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B0" w:rsidRDefault="005D2170">
      <w:pPr>
        <w:widowControl w:val="0"/>
        <w:tabs>
          <w:tab w:val="center" w:pos="452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43"/>
          <w:szCs w:val="43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u w:val="single"/>
        </w:rPr>
        <w:t>Acta de Cierre de Inscripción</w:t>
      </w:r>
    </w:p>
    <w:p w:rsidR="00A427B0" w:rsidRDefault="005D2170">
      <w:pPr>
        <w:widowControl w:val="0"/>
        <w:tabs>
          <w:tab w:val="left" w:pos="90"/>
        </w:tabs>
        <w:autoSpaceDE w:val="0"/>
        <w:autoSpaceDN w:val="0"/>
        <w:adjustRightInd w:val="0"/>
        <w:spacing w:before="265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En Buenos Aires, a los veinticinco días del mes de agosto de dos mil diecisiete,  siendo las diecisiete (17) </w:t>
      </w:r>
    </w:p>
    <w:p w:rsidR="00A427B0" w:rsidRDefault="005D2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</w:rPr>
        <w:t>horas</w:t>
      </w:r>
      <w:proofErr w:type="gramEnd"/>
      <w:r>
        <w:rPr>
          <w:rFonts w:ascii="Times New Roman" w:hAnsi="Times New Roman" w:cs="Times New Roman"/>
          <w:color w:val="000000"/>
        </w:rPr>
        <w:t xml:space="preserve">, en la Dirección de Concursos de esta Facultad de Ciencias Sociales, cumplida la fecha de </w:t>
      </w:r>
    </w:p>
    <w:p w:rsidR="00A427B0" w:rsidRDefault="005D2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</w:rPr>
        <w:t>vencimiento</w:t>
      </w:r>
      <w:proofErr w:type="gramEnd"/>
      <w:r>
        <w:rPr>
          <w:rFonts w:ascii="Times New Roman" w:hAnsi="Times New Roman" w:cs="Times New Roman"/>
          <w:color w:val="000000"/>
        </w:rPr>
        <w:t xml:space="preserve"> para la presentación de postulantes, se procede al cierre de la inscripción del llamado a </w:t>
      </w:r>
    </w:p>
    <w:p w:rsidR="00A427B0" w:rsidRDefault="005D2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</w:rPr>
        <w:t>concurso</w:t>
      </w:r>
      <w:proofErr w:type="gramEnd"/>
      <w:r>
        <w:rPr>
          <w:rFonts w:ascii="Times New Roman" w:hAnsi="Times New Roman" w:cs="Times New Roman"/>
          <w:color w:val="000000"/>
        </w:rPr>
        <w:t xml:space="preserve"> aprobados por Resoluciones (CS) Nº 7319/17 y otras para cubrir cargos de Profesor Regular en </w:t>
      </w:r>
    </w:p>
    <w:p w:rsidR="00A427B0" w:rsidRDefault="005D2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</w:rPr>
        <w:t>las</w:t>
      </w:r>
      <w:proofErr w:type="gramEnd"/>
      <w:r>
        <w:rPr>
          <w:rFonts w:ascii="Times New Roman" w:hAnsi="Times New Roman" w:cs="Times New Roman"/>
          <w:color w:val="000000"/>
        </w:rPr>
        <w:t xml:space="preserve"> asignaturas consignadas en las resoluciones precedentemente citadas, para las cuales se hallan </w:t>
      </w:r>
    </w:p>
    <w:p w:rsidR="00A427B0" w:rsidRDefault="005D2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</w:rPr>
        <w:t>inscriptos</w:t>
      </w:r>
      <w:proofErr w:type="gramEnd"/>
      <w:r>
        <w:rPr>
          <w:rFonts w:ascii="Times New Roman" w:hAnsi="Times New Roman" w:cs="Times New Roman"/>
          <w:color w:val="000000"/>
        </w:rPr>
        <w:t xml:space="preserve"> los siguientes aspirantes:</w:t>
      </w:r>
    </w:p>
    <w:p w:rsidR="00A427B0" w:rsidRDefault="005D2170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,024,853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/2017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0,024,853/2017  -  </w:t>
      </w:r>
    </w:p>
    <w:p w:rsidR="00A427B0" w:rsidRDefault="005D2170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SOCIOLOGIA II (EX SOCIOLOGIA SISTEMATICA)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TRABAJO SOCIAL</w:t>
      </w:r>
    </w:p>
    <w:p w:rsidR="00A427B0" w:rsidRDefault="005D2170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SEMI </w:t>
      </w:r>
    </w:p>
    <w:p w:rsidR="00A427B0" w:rsidRDefault="005D2170">
      <w:pPr>
        <w:widowControl w:val="0"/>
        <w:tabs>
          <w:tab w:val="left" w:pos="1020"/>
          <w:tab w:val="left" w:pos="3855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RENOVACION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NIEVAS FLABIAN</w:t>
      </w:r>
    </w:p>
    <w:p w:rsidR="00A427B0" w:rsidRDefault="005D2170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NIEVAS FLABIÁN HÉCTOR JOSÉ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16.777.445</w:t>
      </w:r>
    </w:p>
    <w:p w:rsidR="00A427B0" w:rsidRDefault="005D2170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,024,854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/2017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0,024,854/2017  -  </w:t>
      </w:r>
    </w:p>
    <w:p w:rsidR="00A427B0" w:rsidRDefault="005D2170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FUNDAMENTOS E HISTORIA DE TRABAJO SOCIAL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TRABAJO SOCIAL</w:t>
      </w:r>
    </w:p>
    <w:p w:rsidR="00A427B0" w:rsidRDefault="005D2170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ADJUNTO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SIMPLE</w:t>
      </w:r>
    </w:p>
    <w:p w:rsidR="00A427B0" w:rsidRDefault="005D2170">
      <w:pPr>
        <w:widowControl w:val="0"/>
        <w:tabs>
          <w:tab w:val="left" w:pos="1020"/>
          <w:tab w:val="left" w:pos="3855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RENOVACION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RIVAS NICOLAS</w:t>
      </w:r>
    </w:p>
    <w:p w:rsidR="00A427B0" w:rsidRDefault="005D2170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RIVAS NICOLAS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21.451.138</w:t>
      </w:r>
    </w:p>
    <w:p w:rsidR="00A427B0" w:rsidRDefault="005D2170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,024,861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/2017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0,024,861/2017  -  </w:t>
      </w:r>
    </w:p>
    <w:p w:rsidR="00A427B0" w:rsidRDefault="005D2170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TRABAJO SOCIAL, TERRITORIO Y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COMUNIDAD(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EX NIVEL DE INTERVENCION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TRABAJO SOCIAL</w:t>
      </w:r>
    </w:p>
    <w:p w:rsidR="00A427B0" w:rsidRDefault="005D2170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(COMUNIDAD)CON EXTENSIÓN A METODOLOGÍA IV)</w:t>
      </w:r>
    </w:p>
    <w:p w:rsidR="00A427B0" w:rsidRDefault="005D2170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SIMPLE</w:t>
      </w:r>
    </w:p>
    <w:p w:rsidR="00A427B0" w:rsidRDefault="005D2170">
      <w:pPr>
        <w:widowControl w:val="0"/>
        <w:tabs>
          <w:tab w:val="left" w:pos="1020"/>
          <w:tab w:val="left" w:pos="3855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RENOVACION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CLEMENTE ADRIANA</w:t>
      </w:r>
    </w:p>
    <w:p w:rsidR="00A427B0" w:rsidRDefault="005D2170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CLEMENTE ADRIANA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13.256.961</w:t>
      </w:r>
    </w:p>
    <w:p w:rsidR="00A427B0" w:rsidRDefault="005D2170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,025,365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/2017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0,025,365/2017  -  </w:t>
      </w:r>
    </w:p>
    <w:p w:rsidR="00A427B0" w:rsidRDefault="005D2170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TALLER DE COMUNICACIÓN COMUNITARIA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CIENCIAS DE LA </w:t>
      </w:r>
    </w:p>
    <w:p w:rsidR="00A427B0" w:rsidRDefault="005D2170">
      <w:pPr>
        <w:widowControl w:val="0"/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COMUNICACIÓN</w:t>
      </w:r>
    </w:p>
    <w:p w:rsidR="00A427B0" w:rsidRDefault="005D2170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SEMI </w:t>
      </w:r>
    </w:p>
    <w:p w:rsidR="00A427B0" w:rsidRDefault="005D2170">
      <w:pPr>
        <w:widowControl w:val="0"/>
        <w:tabs>
          <w:tab w:val="left" w:pos="1020"/>
          <w:tab w:val="left" w:pos="3855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RENOVACION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CARDOSO NELSON</w:t>
      </w:r>
    </w:p>
    <w:p w:rsidR="00A427B0" w:rsidRDefault="005D2170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CARDOSO NELSON HERNAN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18.411.526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MANSILLA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22.477.661</w:t>
      </w:r>
    </w:p>
    <w:p w:rsidR="00A427B0" w:rsidRDefault="005D2170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,026,514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/2017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0,026,514/2017  -  </w:t>
      </w:r>
    </w:p>
    <w:p w:rsidR="00A427B0" w:rsidRDefault="005D2170">
      <w:pPr>
        <w:widowControl w:val="0"/>
        <w:tabs>
          <w:tab w:val="right" w:pos="8953"/>
        </w:tabs>
        <w:autoSpaceDE w:val="0"/>
        <w:autoSpaceDN w:val="0"/>
        <w:adjustRightInd w:val="0"/>
        <w:spacing w:before="148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Página 1 de 3</w:t>
      </w:r>
    </w:p>
    <w:p w:rsidR="00A427B0" w:rsidRDefault="005D2170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TEORIA SOCIOLOGICA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CIENCIA POLITICA</w:t>
      </w:r>
    </w:p>
    <w:p w:rsidR="00A427B0" w:rsidRDefault="005D2170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ADJUNTO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SIMPLE</w:t>
      </w:r>
    </w:p>
    <w:p w:rsidR="00A427B0" w:rsidRDefault="005D2170">
      <w:pPr>
        <w:widowControl w:val="0"/>
        <w:tabs>
          <w:tab w:val="left" w:pos="1020"/>
          <w:tab w:val="left" w:pos="3855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RENOVACION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MACRI MARIA RAQUEL</w:t>
      </w:r>
    </w:p>
    <w:p w:rsidR="00A427B0" w:rsidRDefault="005D2170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ALVARO CANDIA DANIEL FERNANDO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26.620.189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CALVO CLAUDIA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19.015.287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FARIÑA VANINI CESAR RAFAEL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16.453.229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FRASCHINI MARIANO JULIO CESAR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22.992.287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GAGGINO LAPORTE JUAN PABLO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24.167.209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GRONDONA ANA LUCIA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18.821.177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HAIDAR VICTORIA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25.126.979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MARTINEZ DIEGO JULIO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20.832.994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UHART CLAUDIA PATRICIA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10.872.897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VALLEJO AGUSTIN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31.380.623</w:t>
      </w:r>
    </w:p>
    <w:p w:rsidR="00A427B0" w:rsidRDefault="005D2170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,026,517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/2017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0,026,517/2017  -  </w:t>
      </w:r>
    </w:p>
    <w:p w:rsidR="00A427B0" w:rsidRDefault="005D2170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TALLER DE EXPRESION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CIENCIAS DE LA </w:t>
      </w:r>
    </w:p>
    <w:p w:rsidR="00A427B0" w:rsidRDefault="005D2170">
      <w:pPr>
        <w:widowControl w:val="0"/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COMUNICACIÓN</w:t>
      </w:r>
    </w:p>
    <w:p w:rsidR="00A427B0" w:rsidRDefault="005D2170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SEMI </w:t>
      </w:r>
    </w:p>
    <w:p w:rsidR="00A427B0" w:rsidRDefault="005D2170">
      <w:pPr>
        <w:widowControl w:val="0"/>
        <w:tabs>
          <w:tab w:val="left" w:pos="1020"/>
          <w:tab w:val="left" w:pos="3855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RENOVACION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REALE ANALIA</w:t>
      </w:r>
    </w:p>
    <w:p w:rsidR="00A427B0" w:rsidRDefault="005D2170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MANSILLA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22.477.661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REALE ANALIA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13.430.575</w:t>
      </w:r>
    </w:p>
    <w:p w:rsidR="00A427B0" w:rsidRDefault="005D2170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,026,519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/2017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0,026,517/2017  -  </w:t>
      </w:r>
    </w:p>
    <w:p w:rsidR="00A427B0" w:rsidRDefault="005D2170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HISTORIA SOCIAL ARGENTINA Y LATINOAMREICANA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CIENCIAS DE LA </w:t>
      </w:r>
    </w:p>
    <w:p w:rsidR="00A427B0" w:rsidRDefault="005D2170">
      <w:pPr>
        <w:widowControl w:val="0"/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COMUNICACIÓN</w:t>
      </w:r>
    </w:p>
    <w:p w:rsidR="00A427B0" w:rsidRDefault="005D2170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ADJUNTO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SEMI </w:t>
      </w:r>
    </w:p>
    <w:p w:rsidR="00A427B0" w:rsidRDefault="005D2170">
      <w:pPr>
        <w:widowControl w:val="0"/>
        <w:tabs>
          <w:tab w:val="left" w:pos="1020"/>
          <w:tab w:val="left" w:pos="3855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RENOVACION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LOPEZ ANDREA</w:t>
      </w:r>
    </w:p>
    <w:p w:rsidR="00A427B0" w:rsidRDefault="005D2170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FLORES ROBERTO DANTE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12.680.288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LOPEZ ANDREA MAGDALENA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14.466.950</w:t>
      </w:r>
    </w:p>
    <w:p w:rsidR="00A427B0" w:rsidRDefault="005D2170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,026,525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/2017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0,026,525/2017  -  </w:t>
      </w:r>
    </w:p>
    <w:p w:rsidR="00A427B0" w:rsidRDefault="005D2170">
      <w:pPr>
        <w:widowControl w:val="0"/>
        <w:tabs>
          <w:tab w:val="right" w:pos="8953"/>
        </w:tabs>
        <w:autoSpaceDE w:val="0"/>
        <w:autoSpaceDN w:val="0"/>
        <w:adjustRightInd w:val="0"/>
        <w:spacing w:before="1730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Página 2 de 3</w:t>
      </w:r>
    </w:p>
    <w:p w:rsidR="00A427B0" w:rsidRDefault="005D2170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TALLER ANUAL DE LA ORIENTACION EN PERIODISMO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CIENCIAS DE LA </w:t>
      </w:r>
    </w:p>
    <w:p w:rsidR="00A427B0" w:rsidRDefault="005D2170">
      <w:pPr>
        <w:widowControl w:val="0"/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COMUNICACIÓN</w:t>
      </w:r>
    </w:p>
    <w:p w:rsidR="00A427B0" w:rsidRDefault="005D2170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ADJUNTO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SIMPLE</w:t>
      </w:r>
    </w:p>
    <w:p w:rsidR="00A427B0" w:rsidRDefault="005D2170">
      <w:pPr>
        <w:widowControl w:val="0"/>
        <w:tabs>
          <w:tab w:val="left" w:pos="1020"/>
          <w:tab w:val="left" w:pos="3855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RENOVACION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LUCHESSI LILA</w:t>
      </w:r>
    </w:p>
    <w:p w:rsidR="00A427B0" w:rsidRDefault="005D2170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LUCHESSI LILA EDITH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20.007.016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MANSILLA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22.477.661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MONASTERIO DOWIE ANDREA BEATRIZ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30.219.647</w:t>
      </w:r>
    </w:p>
    <w:p w:rsidR="00A427B0" w:rsidRDefault="005D2170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,026,528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/2017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0,026,528/2017  -  </w:t>
      </w:r>
    </w:p>
    <w:p w:rsidR="00A427B0" w:rsidRDefault="005D2170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TECNOLOGIAS EDUCATIVAS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CIENCIAS DE LA </w:t>
      </w:r>
    </w:p>
    <w:p w:rsidR="00A427B0" w:rsidRDefault="005D2170">
      <w:pPr>
        <w:widowControl w:val="0"/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COMUNICACIÓN</w:t>
      </w:r>
    </w:p>
    <w:p w:rsidR="00A427B0" w:rsidRDefault="005D2170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ADJUNTO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SIMPLE</w:t>
      </w:r>
    </w:p>
    <w:p w:rsidR="00A427B0" w:rsidRDefault="005D2170">
      <w:pPr>
        <w:widowControl w:val="0"/>
        <w:tabs>
          <w:tab w:val="left" w:pos="1020"/>
          <w:tab w:val="left" w:pos="3855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RENOVACION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LANDAU MARIANA</w:t>
      </w:r>
    </w:p>
    <w:p w:rsidR="00A427B0" w:rsidRDefault="005D2170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LANDAU MARIANA ALEJANDRA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21.115.037</w:t>
      </w:r>
    </w:p>
    <w:p w:rsidR="00A427B0" w:rsidRDefault="005D2170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,027,119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/2016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0,027,119/2016 A-00</w:t>
      </w:r>
    </w:p>
    <w:p w:rsidR="00A427B0" w:rsidRDefault="005D2170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DISEÑO DE LA INFORMACION PERIODISTICA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CIENCIAS DE LA </w:t>
      </w:r>
    </w:p>
    <w:p w:rsidR="00A427B0" w:rsidRDefault="005D2170">
      <w:pPr>
        <w:widowControl w:val="0"/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COMUNICACIÓN</w:t>
      </w:r>
    </w:p>
    <w:p w:rsidR="00A427B0" w:rsidRDefault="005D2170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ADJUNTO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SIMPLE</w:t>
      </w:r>
    </w:p>
    <w:p w:rsidR="00A427B0" w:rsidRDefault="005D2170">
      <w:pPr>
        <w:widowControl w:val="0"/>
        <w:tabs>
          <w:tab w:val="left" w:pos="1020"/>
        </w:tabs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PURO</w:t>
      </w:r>
    </w:p>
    <w:p w:rsidR="00A427B0" w:rsidRDefault="005D2170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MANSILLA MARIA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22.477.661</w:t>
      </w:r>
    </w:p>
    <w:p w:rsidR="00A427B0" w:rsidRDefault="005D2170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PAUWELS FLAVIA VERONICA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23.724.407</w:t>
      </w:r>
    </w:p>
    <w:p w:rsidR="00A427B0" w:rsidRDefault="005D2170">
      <w:pPr>
        <w:widowControl w:val="0"/>
        <w:tabs>
          <w:tab w:val="left" w:pos="90"/>
        </w:tabs>
        <w:autoSpaceDE w:val="0"/>
        <w:autoSpaceDN w:val="0"/>
        <w:adjustRightInd w:val="0"/>
        <w:spacing w:before="373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Habiéndose dado cumplimiento a lo determinado en el Artículo 10 de la Res. (C.S.) Nº 4362/2012 - </w:t>
      </w:r>
    </w:p>
    <w:p w:rsidR="00A427B0" w:rsidRDefault="005D2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Reglamento para la provisión de cargos de Profesor Regular, se da por finalizado el acto. Asimismo, la </w:t>
      </w:r>
    </w:p>
    <w:p w:rsidR="00A427B0" w:rsidRDefault="005D2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presente</w:t>
      </w:r>
      <w:proofErr w:type="gramEnd"/>
      <w:r>
        <w:rPr>
          <w:rFonts w:ascii="Times New Roman" w:hAnsi="Times New Roman" w:cs="Times New Roman"/>
          <w:color w:val="000000"/>
        </w:rPr>
        <w:t xml:space="preserve"> acta se exhibirá en las carteleras murales de esta facultad, de acuerdo a lo establecido en el </w:t>
      </w:r>
    </w:p>
    <w:p w:rsidR="00A427B0" w:rsidRDefault="005D217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Artículo 11 del mismo Reglamento.----------------------------------</w:t>
      </w:r>
    </w:p>
    <w:p w:rsidR="00A427B0" w:rsidRDefault="005D2170">
      <w:pPr>
        <w:widowControl w:val="0"/>
        <w:tabs>
          <w:tab w:val="right" w:pos="8953"/>
        </w:tabs>
        <w:autoSpaceDE w:val="0"/>
        <w:autoSpaceDN w:val="0"/>
        <w:adjustRightInd w:val="0"/>
        <w:spacing w:before="5490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Página 3 de 3</w:t>
      </w:r>
    </w:p>
    <w:sectPr w:rsidR="00A427B0">
      <w:pgSz w:w="11904" w:h="16834" w:code="9"/>
      <w:pgMar w:top="454" w:right="1021" w:bottom="240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B"/>
    <w:rsid w:val="00243A0B"/>
    <w:rsid w:val="005D2170"/>
    <w:rsid w:val="008A513D"/>
    <w:rsid w:val="00A4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BEATRIZ GOMEZ</dc:creator>
  <cp:lastModifiedBy>MARIANO WISZNIACKI</cp:lastModifiedBy>
  <cp:revision>2</cp:revision>
  <dcterms:created xsi:type="dcterms:W3CDTF">2017-08-30T14:34:00Z</dcterms:created>
  <dcterms:modified xsi:type="dcterms:W3CDTF">2017-08-30T14:34:00Z</dcterms:modified>
</cp:coreProperties>
</file>