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50F1" w:rsidRPr="00E717A2" w:rsidRDefault="008438BF" w:rsidP="002F45D4">
      <w:pPr>
        <w:jc w:val="center"/>
        <w:rPr>
          <w:noProof/>
          <w:lang w:eastAsia="es-AR"/>
        </w:rPr>
      </w:pPr>
      <w:sdt>
        <w:sdtPr>
          <w:rPr>
            <w:rFonts w:ascii="Agency FB" w:hAnsi="Agency FB"/>
            <w:b/>
            <w:sz w:val="40"/>
            <w:szCs w:val="40"/>
          </w:rPr>
          <w:id w:val="108218361"/>
          <w:placeholder>
            <w:docPart w:val="A445B45270DF486A9B197AB81247185C"/>
          </w:placeholder>
          <w:dropDownList>
            <w:listItem w:displayText="Maestría en Ciencias Sociales del Trabajo" w:value="MSCT"/>
            <w:listItem w:displayText="Maestría en Periodismo" w:value="Maestría en Periodismo"/>
            <w:listItem w:displayText="Maestría en Intervención Social" w:value="Maestría en Intervención Social"/>
            <w:listItem w:displayText="Maestría en Gobierno" w:value="Maestría en Gobierno"/>
            <w:listItem w:displayText="Maestría en Comunicación y Cultura" w:value="Maestría en Comunicación y Cultura"/>
            <w:listItem w:displayText="Maestría en Políticas Sociales" w:value="Maestría en Políticas Sociales"/>
            <w:listItem w:displayText="Maestría en Estudios Sociales Latinoamericanos" w:value="Maestría en Estudios Sociales Latinoamericanos"/>
            <w:listItem w:displayText="Maestría en Teoría Política y Social" w:value="Maestría en Teoría Política y Social"/>
            <w:listItem w:displayText="Maestría en Investigación en Cs. Sociales" w:value="Maestría en Investigación en Cs. Sociales"/>
          </w:dropDownList>
        </w:sdtPr>
        <w:sdtEndPr/>
        <w:sdtContent>
          <w:r w:rsidR="00F47B09">
            <w:rPr>
              <w:rFonts w:ascii="Agency FB" w:hAnsi="Agency FB"/>
              <w:b/>
              <w:sz w:val="40"/>
              <w:szCs w:val="40"/>
            </w:rPr>
            <w:t>Maestría en Ciencias Sociales del Trabajo</w:t>
          </w:r>
        </w:sdtContent>
      </w:sdt>
      <w:r w:rsidR="004F345F" w:rsidRPr="004F345F">
        <w:rPr>
          <w:rFonts w:ascii="Agency FB" w:hAnsi="Agency FB"/>
          <w:b/>
          <w:sz w:val="40"/>
          <w:szCs w:val="40"/>
        </w:rPr>
        <w:t>– Ciclo lectivo 2020</w:t>
      </w:r>
    </w:p>
    <w:p w:rsidR="004F345F" w:rsidRPr="00B75DB5" w:rsidRDefault="005457C3" w:rsidP="005457C3">
      <w:pPr>
        <w:jc w:val="center"/>
        <w:rPr>
          <w:rFonts w:cstheme="minorHAnsi"/>
          <w:b/>
          <w:noProof/>
          <w:sz w:val="40"/>
          <w:szCs w:val="40"/>
          <w:lang w:eastAsia="es-AR"/>
        </w:rPr>
      </w:pPr>
      <w:r w:rsidRPr="00B75DB5">
        <w:rPr>
          <w:rFonts w:cstheme="minorHAnsi"/>
          <w:b/>
          <w:bCs/>
          <w:color w:val="000000" w:themeColor="text1"/>
          <w:sz w:val="40"/>
          <w:szCs w:val="40"/>
        </w:rPr>
        <w:t>Materia</w:t>
      </w:r>
      <w:r w:rsidR="00F47B09" w:rsidRPr="00B75DB5">
        <w:rPr>
          <w:rFonts w:cstheme="minorHAnsi"/>
          <w:b/>
          <w:bCs/>
          <w:color w:val="000000" w:themeColor="text1"/>
          <w:sz w:val="40"/>
          <w:szCs w:val="40"/>
        </w:rPr>
        <w:t xml:space="preserve">: </w:t>
      </w:r>
      <w:r w:rsidR="00B75DB5" w:rsidRPr="00B75DB5">
        <w:rPr>
          <w:rFonts w:cstheme="minorHAnsi"/>
          <w:b/>
          <w:sz w:val="40"/>
          <w:szCs w:val="40"/>
        </w:rPr>
        <w:t xml:space="preserve">“Sociología del Trabajo y del empleo”  </w:t>
      </w:r>
    </w:p>
    <w:p w:rsidR="004F345F" w:rsidRDefault="004F345F" w:rsidP="004F345F">
      <w:pPr>
        <w:jc w:val="both"/>
        <w:rPr>
          <w:b/>
          <w:noProof/>
          <w:sz w:val="28"/>
          <w:szCs w:val="28"/>
          <w:lang w:eastAsia="es-AR"/>
        </w:rPr>
      </w:pPr>
    </w:p>
    <w:p w:rsidR="004F345F" w:rsidRDefault="004F345F" w:rsidP="004F345F">
      <w:pPr>
        <w:jc w:val="both"/>
        <w:rPr>
          <w:b/>
          <w:noProof/>
          <w:sz w:val="28"/>
          <w:szCs w:val="28"/>
          <w:lang w:eastAsia="es-AR"/>
        </w:rPr>
        <w:sectPr w:rsidR="004F345F" w:rsidSect="00E717A2">
          <w:headerReference w:type="default" r:id="rId9"/>
          <w:footerReference w:type="default" r:id="rId10"/>
          <w:pgSz w:w="11906" w:h="16838"/>
          <w:pgMar w:top="1985" w:right="1701" w:bottom="1417" w:left="1701" w:header="568" w:footer="708" w:gutter="0"/>
          <w:cols w:space="708"/>
          <w:docGrid w:linePitch="360"/>
        </w:sectPr>
      </w:pPr>
    </w:p>
    <w:p w:rsidR="004F345F" w:rsidRPr="00B419CE" w:rsidRDefault="00E13A2D" w:rsidP="004F345F">
      <w:pPr>
        <w:jc w:val="both"/>
        <w:rPr>
          <w:b/>
          <w:noProof/>
          <w:sz w:val="32"/>
          <w:szCs w:val="32"/>
          <w:lang w:eastAsia="es-AR"/>
        </w:rPr>
      </w:pPr>
      <w:r w:rsidRPr="00B419CE">
        <w:rPr>
          <w:b/>
          <w:noProof/>
          <w:sz w:val="32"/>
          <w:szCs w:val="32"/>
          <w:lang w:eastAsia="es-AR"/>
        </w:rPr>
        <w:lastRenderedPageBreak/>
        <w:t>Docente</w:t>
      </w:r>
      <w:r w:rsidR="004F345F" w:rsidRPr="00B419CE">
        <w:rPr>
          <w:b/>
          <w:noProof/>
          <w:sz w:val="32"/>
          <w:szCs w:val="32"/>
          <w:lang w:eastAsia="es-AR"/>
        </w:rPr>
        <w:t>(s)</w:t>
      </w:r>
    </w:p>
    <w:p w:rsidR="002F45D4" w:rsidRDefault="002F45D4" w:rsidP="004F345F">
      <w:pPr>
        <w:jc w:val="both"/>
        <w:rPr>
          <w:b/>
          <w:noProof/>
          <w:sz w:val="24"/>
          <w:szCs w:val="24"/>
          <w:lang w:eastAsia="es-AR"/>
        </w:rPr>
        <w:sectPr w:rsidR="002F45D4" w:rsidSect="002F45D4">
          <w:type w:val="continuous"/>
          <w:pgSz w:w="11906" w:h="16838"/>
          <w:pgMar w:top="1523" w:right="1701" w:bottom="1417" w:left="1701" w:header="568" w:footer="708" w:gutter="0"/>
          <w:cols w:space="708"/>
          <w:docGrid w:linePitch="360"/>
        </w:sectPr>
      </w:pPr>
    </w:p>
    <w:p w:rsidR="004F345F" w:rsidRPr="00E13A2D" w:rsidRDefault="00FC6381" w:rsidP="002F45D4">
      <w:pPr>
        <w:spacing w:line="240" w:lineRule="auto"/>
        <w:jc w:val="both"/>
        <w:rPr>
          <w:b/>
          <w:noProof/>
          <w:sz w:val="24"/>
          <w:szCs w:val="24"/>
          <w:lang w:eastAsia="es-AR"/>
        </w:rPr>
      </w:pPr>
      <w:r>
        <w:rPr>
          <w:b/>
          <w:noProof/>
          <w:sz w:val="24"/>
          <w:szCs w:val="24"/>
          <w:lang w:eastAsia="es-AR"/>
        </w:rPr>
        <w:lastRenderedPageBreak/>
        <w:t>Beatriz WEHLE</w:t>
      </w:r>
    </w:p>
    <w:p w:rsidR="00742D79" w:rsidRPr="009F74C2" w:rsidRDefault="002F45D4" w:rsidP="00742D79">
      <w:pPr>
        <w:jc w:val="both"/>
        <w:rPr>
          <w:rFonts w:cstheme="minorHAnsi"/>
          <w:sz w:val="24"/>
          <w:szCs w:val="24"/>
        </w:rPr>
      </w:pPr>
      <w:r>
        <w:rPr>
          <w:rFonts w:cs="Aharoni"/>
          <w:b/>
          <w:noProof/>
          <w:sz w:val="28"/>
          <w:szCs w:val="28"/>
          <w:lang w:eastAsia="es-AR"/>
        </w:rPr>
        <w:br w:type="column"/>
      </w:r>
      <w:r w:rsidR="00742D79" w:rsidRPr="009F74C2">
        <w:rPr>
          <w:rFonts w:cstheme="minorHAnsi"/>
          <w:sz w:val="24"/>
          <w:szCs w:val="24"/>
        </w:rPr>
        <w:lastRenderedPageBreak/>
        <w:t xml:space="preserve">Licenciada en Sociología (UBA). Magíster en Sociología en la FLACSO y  en la Universidad Católica de Lovaina. Doctora en Sociología de la Universidad Católica de Lovaina (Bélgica). Profesora de la Maestría en Ciencias Sociales del Trabajo </w:t>
      </w:r>
      <w:r w:rsidR="00742D79">
        <w:rPr>
          <w:rFonts w:cstheme="minorHAnsi"/>
          <w:sz w:val="24"/>
          <w:szCs w:val="24"/>
        </w:rPr>
        <w:t>(</w:t>
      </w:r>
      <w:r w:rsidR="00742D79" w:rsidRPr="009F74C2">
        <w:rPr>
          <w:rFonts w:cstheme="minorHAnsi"/>
          <w:sz w:val="24"/>
          <w:szCs w:val="24"/>
        </w:rPr>
        <w:t>UBA</w:t>
      </w:r>
      <w:r w:rsidR="00742D79">
        <w:rPr>
          <w:rFonts w:cstheme="minorHAnsi"/>
          <w:sz w:val="24"/>
          <w:szCs w:val="24"/>
        </w:rPr>
        <w:t>)</w:t>
      </w:r>
      <w:r w:rsidR="00742D79" w:rsidRPr="009F74C2">
        <w:rPr>
          <w:rFonts w:cstheme="minorHAnsi"/>
          <w:b/>
          <w:sz w:val="24"/>
          <w:szCs w:val="24"/>
        </w:rPr>
        <w:t xml:space="preserve"> </w:t>
      </w:r>
      <w:r w:rsidR="00742D79" w:rsidRPr="009F74C2">
        <w:rPr>
          <w:rFonts w:cstheme="minorHAnsi"/>
          <w:sz w:val="24"/>
          <w:szCs w:val="24"/>
        </w:rPr>
        <w:t>dictando el Curso: “Sociología del Trabajo y del empleo”</w:t>
      </w:r>
      <w:r w:rsidR="00742D79">
        <w:rPr>
          <w:rFonts w:cstheme="minorHAnsi"/>
          <w:sz w:val="24"/>
          <w:szCs w:val="24"/>
        </w:rPr>
        <w:t>.</w:t>
      </w:r>
      <w:r w:rsidR="00742D79" w:rsidRPr="009F74C2">
        <w:rPr>
          <w:rFonts w:cstheme="minorHAnsi"/>
          <w:sz w:val="24"/>
          <w:szCs w:val="24"/>
        </w:rPr>
        <w:t xml:space="preserve"> Profesora Asociada a cargo </w:t>
      </w:r>
      <w:proofErr w:type="spellStart"/>
      <w:r w:rsidR="00742D79" w:rsidRPr="009F74C2">
        <w:rPr>
          <w:rFonts w:cstheme="minorHAnsi"/>
          <w:sz w:val="24"/>
          <w:szCs w:val="24"/>
        </w:rPr>
        <w:t>Catedra</w:t>
      </w:r>
      <w:proofErr w:type="spellEnd"/>
      <w:r w:rsidR="00742D79" w:rsidRPr="009F74C2">
        <w:rPr>
          <w:rFonts w:cstheme="minorHAnsi"/>
          <w:sz w:val="24"/>
          <w:szCs w:val="24"/>
        </w:rPr>
        <w:t xml:space="preserve"> Sociología CBC -UBA. Investigadora y Profesora Titular Universidad Nacional de Quilmes. Dirige Proyectos de Investigación en Ciencias Sociales con desarrollos en el campo de la Sociología del Trabajo y de las Organizaciones. Dirige Tesis de Maestría y Doctorado.</w:t>
      </w:r>
      <w:r w:rsidR="00742D79">
        <w:rPr>
          <w:rFonts w:cstheme="minorHAnsi"/>
          <w:sz w:val="24"/>
          <w:szCs w:val="24"/>
        </w:rPr>
        <w:t xml:space="preserve"> Cuenta con diversas publicaciones académicas en Argentina y en el extranjero.</w:t>
      </w:r>
    </w:p>
    <w:p w:rsidR="00E13A2D" w:rsidRPr="00E13A2D" w:rsidRDefault="00E13A2D" w:rsidP="002F45D4">
      <w:pPr>
        <w:spacing w:line="240" w:lineRule="auto"/>
        <w:jc w:val="both"/>
        <w:rPr>
          <w:rFonts w:cs="Aharoni"/>
          <w:noProof/>
          <w:sz w:val="28"/>
          <w:szCs w:val="28"/>
          <w:lang w:eastAsia="es-AR"/>
        </w:rPr>
        <w:sectPr w:rsidR="00E13A2D" w:rsidRPr="00E13A2D" w:rsidSect="00E717A2">
          <w:type w:val="continuous"/>
          <w:pgSz w:w="11906" w:h="16838"/>
          <w:pgMar w:top="1523" w:right="1701" w:bottom="1417" w:left="1701" w:header="568" w:footer="708" w:gutter="0"/>
          <w:cols w:num="2" w:space="4818" w:equalWidth="0">
            <w:col w:w="2362" w:space="708"/>
            <w:col w:w="5432"/>
          </w:cols>
          <w:docGrid w:linePitch="360"/>
        </w:sectPr>
      </w:pPr>
    </w:p>
    <w:p w:rsidR="00B419CE" w:rsidRDefault="00B419CE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</w:p>
    <w:p w:rsidR="00E13A2D" w:rsidRDefault="001B394A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 xml:space="preserve">Fundamentación </w:t>
      </w:r>
    </w:p>
    <w:p w:rsidR="00DF2628" w:rsidRPr="001C28B5" w:rsidRDefault="00DF2628" w:rsidP="00DF2628">
      <w:pPr>
        <w:jc w:val="both"/>
        <w:rPr>
          <w:rFonts w:cstheme="minorHAnsi"/>
          <w:sz w:val="24"/>
          <w:szCs w:val="24"/>
          <w:lang w:val="es-ES_tradnl"/>
        </w:rPr>
      </w:pPr>
      <w:r w:rsidRPr="001C28B5">
        <w:rPr>
          <w:rFonts w:cstheme="minorHAnsi"/>
          <w:sz w:val="24"/>
          <w:szCs w:val="24"/>
        </w:rPr>
        <w:t xml:space="preserve">Desde el concepto de trabajo como categoría sociológica y considerando los procesos de inclusión y exclusión social </w:t>
      </w:r>
      <w:r w:rsidRPr="001C28B5">
        <w:rPr>
          <w:rFonts w:cstheme="minorHAnsi"/>
          <w:sz w:val="24"/>
          <w:szCs w:val="24"/>
          <w:lang w:val="es-ES_tradnl"/>
        </w:rPr>
        <w:t xml:space="preserve">destacamos la necesidad realizar un giro epistémico para abordar y confrontar las concepciones históricas sobre el trabajo con las nuevas concepciones ampliadas sobre el trabajo informal, el trabajo precario y el trabajo en negro que den cuenta de las complejas relaciones que se establecen en el contexto social actual </w:t>
      </w:r>
      <w:r w:rsidRPr="001C28B5">
        <w:rPr>
          <w:rFonts w:cstheme="minorHAnsi"/>
          <w:sz w:val="24"/>
          <w:szCs w:val="24"/>
        </w:rPr>
        <w:t>en el marco del pensamiento crítico latinoamericano</w:t>
      </w:r>
      <w:r w:rsidRPr="001C28B5">
        <w:rPr>
          <w:rFonts w:cstheme="minorHAnsi"/>
          <w:sz w:val="24"/>
          <w:szCs w:val="24"/>
          <w:lang w:val="es-ES_tradnl"/>
        </w:rPr>
        <w:t xml:space="preserve">. </w:t>
      </w:r>
    </w:p>
    <w:p w:rsidR="00DF2628" w:rsidRPr="001C28B5" w:rsidRDefault="00DF2628" w:rsidP="00DF2628">
      <w:pPr>
        <w:jc w:val="both"/>
        <w:rPr>
          <w:rFonts w:cstheme="minorHAnsi"/>
          <w:sz w:val="24"/>
          <w:szCs w:val="24"/>
          <w:lang w:val="es-ES_tradnl"/>
        </w:rPr>
      </w:pPr>
      <w:r w:rsidRPr="001C28B5">
        <w:rPr>
          <w:rFonts w:cstheme="minorHAnsi"/>
          <w:sz w:val="24"/>
          <w:szCs w:val="24"/>
          <w:lang w:val="es-ES_tradnl"/>
        </w:rPr>
        <w:t xml:space="preserve">El abordaje de </w:t>
      </w:r>
      <w:r w:rsidRPr="001C28B5">
        <w:rPr>
          <w:rFonts w:eastAsia="Wingdings" w:cstheme="minorHAnsi"/>
          <w:sz w:val="24"/>
          <w:szCs w:val="24"/>
          <w:lang w:val="es-ES_tradnl"/>
        </w:rPr>
        <w:t>l</w:t>
      </w:r>
      <w:r w:rsidRPr="001C28B5">
        <w:rPr>
          <w:rFonts w:eastAsia="Wingdings" w:cstheme="minorHAnsi"/>
          <w:sz w:val="24"/>
          <w:szCs w:val="24"/>
        </w:rPr>
        <w:t xml:space="preserve">as transformaciones tecnológicas, económicas y sociales que atraviesan al mundo del trabajo en general ha </w:t>
      </w:r>
      <w:r w:rsidRPr="001C28B5">
        <w:rPr>
          <w:rFonts w:cstheme="minorHAnsi"/>
          <w:sz w:val="24"/>
          <w:szCs w:val="24"/>
          <w:lang w:val="es-ES_tradnl"/>
        </w:rPr>
        <w:t>llevado a que vastos sectores sociales permanezcan en la informalidad laboral</w:t>
      </w:r>
      <w:r w:rsidRPr="001C28B5">
        <w:rPr>
          <w:rFonts w:eastAsia="Wingdings" w:cstheme="minorHAnsi"/>
          <w:sz w:val="24"/>
          <w:szCs w:val="24"/>
        </w:rPr>
        <w:t xml:space="preserve"> y hacen necesaria una profunda</w:t>
      </w:r>
      <w:r w:rsidRPr="001C28B5">
        <w:rPr>
          <w:rFonts w:cstheme="minorHAnsi"/>
          <w:sz w:val="24"/>
          <w:szCs w:val="24"/>
          <w:lang w:val="es-ES_tradnl"/>
        </w:rPr>
        <w:t xml:space="preserve"> reflexión crítica sobre las lógicas empresariales y la perspectiva de género. Estas problemáticas constituyen </w:t>
      </w:r>
      <w:proofErr w:type="gramStart"/>
      <w:r w:rsidRPr="001C28B5">
        <w:rPr>
          <w:rFonts w:cstheme="minorHAnsi"/>
          <w:sz w:val="24"/>
          <w:szCs w:val="24"/>
          <w:lang w:val="es-ES_tradnl"/>
        </w:rPr>
        <w:t>los eje centrales</w:t>
      </w:r>
      <w:proofErr w:type="gramEnd"/>
      <w:r w:rsidRPr="001C28B5">
        <w:rPr>
          <w:rFonts w:cstheme="minorHAnsi"/>
          <w:sz w:val="24"/>
          <w:szCs w:val="24"/>
          <w:lang w:val="es-ES_tradnl"/>
        </w:rPr>
        <w:t xml:space="preserve"> para analizar los cambios económicos y sociales que se han sucedido en las últimas décadas, sumados a la incorporación de nuevas tecnologías en el ámbito laboral. </w:t>
      </w:r>
      <w:r w:rsidRPr="001C28B5">
        <w:rPr>
          <w:rFonts w:eastAsia="Wingdings" w:cstheme="minorHAnsi"/>
          <w:sz w:val="24"/>
          <w:szCs w:val="24"/>
          <w:lang w:val="es-ES_tradnl"/>
        </w:rPr>
        <w:t xml:space="preserve">La complejidad que presenta el escenario mundial y nacional, </w:t>
      </w:r>
      <w:r w:rsidRPr="001C28B5">
        <w:rPr>
          <w:rFonts w:cstheme="minorHAnsi"/>
          <w:sz w:val="24"/>
          <w:szCs w:val="24"/>
        </w:rPr>
        <w:t xml:space="preserve">que involucran no solo aspectos económicos sino también tecnológicos y culturales, </w:t>
      </w:r>
      <w:r w:rsidRPr="001C28B5">
        <w:rPr>
          <w:rFonts w:cstheme="minorHAnsi"/>
          <w:sz w:val="24"/>
          <w:szCs w:val="24"/>
          <w:lang w:val="es-ES_tradnl"/>
        </w:rPr>
        <w:t>requiere analizar la relación entre las nuevas y viejas formas de empleo y los procesos de inclusión social abordando la inserción laboral de los jóvenes y la perspectiva de género.</w:t>
      </w:r>
    </w:p>
    <w:p w:rsidR="00B419CE" w:rsidRDefault="00B419CE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</w:p>
    <w:p w:rsidR="004F345F" w:rsidRDefault="004F345F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>Objetivos</w:t>
      </w:r>
    </w:p>
    <w:p w:rsidR="00DF2628" w:rsidRPr="001C28B5" w:rsidRDefault="00DF2628" w:rsidP="00DF26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1C28B5">
        <w:rPr>
          <w:rFonts w:cstheme="minorHAnsi"/>
          <w:sz w:val="24"/>
          <w:szCs w:val="24"/>
        </w:rPr>
        <w:t>Proporcionar a los estudiantes herramientas conceptuales y analíticas para reflexionar sobre los cambios en las modalidades de empleo y los procesos de inclusión y exclusión social.</w:t>
      </w:r>
    </w:p>
    <w:p w:rsidR="00DF2628" w:rsidRPr="001C28B5" w:rsidRDefault="00DF2628" w:rsidP="00DF26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1C28B5">
        <w:rPr>
          <w:rFonts w:cstheme="minorHAnsi"/>
          <w:sz w:val="24"/>
          <w:szCs w:val="24"/>
        </w:rPr>
        <w:t xml:space="preserve">Abordar reflexivamente la problemática del empleo y el trabajo. </w:t>
      </w:r>
    </w:p>
    <w:p w:rsidR="00DF2628" w:rsidRPr="001C28B5" w:rsidRDefault="00DF2628" w:rsidP="00DF262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1C28B5">
        <w:rPr>
          <w:rFonts w:cstheme="minorHAnsi"/>
          <w:sz w:val="24"/>
          <w:szCs w:val="24"/>
        </w:rPr>
        <w:t xml:space="preserve">Exponer y vincular analíticamente los conceptos teóricos con el contexto socio histórico. </w:t>
      </w:r>
    </w:p>
    <w:p w:rsidR="00DF2628" w:rsidRPr="001C28B5" w:rsidRDefault="00DF2628" w:rsidP="00DF262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1C28B5">
        <w:rPr>
          <w:rFonts w:cstheme="minorHAnsi"/>
          <w:sz w:val="24"/>
          <w:szCs w:val="24"/>
        </w:rPr>
        <w:t xml:space="preserve">Introducir algunos de los principales temas y debates dentro del campo del trabajo de manera relacional. </w:t>
      </w:r>
    </w:p>
    <w:p w:rsidR="00DF2628" w:rsidRPr="001C28B5" w:rsidRDefault="00DF2628" w:rsidP="00DF262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1C28B5">
        <w:rPr>
          <w:rFonts w:cstheme="minorHAnsi"/>
          <w:sz w:val="24"/>
          <w:szCs w:val="24"/>
        </w:rPr>
        <w:t>Establecer conexiones entre las distintas unidades temáticas del curso.</w:t>
      </w:r>
    </w:p>
    <w:p w:rsidR="00DF2628" w:rsidRPr="001C28B5" w:rsidRDefault="00DF2628" w:rsidP="00DF262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1C28B5">
        <w:rPr>
          <w:rFonts w:cstheme="minorHAnsi"/>
          <w:sz w:val="24"/>
          <w:szCs w:val="24"/>
        </w:rPr>
        <w:t>Generar un espacio de discusión y de análisis recíproco entre los estudiantes y entre estudiantes y docentes.</w:t>
      </w:r>
    </w:p>
    <w:p w:rsidR="00DF2628" w:rsidRPr="001C28B5" w:rsidRDefault="00DF2628" w:rsidP="00DF262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1C28B5">
        <w:rPr>
          <w:rFonts w:cstheme="minorHAnsi"/>
          <w:sz w:val="24"/>
          <w:szCs w:val="24"/>
        </w:rPr>
        <w:t xml:space="preserve">Incentivar el trabajo colectivo y la interacción grupal como formas de aprendizaje. </w:t>
      </w:r>
    </w:p>
    <w:p w:rsidR="008009C6" w:rsidRDefault="008009C6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</w:p>
    <w:p w:rsidR="00E13A2D" w:rsidRPr="00B419CE" w:rsidRDefault="004F345F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>Unidades</w:t>
      </w:r>
    </w:p>
    <w:sdt>
      <w:sdtPr>
        <w:rPr>
          <w:sz w:val="24"/>
          <w:szCs w:val="24"/>
        </w:rPr>
        <w:alias w:val="Enumere las unidadesy las temáticas que se abordan"/>
        <w:tag w:val="Enumere las unidadesy las temáticas que se abordan"/>
        <w:id w:val="108218429"/>
        <w:placeholder>
          <w:docPart w:val="5429E8ABE7BF4AD1B99AD9D0EC161F0D"/>
        </w:placeholder>
      </w:sdtPr>
      <w:sdtEndPr/>
      <w:sdtContent>
        <w:p w:rsidR="00E13A2D" w:rsidRDefault="00E13A2D" w:rsidP="002F45D4">
          <w:pPr>
            <w:tabs>
              <w:tab w:val="left" w:pos="1590"/>
            </w:tabs>
            <w:spacing w:line="240" w:lineRule="auto"/>
            <w:jc w:val="both"/>
            <w:rPr>
              <w:sz w:val="24"/>
              <w:szCs w:val="24"/>
            </w:rPr>
          </w:pPr>
          <w:r w:rsidRPr="00B419CE">
            <w:rPr>
              <w:sz w:val="24"/>
              <w:szCs w:val="24"/>
            </w:rPr>
            <w:t xml:space="preserve">Unidad 1. </w:t>
          </w:r>
          <w:r w:rsidR="00B419CE" w:rsidRPr="00B419CE">
            <w:rPr>
              <w:sz w:val="24"/>
              <w:szCs w:val="24"/>
            </w:rPr>
            <w:tab/>
          </w:r>
        </w:p>
        <w:p w:rsidR="00377B3E" w:rsidRPr="00377B3E" w:rsidRDefault="00377B3E" w:rsidP="00377B3E">
          <w:pPr>
            <w:jc w:val="both"/>
            <w:rPr>
              <w:sz w:val="20"/>
              <w:szCs w:val="20"/>
            </w:rPr>
          </w:pPr>
          <w:r w:rsidRPr="00425C07">
            <w:rPr>
              <w:sz w:val="20"/>
              <w:szCs w:val="20"/>
            </w:rPr>
            <w:t>El concepto de trabajo como categoría sociológica y los abordajes multidisciplinarios.</w:t>
          </w:r>
          <w:r>
            <w:rPr>
              <w:sz w:val="20"/>
              <w:szCs w:val="20"/>
            </w:rPr>
            <w:t xml:space="preserve"> </w:t>
          </w:r>
          <w:r w:rsidRPr="00425C07">
            <w:rPr>
              <w:sz w:val="20"/>
              <w:szCs w:val="20"/>
            </w:rPr>
            <w:t>El trabajo en la historia. El trabajo como categoría antropológica. El trabajo y</w:t>
          </w:r>
          <w:r w:rsidR="000441A9">
            <w:rPr>
              <w:sz w:val="20"/>
              <w:szCs w:val="20"/>
            </w:rPr>
            <w:t xml:space="preserve"> la naturaleza humana. Trabajo,</w:t>
          </w:r>
          <w:r w:rsidRPr="00425C07">
            <w:rPr>
              <w:sz w:val="20"/>
              <w:szCs w:val="20"/>
            </w:rPr>
            <w:t xml:space="preserve"> modernidad</w:t>
          </w:r>
          <w:r w:rsidR="000441A9">
            <w:rPr>
              <w:sz w:val="20"/>
              <w:szCs w:val="20"/>
            </w:rPr>
            <w:t xml:space="preserve"> y sindicalismo</w:t>
          </w:r>
          <w:r w:rsidRPr="00425C07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 xml:space="preserve"> </w:t>
          </w:r>
          <w:r w:rsidRPr="00425C07">
            <w:rPr>
              <w:sz w:val="20"/>
              <w:szCs w:val="20"/>
            </w:rPr>
            <w:t>Los actores sociales</w:t>
          </w:r>
          <w:r>
            <w:rPr>
              <w:sz w:val="20"/>
              <w:szCs w:val="20"/>
            </w:rPr>
            <w:t xml:space="preserve"> </w:t>
          </w:r>
          <w:r w:rsidRPr="00425C07">
            <w:rPr>
              <w:sz w:val="20"/>
              <w:szCs w:val="20"/>
            </w:rPr>
            <w:t>y el trabajo.</w:t>
          </w:r>
          <w:r>
            <w:rPr>
              <w:sz w:val="20"/>
              <w:szCs w:val="20"/>
            </w:rPr>
            <w:t xml:space="preserve"> </w:t>
          </w:r>
          <w:r w:rsidRPr="00425C07">
            <w:rPr>
              <w:sz w:val="20"/>
              <w:szCs w:val="20"/>
            </w:rPr>
            <w:t>Teorías sociológicas y paradigmas sobre el trabajo humano y el empleo. La división del trabajo social. El hombre como productor de valor. La relación salarial. Cooperación y producción capitalista. El carácter capitalista de la manufactura. El obrero parcial y su herramienta. La fábrica. El obrero y la máquina. La perspectiva técnico-económica del taylorismo: control de los tiempos de producción y nuevas normas de trabajo. Nuevas normas de productividad y de producción. Estandarización de la producción</w:t>
          </w:r>
        </w:p>
        <w:p w:rsidR="00E13A2D" w:rsidRDefault="00E13A2D" w:rsidP="002F45D4">
          <w:pPr>
            <w:spacing w:line="240" w:lineRule="auto"/>
            <w:jc w:val="both"/>
            <w:rPr>
              <w:sz w:val="24"/>
              <w:szCs w:val="24"/>
            </w:rPr>
          </w:pPr>
          <w:r w:rsidRPr="00B419CE">
            <w:rPr>
              <w:sz w:val="24"/>
              <w:szCs w:val="24"/>
            </w:rPr>
            <w:t>Unidad 2.</w:t>
          </w:r>
        </w:p>
        <w:p w:rsidR="00377B3E" w:rsidRDefault="00377B3E" w:rsidP="00FA1559">
          <w:pPr>
            <w:spacing w:after="0" w:line="240" w:lineRule="auto"/>
            <w:jc w:val="both"/>
            <w:rPr>
              <w:iCs/>
              <w:sz w:val="20"/>
              <w:szCs w:val="20"/>
            </w:rPr>
          </w:pPr>
          <w:r w:rsidRPr="007332CE">
            <w:rPr>
              <w:sz w:val="20"/>
              <w:szCs w:val="20"/>
            </w:rPr>
            <w:t>Transformaciones del mercado de trabajo en Argentina y en el mundo. Hacia un concepto ampliado de trabajo. Trabajo clásico y trabajo no clásico.</w:t>
          </w:r>
          <w:r w:rsidR="007652F3" w:rsidRPr="007652F3">
            <w:rPr>
              <w:sz w:val="20"/>
              <w:szCs w:val="20"/>
            </w:rPr>
            <w:t xml:space="preserve"> </w:t>
          </w:r>
          <w:r w:rsidR="007652F3">
            <w:rPr>
              <w:sz w:val="20"/>
              <w:szCs w:val="20"/>
            </w:rPr>
            <w:t xml:space="preserve">Teletrabajo. Trabajo en plataformas digitales. </w:t>
          </w:r>
          <w:r w:rsidRPr="007332CE">
            <w:rPr>
              <w:sz w:val="20"/>
              <w:szCs w:val="20"/>
              <w:lang w:val="es-MX" w:eastAsia="es-MX"/>
            </w:rPr>
            <w:t xml:space="preserve">Degradación del trabajo. </w:t>
          </w:r>
          <w:r w:rsidRPr="007332CE">
            <w:rPr>
              <w:iCs/>
              <w:sz w:val="20"/>
              <w:szCs w:val="20"/>
            </w:rPr>
            <w:t xml:space="preserve">Precariedad </w:t>
          </w:r>
          <w:r w:rsidRPr="007332CE">
            <w:rPr>
              <w:sz w:val="20"/>
              <w:szCs w:val="20"/>
            </w:rPr>
            <w:t>y sujeto de trabajo.</w:t>
          </w:r>
          <w:r w:rsidR="007332CE" w:rsidRPr="007332CE">
            <w:rPr>
              <w:sz w:val="20"/>
              <w:szCs w:val="20"/>
            </w:rPr>
            <w:t xml:space="preserve"> </w:t>
          </w:r>
          <w:r w:rsidR="007332CE" w:rsidRPr="00425C07">
            <w:rPr>
              <w:sz w:val="20"/>
              <w:szCs w:val="20"/>
            </w:rPr>
            <w:t>Contrato de trabajo por tiempo determinado</w:t>
          </w:r>
          <w:r w:rsidR="007332CE">
            <w:rPr>
              <w:sz w:val="20"/>
              <w:szCs w:val="20"/>
            </w:rPr>
            <w:t>.</w:t>
          </w:r>
          <w:r w:rsidR="007332CE" w:rsidRPr="007332CE">
            <w:rPr>
              <w:sz w:val="20"/>
              <w:szCs w:val="20"/>
            </w:rPr>
            <w:t xml:space="preserve"> La tercerización ficticia e ilícita y la indeterminación del sujeto empleador. Subcontratación e intermediación lícita e ilícita con interposición de sujetos.</w:t>
          </w:r>
          <w:r w:rsidR="007652F3">
            <w:rPr>
              <w:sz w:val="20"/>
              <w:szCs w:val="20"/>
            </w:rPr>
            <w:t xml:space="preserve"> </w:t>
          </w:r>
          <w:r w:rsidRPr="00425C07">
            <w:rPr>
              <w:sz w:val="20"/>
              <w:szCs w:val="20"/>
            </w:rPr>
            <w:t>Trabajo no registrado como límite de precariedad. Trabajo e</w:t>
          </w:r>
          <w:r w:rsidR="007332CE">
            <w:rPr>
              <w:sz w:val="20"/>
              <w:szCs w:val="20"/>
            </w:rPr>
            <w:t>n negro y protecciones sociales. Trabajo en plataformas digitales e</w:t>
          </w:r>
          <w:r w:rsidR="006856D5">
            <w:rPr>
              <w:sz w:val="20"/>
              <w:szCs w:val="20"/>
            </w:rPr>
            <w:t xml:space="preserve"> </w:t>
          </w:r>
          <w:r w:rsidR="007332CE" w:rsidRPr="00425C07">
            <w:rPr>
              <w:sz w:val="20"/>
              <w:szCs w:val="20"/>
            </w:rPr>
            <w:t xml:space="preserve">Informalidad como omisión de regulaciones. </w:t>
          </w:r>
          <w:r w:rsidRPr="00425C07">
            <w:rPr>
              <w:sz w:val="20"/>
              <w:szCs w:val="20"/>
            </w:rPr>
            <w:t>T</w:t>
          </w:r>
          <w:r w:rsidRPr="00425C07">
            <w:rPr>
              <w:iCs/>
              <w:sz w:val="20"/>
              <w:szCs w:val="20"/>
            </w:rPr>
            <w:t>rabajo informal</w:t>
          </w:r>
          <w:r w:rsidR="007332CE">
            <w:rPr>
              <w:iCs/>
              <w:sz w:val="20"/>
              <w:szCs w:val="20"/>
            </w:rPr>
            <w:t xml:space="preserve"> e identificaciones colectivas.</w:t>
          </w:r>
        </w:p>
        <w:p w:rsidR="00FA1559" w:rsidRPr="006856D5" w:rsidRDefault="00FA1559" w:rsidP="00FA1559">
          <w:pPr>
            <w:spacing w:after="0" w:line="240" w:lineRule="auto"/>
            <w:jc w:val="both"/>
            <w:rPr>
              <w:sz w:val="20"/>
              <w:szCs w:val="20"/>
            </w:rPr>
          </w:pPr>
        </w:p>
        <w:p w:rsidR="00E13A2D" w:rsidRDefault="00E13A2D" w:rsidP="002F45D4">
          <w:pPr>
            <w:spacing w:line="240" w:lineRule="auto"/>
            <w:jc w:val="both"/>
            <w:rPr>
              <w:sz w:val="24"/>
              <w:szCs w:val="24"/>
            </w:rPr>
          </w:pPr>
          <w:r w:rsidRPr="00B419CE">
            <w:rPr>
              <w:sz w:val="24"/>
              <w:szCs w:val="24"/>
            </w:rPr>
            <w:t>Unidad 3.</w:t>
          </w:r>
        </w:p>
        <w:p w:rsidR="006856D5" w:rsidRPr="006856D5" w:rsidRDefault="006856D5" w:rsidP="006856D5">
          <w:pPr>
            <w:tabs>
              <w:tab w:val="left" w:pos="2880"/>
            </w:tabs>
            <w:jc w:val="both"/>
            <w:rPr>
              <w:sz w:val="20"/>
              <w:szCs w:val="20"/>
            </w:rPr>
          </w:pPr>
          <w:r w:rsidRPr="00425C07">
            <w:rPr>
              <w:color w:val="222222"/>
              <w:sz w:val="20"/>
              <w:szCs w:val="20"/>
              <w:shd w:val="clear" w:color="auto" w:fill="FFFFFF"/>
            </w:rPr>
            <w:t>Los jóv</w:t>
          </w:r>
          <w:r>
            <w:rPr>
              <w:color w:val="222222"/>
              <w:sz w:val="20"/>
              <w:szCs w:val="20"/>
              <w:shd w:val="clear" w:color="auto" w:fill="FFFFFF"/>
            </w:rPr>
            <w:t xml:space="preserve">enes y el problema del empleo. </w:t>
          </w:r>
          <w:r w:rsidRPr="00425C07">
            <w:rPr>
              <w:bCs/>
              <w:sz w:val="20"/>
              <w:szCs w:val="20"/>
            </w:rPr>
            <w:t>La condición joven, aproximaciones desde el tránsito entre la educación y el empleo en la Argentina contemporánea.</w:t>
          </w:r>
          <w:r>
            <w:rPr>
              <w:bCs/>
              <w:sz w:val="20"/>
              <w:szCs w:val="20"/>
            </w:rPr>
            <w:t xml:space="preserve"> </w:t>
          </w:r>
          <w:r w:rsidRPr="00425C07">
            <w:rPr>
              <w:rFonts w:eastAsia="Calibri"/>
              <w:iCs/>
              <w:sz w:val="20"/>
              <w:szCs w:val="20"/>
              <w:lang w:eastAsia="es-AR"/>
            </w:rPr>
            <w:t>Vulnerabilidad, precariedad y desafiliación de los jóvenes en el conurbano bonaerense.</w:t>
          </w:r>
          <w:r w:rsidRPr="00425C07">
            <w:rPr>
              <w:sz w:val="20"/>
              <w:szCs w:val="20"/>
            </w:rPr>
            <w:t xml:space="preserve"> La marca de la polarización social y la segregación territorial en las disímiles posibilidades de inserción laboral de los jóvenes. La construcción social de las trayectorias laborales de jóvenes. Políticas instituciones, dispositivos y subjetividades</w:t>
          </w:r>
          <w:r w:rsidRPr="00425C07">
            <w:rPr>
              <w:color w:val="222222"/>
              <w:sz w:val="20"/>
              <w:szCs w:val="20"/>
              <w:shd w:val="clear" w:color="auto" w:fill="FFFFFF"/>
            </w:rPr>
            <w:t>. Desafío para las políticas públicas</w:t>
          </w:r>
          <w:r>
            <w:rPr>
              <w:sz w:val="20"/>
              <w:szCs w:val="20"/>
            </w:rPr>
            <w:t>.</w:t>
          </w:r>
        </w:p>
        <w:p w:rsidR="00380F1A" w:rsidRDefault="00E13A2D" w:rsidP="002F45D4">
          <w:pPr>
            <w:spacing w:line="240" w:lineRule="auto"/>
            <w:jc w:val="both"/>
            <w:rPr>
              <w:sz w:val="24"/>
              <w:szCs w:val="24"/>
            </w:rPr>
          </w:pPr>
          <w:r w:rsidRPr="00B419CE">
            <w:rPr>
              <w:sz w:val="24"/>
              <w:szCs w:val="24"/>
            </w:rPr>
            <w:t xml:space="preserve">Unidad 4. </w:t>
          </w:r>
        </w:p>
        <w:p w:rsidR="00380F1A" w:rsidRPr="00380F1A" w:rsidRDefault="00380F1A" w:rsidP="00380F1A">
          <w:pPr>
            <w:pStyle w:val="Ttulo4"/>
            <w:jc w:val="both"/>
            <w:rPr>
              <w:rFonts w:asciiTheme="minorHAnsi" w:hAnsiTheme="minorHAnsi" w:cstheme="minorHAnsi"/>
              <w:b/>
              <w:i w:val="0"/>
              <w:color w:val="auto"/>
              <w:sz w:val="20"/>
              <w:szCs w:val="20"/>
            </w:rPr>
          </w:pPr>
          <w:r w:rsidRPr="00380F1A">
            <w:rPr>
              <w:rFonts w:asciiTheme="minorHAnsi" w:eastAsia="Times New Roman" w:hAnsiTheme="minorHAnsi" w:cstheme="minorHAnsi"/>
              <w:i w:val="0"/>
              <w:iCs w:val="0"/>
              <w:color w:val="auto"/>
              <w:sz w:val="20"/>
              <w:szCs w:val="20"/>
            </w:rPr>
            <w:lastRenderedPageBreak/>
            <w:t xml:space="preserve">Trabajo y género. </w:t>
          </w:r>
          <w:proofErr w:type="spellStart"/>
          <w:r>
            <w:rPr>
              <w:rFonts w:asciiTheme="minorHAnsi" w:hAnsiTheme="minorHAnsi" w:cstheme="minorHAnsi"/>
              <w:i w:val="0"/>
              <w:color w:val="auto"/>
              <w:sz w:val="20"/>
              <w:szCs w:val="20"/>
            </w:rPr>
            <w:t>Re</w:t>
          </w:r>
          <w:r w:rsidRPr="00380F1A">
            <w:rPr>
              <w:rFonts w:asciiTheme="minorHAnsi" w:hAnsiTheme="minorHAnsi" w:cstheme="minorHAnsi"/>
              <w:i w:val="0"/>
              <w:color w:val="auto"/>
              <w:sz w:val="20"/>
              <w:szCs w:val="20"/>
            </w:rPr>
            <w:t>conceptualización</w:t>
          </w:r>
          <w:proofErr w:type="spellEnd"/>
          <w:r w:rsidRPr="00380F1A">
            <w:rPr>
              <w:rFonts w:asciiTheme="minorHAnsi" w:hAnsiTheme="minorHAnsi" w:cstheme="minorHAnsi"/>
              <w:i w:val="0"/>
              <w:color w:val="auto"/>
              <w:sz w:val="20"/>
              <w:szCs w:val="20"/>
            </w:rPr>
            <w:t xml:space="preserve"> del concepto de trabajo y análisis de las dimensiones de “género” o “sexo social”. Concepto de división sexual del trabajo. Persistencias, continuidades y cambio. Inserción laboral de la mujer</w:t>
          </w:r>
          <w:r>
            <w:rPr>
              <w:rFonts w:asciiTheme="minorHAnsi" w:hAnsiTheme="minorHAnsi" w:cstheme="minorHAnsi"/>
              <w:i w:val="0"/>
              <w:color w:val="auto"/>
              <w:sz w:val="20"/>
              <w:szCs w:val="20"/>
            </w:rPr>
            <w:t xml:space="preserve"> en perspectiva histórica</w:t>
          </w:r>
          <w:r w:rsidRPr="00380F1A">
            <w:rPr>
              <w:rFonts w:asciiTheme="minorHAnsi" w:hAnsiTheme="minorHAnsi" w:cstheme="minorHAnsi"/>
              <w:i w:val="0"/>
              <w:color w:val="auto"/>
              <w:sz w:val="20"/>
              <w:szCs w:val="20"/>
            </w:rPr>
            <w:t>. Las concepciones reinante</w:t>
          </w:r>
          <w:r>
            <w:rPr>
              <w:rFonts w:asciiTheme="minorHAnsi" w:hAnsiTheme="minorHAnsi" w:cstheme="minorHAnsi"/>
              <w:i w:val="0"/>
              <w:color w:val="auto"/>
              <w:sz w:val="20"/>
              <w:szCs w:val="20"/>
            </w:rPr>
            <w:t>s</w:t>
          </w:r>
          <w:r w:rsidRPr="00380F1A">
            <w:rPr>
              <w:rFonts w:asciiTheme="minorHAnsi" w:hAnsiTheme="minorHAnsi" w:cstheme="minorHAnsi"/>
              <w:i w:val="0"/>
              <w:color w:val="auto"/>
              <w:sz w:val="20"/>
              <w:szCs w:val="20"/>
            </w:rPr>
            <w:t xml:space="preserve"> y las relaciones laborales y familiares. Inserción laboral de la mujer en el siglo XX</w:t>
          </w:r>
          <w:r>
            <w:rPr>
              <w:rFonts w:asciiTheme="minorHAnsi" w:hAnsiTheme="minorHAnsi" w:cstheme="minorHAnsi"/>
              <w:i w:val="0"/>
              <w:color w:val="auto"/>
              <w:sz w:val="20"/>
              <w:szCs w:val="20"/>
            </w:rPr>
            <w:t>I</w:t>
          </w:r>
          <w:r w:rsidRPr="00380F1A">
            <w:rPr>
              <w:rFonts w:asciiTheme="minorHAnsi" w:hAnsiTheme="minorHAnsi" w:cstheme="minorHAnsi"/>
              <w:i w:val="0"/>
              <w:color w:val="auto"/>
              <w:sz w:val="20"/>
              <w:szCs w:val="20"/>
            </w:rPr>
            <w:t xml:space="preserve">. Prácticas discriminatorias. Desigualdad en los procesos de toma de decisiones. Etapas que marcan algunos cambios en las relaciones de género en el ámbito laboral y familiar. </w:t>
          </w:r>
          <w:r w:rsidRPr="00380F1A">
            <w:rPr>
              <w:rFonts w:asciiTheme="minorHAnsi" w:eastAsia="Calibri" w:hAnsiTheme="minorHAnsi" w:cstheme="minorHAnsi"/>
              <w:i w:val="0"/>
              <w:color w:val="auto"/>
              <w:sz w:val="20"/>
              <w:szCs w:val="20"/>
              <w:lang w:val="es-AR" w:eastAsia="es-AR"/>
            </w:rPr>
            <w:t>Economía del género: el valor simbólico y económico de las mujeres.</w:t>
          </w:r>
          <w:r w:rsidRPr="00380F1A">
            <w:rPr>
              <w:rFonts w:asciiTheme="minorHAnsi" w:hAnsiTheme="minorHAnsi" w:cstheme="minorHAnsi"/>
              <w:i w:val="0"/>
              <w:color w:val="auto"/>
              <w:sz w:val="20"/>
              <w:szCs w:val="20"/>
            </w:rPr>
            <w:t xml:space="preserve"> La mujer joven y su situación laboral.</w:t>
          </w:r>
        </w:p>
        <w:p w:rsidR="00B419CE" w:rsidRPr="00DF2628" w:rsidRDefault="008438BF" w:rsidP="002F45D4">
          <w:pPr>
            <w:spacing w:line="240" w:lineRule="auto"/>
            <w:jc w:val="both"/>
            <w:rPr>
              <w:sz w:val="24"/>
              <w:szCs w:val="24"/>
            </w:rPr>
          </w:pPr>
        </w:p>
      </w:sdtContent>
    </w:sdt>
    <w:p w:rsidR="004F345F" w:rsidRDefault="004F345F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>Bibliografía</w:t>
      </w:r>
    </w:p>
    <w:p w:rsidR="007036F4" w:rsidRPr="001C28B5" w:rsidRDefault="007036F4" w:rsidP="007036F4">
      <w:pPr>
        <w:spacing w:after="120"/>
        <w:jc w:val="both"/>
        <w:rPr>
          <w:rFonts w:cstheme="minorHAnsi"/>
          <w:sz w:val="24"/>
          <w:szCs w:val="24"/>
        </w:rPr>
      </w:pPr>
      <w:r w:rsidRPr="001C28B5">
        <w:rPr>
          <w:rFonts w:cstheme="minorHAnsi"/>
          <w:sz w:val="24"/>
          <w:szCs w:val="24"/>
        </w:rPr>
        <w:t>ANTUNES, R. (2003), ¿Adiós al Trabajo? Ensayo sobre metamorfosis del trabajo y el rol central del trabajo. Buenos Aires: Ed. Herramienta.</w:t>
      </w:r>
    </w:p>
    <w:p w:rsidR="007036F4" w:rsidRPr="001C28B5" w:rsidRDefault="007036F4" w:rsidP="007036F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pt-PT" w:eastAsia="es-MX"/>
        </w:rPr>
      </w:pPr>
      <w:r w:rsidRPr="001C28B5">
        <w:rPr>
          <w:rFonts w:cstheme="minorHAnsi"/>
          <w:sz w:val="24"/>
          <w:szCs w:val="24"/>
          <w:lang w:val="es-MX" w:eastAsia="es-MX"/>
        </w:rPr>
        <w:t xml:space="preserve">ANTUNES, R. (2009). “Diez tesis sobre el trabajo del presente (y el futuro del trabajo)”, en Julio César </w:t>
      </w:r>
      <w:proofErr w:type="spellStart"/>
      <w:r w:rsidRPr="001C28B5">
        <w:rPr>
          <w:rFonts w:cstheme="minorHAnsi"/>
          <w:sz w:val="24"/>
          <w:szCs w:val="24"/>
          <w:lang w:val="es-MX" w:eastAsia="es-MX"/>
        </w:rPr>
        <w:t>Neffa</w:t>
      </w:r>
      <w:proofErr w:type="spellEnd"/>
      <w:r w:rsidRPr="001C28B5">
        <w:rPr>
          <w:rFonts w:cstheme="minorHAnsi"/>
          <w:sz w:val="24"/>
          <w:szCs w:val="24"/>
          <w:lang w:val="es-MX" w:eastAsia="es-MX"/>
        </w:rPr>
        <w:t>, Enrique de la Garza Toledo y Leticia Muñiz Terra (</w:t>
      </w:r>
      <w:proofErr w:type="spellStart"/>
      <w:r w:rsidRPr="001C28B5">
        <w:rPr>
          <w:rFonts w:cstheme="minorHAnsi"/>
          <w:sz w:val="24"/>
          <w:szCs w:val="24"/>
          <w:lang w:val="es-MX" w:eastAsia="es-MX"/>
        </w:rPr>
        <w:t>comp.</w:t>
      </w:r>
      <w:proofErr w:type="spellEnd"/>
      <w:r w:rsidRPr="001C28B5">
        <w:rPr>
          <w:rFonts w:cstheme="minorHAnsi"/>
          <w:sz w:val="24"/>
          <w:szCs w:val="24"/>
          <w:lang w:val="es-MX" w:eastAsia="es-MX"/>
        </w:rPr>
        <w:t xml:space="preserve">) </w:t>
      </w:r>
      <w:r w:rsidRPr="001C28B5">
        <w:rPr>
          <w:rFonts w:cstheme="minorHAnsi"/>
          <w:i/>
          <w:sz w:val="24"/>
          <w:szCs w:val="24"/>
          <w:lang w:val="es-MX" w:eastAsia="es-MX"/>
        </w:rPr>
        <w:t>Trabajo, empleo, calificaciones profesionales, relaciones de trabajo e identidades laborales</w:t>
      </w:r>
      <w:r w:rsidRPr="001C28B5">
        <w:rPr>
          <w:rFonts w:cstheme="minorHAnsi"/>
          <w:sz w:val="24"/>
          <w:szCs w:val="24"/>
          <w:lang w:val="es-MX" w:eastAsia="es-MX"/>
        </w:rPr>
        <w:t xml:space="preserve">. </w:t>
      </w:r>
      <w:r w:rsidRPr="001C28B5">
        <w:rPr>
          <w:rFonts w:cstheme="minorHAnsi"/>
          <w:sz w:val="24"/>
          <w:szCs w:val="24"/>
          <w:lang w:val="pt-PT" w:eastAsia="es-MX"/>
        </w:rPr>
        <w:t xml:space="preserve">CLACSO, Buenos Aires. Pág. </w:t>
      </w:r>
      <w:smartTag w:uri="urn:schemas-microsoft-com:office:smarttags" w:element="metricconverter">
        <w:smartTagPr>
          <w:attr w:name="ProductID" w:val="15 a"/>
        </w:smartTagPr>
        <w:r w:rsidRPr="001C28B5">
          <w:rPr>
            <w:rFonts w:cstheme="minorHAnsi"/>
            <w:sz w:val="24"/>
            <w:szCs w:val="24"/>
            <w:lang w:val="pt-PT" w:eastAsia="es-MX"/>
          </w:rPr>
          <w:t>15 a</w:t>
        </w:r>
      </w:smartTag>
      <w:r w:rsidRPr="001C28B5">
        <w:rPr>
          <w:rFonts w:cstheme="minorHAnsi"/>
          <w:sz w:val="24"/>
          <w:szCs w:val="24"/>
          <w:lang w:val="pt-PT" w:eastAsia="es-MX"/>
        </w:rPr>
        <w:t xml:space="preserve"> 23. </w:t>
      </w:r>
    </w:p>
    <w:p w:rsidR="007036F4" w:rsidRPr="001C28B5" w:rsidRDefault="007036F4" w:rsidP="007036F4">
      <w:pPr>
        <w:spacing w:after="120"/>
        <w:jc w:val="both"/>
        <w:rPr>
          <w:rFonts w:cstheme="minorHAnsi"/>
          <w:sz w:val="24"/>
          <w:szCs w:val="24"/>
        </w:rPr>
      </w:pPr>
    </w:p>
    <w:p w:rsidR="007036F4" w:rsidRPr="001C28B5" w:rsidRDefault="007036F4" w:rsidP="007036F4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es-ES"/>
        </w:rPr>
      </w:pPr>
      <w:r w:rsidRPr="001C28B5">
        <w:rPr>
          <w:rFonts w:cstheme="minorHAnsi"/>
          <w:sz w:val="24"/>
          <w:szCs w:val="24"/>
        </w:rPr>
        <w:t xml:space="preserve">BARRERE-MAURISSON, M. </w:t>
      </w:r>
      <w:r w:rsidRPr="001C28B5">
        <w:rPr>
          <w:rFonts w:cstheme="minorHAnsi"/>
          <w:i/>
          <w:sz w:val="24"/>
          <w:szCs w:val="24"/>
        </w:rPr>
        <w:t>La división familiar del trabajo. La vida doble</w:t>
      </w:r>
      <w:r w:rsidRPr="001C28B5">
        <w:rPr>
          <w:rFonts w:cstheme="minorHAnsi"/>
          <w:sz w:val="24"/>
          <w:szCs w:val="24"/>
        </w:rPr>
        <w:t xml:space="preserve">. Buenos Aires. Asociación Trabajo y Sociedad. </w:t>
      </w:r>
    </w:p>
    <w:p w:rsidR="007036F4" w:rsidRPr="001C28B5" w:rsidRDefault="007036F4" w:rsidP="007036F4">
      <w:pPr>
        <w:spacing w:before="160"/>
        <w:rPr>
          <w:rFonts w:eastAsia="Calibri" w:cstheme="minorHAnsi"/>
          <w:sz w:val="24"/>
          <w:szCs w:val="24"/>
        </w:rPr>
      </w:pPr>
      <w:proofErr w:type="spellStart"/>
      <w:r w:rsidRPr="001C28B5">
        <w:rPr>
          <w:rFonts w:eastAsia="Calibri" w:cstheme="minorHAnsi"/>
          <w:sz w:val="24"/>
          <w:szCs w:val="24"/>
        </w:rPr>
        <w:t>Batttistini</w:t>
      </w:r>
      <w:proofErr w:type="spellEnd"/>
      <w:r w:rsidRPr="001C28B5">
        <w:rPr>
          <w:rFonts w:eastAsia="Calibri" w:cstheme="minorHAnsi"/>
          <w:sz w:val="24"/>
          <w:szCs w:val="24"/>
        </w:rPr>
        <w:t xml:space="preserve"> O. Y </w:t>
      </w:r>
      <w:proofErr w:type="spellStart"/>
      <w:r w:rsidRPr="001C28B5">
        <w:rPr>
          <w:rFonts w:eastAsia="Calibri" w:cstheme="minorHAnsi"/>
          <w:sz w:val="24"/>
          <w:szCs w:val="24"/>
        </w:rPr>
        <w:t>Mauger</w:t>
      </w:r>
      <w:proofErr w:type="spellEnd"/>
      <w:r w:rsidRPr="001C28B5">
        <w:rPr>
          <w:rFonts w:eastAsia="Calibri" w:cstheme="minorHAnsi"/>
          <w:sz w:val="24"/>
          <w:szCs w:val="24"/>
        </w:rPr>
        <w:t xml:space="preserve">, G. (2012) </w:t>
      </w:r>
      <w:r w:rsidRPr="001C28B5">
        <w:rPr>
          <w:rFonts w:eastAsia="Calibri" w:cstheme="minorHAnsi"/>
          <w:i/>
          <w:sz w:val="24"/>
          <w:szCs w:val="24"/>
        </w:rPr>
        <w:t>La difícil inserción de los jóvenes de clases populares en Argentina y Francia</w:t>
      </w:r>
      <w:r w:rsidRPr="001C28B5">
        <w:rPr>
          <w:rFonts w:eastAsia="Calibri" w:cstheme="minorHAnsi"/>
          <w:sz w:val="24"/>
          <w:szCs w:val="24"/>
        </w:rPr>
        <w:t>. Prometeo. Buenos Aires.</w:t>
      </w:r>
    </w:p>
    <w:p w:rsidR="007036F4" w:rsidRPr="001C28B5" w:rsidRDefault="007036F4" w:rsidP="007036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val="es-ES"/>
        </w:rPr>
      </w:pPr>
      <w:r w:rsidRPr="001C28B5">
        <w:rPr>
          <w:rFonts w:cstheme="minorHAnsi"/>
          <w:sz w:val="24"/>
          <w:szCs w:val="24"/>
        </w:rPr>
        <w:t xml:space="preserve">BUSSO, M. y BOUFFARTIGUE, P. (2010) “¿Mas allá de la “precariedad” y la “informalidad”? Aportes para el debate desde una perspectiva comparada”, en Del Bono A. y </w:t>
      </w:r>
      <w:proofErr w:type="spellStart"/>
      <w:r w:rsidRPr="001C28B5">
        <w:rPr>
          <w:rFonts w:cstheme="minorHAnsi"/>
          <w:sz w:val="24"/>
          <w:szCs w:val="24"/>
        </w:rPr>
        <w:t>Quaranta</w:t>
      </w:r>
      <w:proofErr w:type="spellEnd"/>
      <w:r w:rsidRPr="001C28B5">
        <w:rPr>
          <w:rFonts w:cstheme="minorHAnsi"/>
          <w:sz w:val="24"/>
          <w:szCs w:val="24"/>
        </w:rPr>
        <w:t>, G. (</w:t>
      </w:r>
      <w:proofErr w:type="spellStart"/>
      <w:r w:rsidRPr="001C28B5">
        <w:rPr>
          <w:rFonts w:cstheme="minorHAnsi"/>
          <w:sz w:val="24"/>
          <w:szCs w:val="24"/>
        </w:rPr>
        <w:t>comp.</w:t>
      </w:r>
      <w:proofErr w:type="spellEnd"/>
      <w:r w:rsidRPr="001C28B5">
        <w:rPr>
          <w:rFonts w:cstheme="minorHAnsi"/>
          <w:sz w:val="24"/>
          <w:szCs w:val="24"/>
        </w:rPr>
        <w:t xml:space="preserve">) </w:t>
      </w:r>
      <w:r w:rsidRPr="001C28B5">
        <w:rPr>
          <w:rFonts w:cstheme="minorHAnsi"/>
          <w:i/>
          <w:sz w:val="24"/>
          <w:szCs w:val="24"/>
        </w:rPr>
        <w:t>Convivir con la incertidumbre. Aproximaciones a la flexibilización y precarización del trabajo en la Argentina</w:t>
      </w:r>
      <w:r w:rsidRPr="001C28B5">
        <w:rPr>
          <w:rFonts w:cstheme="minorHAnsi"/>
          <w:sz w:val="24"/>
          <w:szCs w:val="24"/>
        </w:rPr>
        <w:t>, Buenos Aires, ed. CICCUS, pág.201 a 220.</w:t>
      </w:r>
    </w:p>
    <w:p w:rsidR="007036F4" w:rsidRPr="001C28B5" w:rsidRDefault="007036F4" w:rsidP="007036F4">
      <w:pPr>
        <w:spacing w:before="160"/>
        <w:rPr>
          <w:rFonts w:eastAsia="Calibri" w:cstheme="minorHAnsi"/>
          <w:sz w:val="24"/>
          <w:szCs w:val="24"/>
          <w:lang w:val="fr-FR"/>
        </w:rPr>
      </w:pPr>
      <w:proofErr w:type="spellStart"/>
      <w:r w:rsidRPr="001C28B5">
        <w:rPr>
          <w:rFonts w:eastAsia="Calibri" w:cstheme="minorHAnsi"/>
          <w:sz w:val="24"/>
          <w:szCs w:val="24"/>
        </w:rPr>
        <w:t>Busso</w:t>
      </w:r>
      <w:proofErr w:type="spellEnd"/>
      <w:r w:rsidRPr="001C28B5">
        <w:rPr>
          <w:rFonts w:eastAsia="Calibri" w:cstheme="minorHAnsi"/>
          <w:sz w:val="24"/>
          <w:szCs w:val="24"/>
        </w:rPr>
        <w:t xml:space="preserve">, M. Y Pérez, P. (2015) “Combinar trabajo y estudios superiores ¿un privilegio de jóvenes de sectores de altos ingresos?”, en </w:t>
      </w:r>
      <w:r w:rsidRPr="001C28B5">
        <w:rPr>
          <w:rFonts w:eastAsia="Calibri" w:cstheme="minorHAnsi"/>
          <w:i/>
          <w:sz w:val="24"/>
          <w:szCs w:val="24"/>
        </w:rPr>
        <w:t xml:space="preserve">Revista Población &amp; Sociedad. </w:t>
      </w:r>
      <w:r w:rsidRPr="001C28B5">
        <w:rPr>
          <w:rFonts w:eastAsia="Calibri" w:cstheme="minorHAnsi"/>
          <w:sz w:val="24"/>
          <w:szCs w:val="24"/>
          <w:lang w:val="fr-FR"/>
        </w:rPr>
        <w:t xml:space="preserve">Vol. 22 (pp. 5-29) ISSN-L 0328 3445. </w:t>
      </w:r>
    </w:p>
    <w:p w:rsidR="007036F4" w:rsidRDefault="007036F4" w:rsidP="007036F4">
      <w:pPr>
        <w:pStyle w:val="Default"/>
        <w:jc w:val="both"/>
        <w:rPr>
          <w:rFonts w:asciiTheme="minorHAnsi" w:hAnsiTheme="minorHAnsi" w:cstheme="minorHAnsi"/>
          <w:color w:val="auto"/>
        </w:rPr>
      </w:pPr>
      <w:proofErr w:type="spellStart"/>
      <w:r w:rsidRPr="001C28B5">
        <w:rPr>
          <w:rFonts w:asciiTheme="minorHAnsi" w:hAnsiTheme="minorHAnsi" w:cstheme="minorHAnsi"/>
          <w:color w:val="auto"/>
        </w:rPr>
        <w:t>Busso</w:t>
      </w:r>
      <w:proofErr w:type="spellEnd"/>
      <w:r w:rsidRPr="001C28B5">
        <w:rPr>
          <w:rFonts w:asciiTheme="minorHAnsi" w:hAnsiTheme="minorHAnsi" w:cstheme="minorHAnsi"/>
          <w:color w:val="auto"/>
        </w:rPr>
        <w:t>, M. y Pérez, P. (2019) “</w:t>
      </w:r>
      <w:r w:rsidRPr="001C28B5">
        <w:rPr>
          <w:rFonts w:asciiTheme="minorHAnsi" w:hAnsiTheme="minorHAnsi" w:cstheme="minorHAnsi"/>
          <w:bCs/>
          <w:color w:val="auto"/>
        </w:rPr>
        <w:t xml:space="preserve">El velo </w:t>
      </w:r>
      <w:proofErr w:type="spellStart"/>
      <w:r w:rsidRPr="001C28B5">
        <w:rPr>
          <w:rFonts w:asciiTheme="minorHAnsi" w:hAnsiTheme="minorHAnsi" w:cstheme="minorHAnsi"/>
          <w:bCs/>
          <w:color w:val="auto"/>
        </w:rPr>
        <w:t>meritocrático</w:t>
      </w:r>
      <w:proofErr w:type="spellEnd"/>
      <w:r w:rsidRPr="001C28B5">
        <w:rPr>
          <w:rFonts w:asciiTheme="minorHAnsi" w:hAnsiTheme="minorHAnsi" w:cstheme="minorHAnsi"/>
          <w:bCs/>
          <w:color w:val="auto"/>
        </w:rPr>
        <w:t xml:space="preserve">. </w:t>
      </w:r>
      <w:r w:rsidRPr="001C28B5">
        <w:rPr>
          <w:rFonts w:asciiTheme="minorHAnsi" w:hAnsiTheme="minorHAnsi" w:cstheme="minorHAnsi"/>
          <w:color w:val="auto"/>
        </w:rPr>
        <w:t xml:space="preserve">Inequidades en la inserción laboral de jóvenes durante el gobierno de Cambiemos”, en ORCID: orcid.org/0000-0003-3011-9179 (pp. 133-145). </w:t>
      </w:r>
    </w:p>
    <w:p w:rsidR="007036F4" w:rsidRPr="004B51DD" w:rsidRDefault="007036F4" w:rsidP="007036F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036F4" w:rsidRPr="001C28B5" w:rsidRDefault="007036F4" w:rsidP="007036F4">
      <w:pPr>
        <w:spacing w:after="120"/>
        <w:jc w:val="both"/>
        <w:rPr>
          <w:rFonts w:cstheme="minorHAnsi"/>
          <w:sz w:val="24"/>
          <w:szCs w:val="24"/>
        </w:rPr>
      </w:pPr>
      <w:r w:rsidRPr="001C28B5">
        <w:rPr>
          <w:rFonts w:cstheme="minorHAnsi"/>
          <w:sz w:val="24"/>
          <w:szCs w:val="24"/>
          <w:lang w:eastAsia="es-AR"/>
        </w:rPr>
        <w:t xml:space="preserve">CEDROLA SPREMOLLA, G. (2017) “El trabajo en la era digital: reflexiones sobre el impacto de la digitalización en el trabajo, la regulación laboral y las relaciones laborales”, en </w:t>
      </w:r>
      <w:r w:rsidRPr="001C28B5">
        <w:rPr>
          <w:rFonts w:cstheme="minorHAnsi"/>
          <w:i/>
          <w:sz w:val="24"/>
          <w:szCs w:val="24"/>
        </w:rPr>
        <w:t>Revista Internacional y Comparada de RELACIONES LABORALES Y DERECHO DEL EMPLEO</w:t>
      </w:r>
      <w:r w:rsidRPr="001C28B5">
        <w:rPr>
          <w:rFonts w:cstheme="minorHAnsi"/>
          <w:sz w:val="24"/>
          <w:szCs w:val="24"/>
        </w:rPr>
        <w:t xml:space="preserve">.  Volumen 5, núm. 1, enero-marzo de 2017. ADAPT </w:t>
      </w:r>
      <w:proofErr w:type="spellStart"/>
      <w:r w:rsidRPr="001C28B5">
        <w:rPr>
          <w:rFonts w:cstheme="minorHAnsi"/>
          <w:sz w:val="24"/>
          <w:szCs w:val="24"/>
        </w:rPr>
        <w:t>UniversityPress</w:t>
      </w:r>
      <w:proofErr w:type="spellEnd"/>
      <w:r w:rsidRPr="001C28B5">
        <w:rPr>
          <w:rFonts w:cstheme="minorHAnsi"/>
          <w:sz w:val="24"/>
          <w:szCs w:val="24"/>
        </w:rPr>
        <w:t xml:space="preserve"> - ISSN 2282-2313. </w:t>
      </w:r>
    </w:p>
    <w:p w:rsidR="007036F4" w:rsidRPr="004B51DD" w:rsidRDefault="007036F4" w:rsidP="007036F4">
      <w:pPr>
        <w:autoSpaceDE w:val="0"/>
        <w:autoSpaceDN w:val="0"/>
        <w:adjustRightInd w:val="0"/>
        <w:spacing w:after="0"/>
        <w:rPr>
          <w:rFonts w:eastAsia="Calibri" w:cstheme="minorHAnsi"/>
          <w:sz w:val="24"/>
          <w:szCs w:val="24"/>
          <w:lang w:eastAsia="es-AR"/>
        </w:rPr>
      </w:pPr>
      <w:r w:rsidRPr="001C28B5">
        <w:rPr>
          <w:rFonts w:eastAsia="Calibri" w:cstheme="minorHAnsi"/>
          <w:sz w:val="24"/>
          <w:szCs w:val="24"/>
          <w:lang w:eastAsia="es-AR"/>
        </w:rPr>
        <w:t xml:space="preserve">CHÁVEZ HOYOS, M. (2010) </w:t>
      </w:r>
      <w:r w:rsidRPr="001C28B5">
        <w:rPr>
          <w:rFonts w:eastAsia="Calibri" w:cstheme="minorHAnsi"/>
          <w:i/>
          <w:sz w:val="24"/>
          <w:szCs w:val="24"/>
          <w:lang w:eastAsia="es-AR"/>
        </w:rPr>
        <w:t>Trabajo femenino: las nuevas desigualdades</w:t>
      </w:r>
      <w:r w:rsidRPr="001C28B5">
        <w:rPr>
          <w:rFonts w:eastAsia="Calibri" w:cstheme="minorHAnsi"/>
          <w:sz w:val="24"/>
          <w:szCs w:val="24"/>
          <w:lang w:eastAsia="es-AR"/>
        </w:rPr>
        <w:t xml:space="preserve">. </w:t>
      </w:r>
      <w:proofErr w:type="gramStart"/>
      <w:r w:rsidRPr="001C28B5">
        <w:rPr>
          <w:rFonts w:eastAsia="Calibri" w:cstheme="minorHAnsi"/>
          <w:sz w:val="24"/>
          <w:szCs w:val="24"/>
          <w:lang w:eastAsia="es-AR"/>
        </w:rPr>
        <w:t>ed</w:t>
      </w:r>
      <w:proofErr w:type="gramEnd"/>
      <w:r w:rsidRPr="001C28B5">
        <w:rPr>
          <w:rFonts w:eastAsia="Calibri" w:cstheme="minorHAnsi"/>
          <w:sz w:val="24"/>
          <w:szCs w:val="24"/>
          <w:lang w:eastAsia="es-AR"/>
        </w:rPr>
        <w:t xml:space="preserve">. Alma </w:t>
      </w:r>
      <w:proofErr w:type="spellStart"/>
      <w:r w:rsidRPr="001C28B5">
        <w:rPr>
          <w:rFonts w:eastAsia="Calibri" w:cstheme="minorHAnsi"/>
          <w:sz w:val="24"/>
          <w:szCs w:val="24"/>
          <w:lang w:eastAsia="es-AR"/>
        </w:rPr>
        <w:t>Chapoy</w:t>
      </w:r>
      <w:proofErr w:type="spellEnd"/>
      <w:r w:rsidRPr="001C28B5">
        <w:rPr>
          <w:rFonts w:eastAsia="Calibri" w:cstheme="minorHAnsi"/>
          <w:sz w:val="24"/>
          <w:szCs w:val="24"/>
          <w:lang w:eastAsia="es-AR"/>
        </w:rPr>
        <w:t xml:space="preserve"> [et al.]. México. UNAM, Instituto de Investigaciones Económicas.</w:t>
      </w:r>
    </w:p>
    <w:p w:rsidR="007036F4" w:rsidRPr="001C28B5" w:rsidRDefault="007036F4" w:rsidP="007036F4">
      <w:pPr>
        <w:spacing w:before="160"/>
        <w:rPr>
          <w:rFonts w:eastAsia="Calibri" w:cstheme="minorHAnsi"/>
          <w:sz w:val="24"/>
          <w:szCs w:val="24"/>
        </w:rPr>
      </w:pPr>
      <w:r w:rsidRPr="001C28B5">
        <w:rPr>
          <w:rFonts w:eastAsia="Calibri" w:cstheme="minorHAnsi"/>
          <w:sz w:val="24"/>
          <w:szCs w:val="24"/>
        </w:rPr>
        <w:lastRenderedPageBreak/>
        <w:t>CIFRA (2019) Informe sobre situación  del mercado de trabajo N°6. Centro de Formación e Investigación de la República Argentina, Mayo 2019.</w:t>
      </w:r>
    </w:p>
    <w:p w:rsidR="007036F4" w:rsidRPr="007036F4" w:rsidRDefault="007036F4" w:rsidP="007036F4">
      <w:pPr>
        <w:autoSpaceDE w:val="0"/>
        <w:autoSpaceDN w:val="0"/>
        <w:adjustRightInd w:val="0"/>
        <w:rPr>
          <w:rFonts w:eastAsia="Calibri" w:cstheme="minorHAnsi"/>
          <w:sz w:val="24"/>
          <w:szCs w:val="24"/>
        </w:rPr>
      </w:pPr>
      <w:r w:rsidRPr="001C28B5">
        <w:rPr>
          <w:rFonts w:cstheme="minorHAnsi"/>
          <w:sz w:val="24"/>
          <w:szCs w:val="24"/>
        </w:rPr>
        <w:t xml:space="preserve">CIFRA-CTA y CEFS-FETIA (2019) Trabajo decente en América Latina. </w:t>
      </w:r>
      <w:r w:rsidRPr="001C28B5">
        <w:rPr>
          <w:rFonts w:eastAsia="Calibri" w:cstheme="minorHAnsi"/>
          <w:sz w:val="24"/>
          <w:szCs w:val="24"/>
        </w:rPr>
        <w:t xml:space="preserve">Centro de Investigación y Formación de la República Argentina (CIFRA), Centro de Estudios y Capacitación (CEFS), </w:t>
      </w:r>
      <w:r w:rsidRPr="001C28B5">
        <w:rPr>
          <w:rFonts w:cstheme="minorHAnsi"/>
          <w:sz w:val="24"/>
          <w:szCs w:val="24"/>
          <w:shd w:val="clear" w:color="auto" w:fill="FFFFFF"/>
        </w:rPr>
        <w:t>Red Latinoamericana de Investigac</w:t>
      </w:r>
      <w:r>
        <w:rPr>
          <w:rFonts w:cstheme="minorHAnsi"/>
          <w:shd w:val="clear" w:color="auto" w:fill="FFFFFF"/>
        </w:rPr>
        <w:t xml:space="preserve">ión en Empresas </w:t>
      </w:r>
      <w:proofErr w:type="gramStart"/>
      <w:r>
        <w:rPr>
          <w:rFonts w:cstheme="minorHAnsi"/>
          <w:shd w:val="clear" w:color="auto" w:fill="FFFFFF"/>
        </w:rPr>
        <w:t>Multinacionales</w:t>
      </w:r>
      <w:r w:rsidRPr="001C28B5">
        <w:rPr>
          <w:rFonts w:cstheme="minorHAnsi"/>
          <w:sz w:val="24"/>
          <w:szCs w:val="24"/>
          <w:shd w:val="clear" w:color="auto" w:fill="FFFFFF"/>
        </w:rPr>
        <w:t>(</w:t>
      </w:r>
      <w:proofErr w:type="spellStart"/>
      <w:proofErr w:type="gramEnd"/>
      <w:r w:rsidRPr="001C28B5">
        <w:rPr>
          <w:rFonts w:cstheme="minorHAnsi"/>
          <w:sz w:val="24"/>
          <w:szCs w:val="24"/>
          <w:shd w:val="clear" w:color="auto" w:fill="FFFFFF"/>
        </w:rPr>
        <w:t>RedLat</w:t>
      </w:r>
      <w:proofErr w:type="spellEnd"/>
      <w:r w:rsidRPr="001C28B5">
        <w:rPr>
          <w:rFonts w:cstheme="minorHAnsi"/>
          <w:sz w:val="24"/>
          <w:szCs w:val="24"/>
          <w:shd w:val="clear" w:color="auto" w:fill="FFFFFF"/>
        </w:rPr>
        <w:t>).  </w:t>
      </w:r>
      <w:hyperlink r:id="rId11" w:history="1">
        <w:r w:rsidRPr="001C28B5">
          <w:rPr>
            <w:rFonts w:cstheme="minorHAnsi"/>
            <w:sz w:val="24"/>
            <w:szCs w:val="24"/>
            <w:u w:val="single"/>
          </w:rPr>
          <w:t>http://www.centrocifra.org.ar/docs/Condiciones%20de%20trabajo%20en%20Argentina%20(sintesis).pdf</w:t>
        </w:r>
      </w:hyperlink>
    </w:p>
    <w:p w:rsidR="007036F4" w:rsidRDefault="007036F4" w:rsidP="007036F4">
      <w:pPr>
        <w:pStyle w:val="Textoindependiente"/>
        <w:rPr>
          <w:rFonts w:asciiTheme="minorHAnsi" w:hAnsiTheme="minorHAnsi" w:cstheme="minorHAnsi"/>
          <w:sz w:val="24"/>
          <w:szCs w:val="24"/>
          <w:lang w:val="es-ES"/>
        </w:rPr>
      </w:pPr>
      <w:r w:rsidRPr="001C28B5">
        <w:rPr>
          <w:rFonts w:asciiTheme="minorHAnsi" w:hAnsiTheme="minorHAnsi" w:cstheme="minorHAnsi"/>
          <w:sz w:val="24"/>
          <w:szCs w:val="24"/>
          <w:lang w:val="es-ES"/>
        </w:rPr>
        <w:t xml:space="preserve">CORIAT, B. (1982): "La norma y el cronómetro" (Cap. 2, pp. </w:t>
      </w:r>
      <w:smartTag w:uri="urn:schemas-microsoft-com:office:smarttags" w:element="metricconverter">
        <w:smartTagPr>
          <w:attr w:name="ProductID" w:val="23 a"/>
        </w:smartTagPr>
        <w:r w:rsidRPr="001C28B5">
          <w:rPr>
            <w:rFonts w:asciiTheme="minorHAnsi" w:hAnsiTheme="minorHAnsi" w:cstheme="minorHAnsi"/>
            <w:sz w:val="24"/>
            <w:szCs w:val="24"/>
            <w:lang w:val="es-ES"/>
          </w:rPr>
          <w:t>23 a</w:t>
        </w:r>
      </w:smartTag>
      <w:r w:rsidRPr="001C28B5">
        <w:rPr>
          <w:rFonts w:asciiTheme="minorHAnsi" w:hAnsiTheme="minorHAnsi" w:cstheme="minorHAnsi"/>
          <w:sz w:val="24"/>
          <w:szCs w:val="24"/>
          <w:lang w:val="es-ES"/>
        </w:rPr>
        <w:t xml:space="preserve"> 37) y "La cadena" (Cap. 3, pp. </w:t>
      </w:r>
      <w:smartTag w:uri="urn:schemas-microsoft-com:office:smarttags" w:element="metricconverter">
        <w:smartTagPr>
          <w:attr w:name="ProductID" w:val="38 a"/>
        </w:smartTagPr>
        <w:r w:rsidRPr="001C28B5">
          <w:rPr>
            <w:rFonts w:asciiTheme="minorHAnsi" w:hAnsiTheme="minorHAnsi" w:cstheme="minorHAnsi"/>
            <w:sz w:val="24"/>
            <w:szCs w:val="24"/>
            <w:lang w:val="es-ES"/>
          </w:rPr>
          <w:t>38 a</w:t>
        </w:r>
      </w:smartTag>
      <w:r w:rsidRPr="001C28B5">
        <w:rPr>
          <w:rFonts w:asciiTheme="minorHAnsi" w:hAnsiTheme="minorHAnsi" w:cstheme="minorHAnsi"/>
          <w:sz w:val="24"/>
          <w:szCs w:val="24"/>
          <w:lang w:val="es-ES"/>
        </w:rPr>
        <w:t xml:space="preserve"> 51) en </w:t>
      </w:r>
      <w:r w:rsidRPr="001C28B5">
        <w:rPr>
          <w:rFonts w:asciiTheme="minorHAnsi" w:hAnsiTheme="minorHAnsi" w:cstheme="minorHAnsi"/>
          <w:i/>
          <w:sz w:val="24"/>
          <w:szCs w:val="24"/>
          <w:lang w:val="es-ES"/>
        </w:rPr>
        <w:t>El taller y el cronómetro</w:t>
      </w:r>
      <w:r w:rsidRPr="001C28B5">
        <w:rPr>
          <w:rFonts w:asciiTheme="minorHAnsi" w:hAnsiTheme="minorHAnsi" w:cstheme="minorHAnsi"/>
          <w:sz w:val="24"/>
          <w:szCs w:val="24"/>
          <w:lang w:val="es-ES"/>
        </w:rPr>
        <w:t xml:space="preserve">, México, Siglo XXI. </w:t>
      </w:r>
    </w:p>
    <w:p w:rsidR="007036F4" w:rsidRPr="004B51DD" w:rsidRDefault="007036F4" w:rsidP="007036F4">
      <w:pPr>
        <w:pStyle w:val="Textoindependiente"/>
        <w:rPr>
          <w:rFonts w:asciiTheme="minorHAnsi" w:hAnsiTheme="minorHAnsi" w:cstheme="minorHAnsi"/>
          <w:sz w:val="24"/>
          <w:szCs w:val="24"/>
          <w:lang w:val="es-ES"/>
        </w:rPr>
      </w:pPr>
    </w:p>
    <w:p w:rsidR="007036F4" w:rsidRPr="001C28B5" w:rsidRDefault="007036F4" w:rsidP="007036F4">
      <w:pPr>
        <w:rPr>
          <w:rFonts w:cstheme="minorHAnsi"/>
          <w:sz w:val="24"/>
          <w:szCs w:val="24"/>
        </w:rPr>
      </w:pPr>
      <w:proofErr w:type="spellStart"/>
      <w:r w:rsidRPr="001C28B5">
        <w:rPr>
          <w:rFonts w:cstheme="minorHAnsi"/>
          <w:sz w:val="24"/>
          <w:szCs w:val="24"/>
        </w:rPr>
        <w:t>Coriat</w:t>
      </w:r>
      <w:proofErr w:type="spellEnd"/>
      <w:r w:rsidRPr="001C28B5">
        <w:rPr>
          <w:rFonts w:cstheme="minorHAnsi"/>
          <w:sz w:val="24"/>
          <w:szCs w:val="24"/>
        </w:rPr>
        <w:t xml:space="preserve">, B. (1992) </w:t>
      </w:r>
      <w:r w:rsidRPr="001C28B5">
        <w:rPr>
          <w:rFonts w:cstheme="minorHAnsi"/>
          <w:i/>
          <w:iCs/>
          <w:sz w:val="24"/>
          <w:szCs w:val="24"/>
        </w:rPr>
        <w:t>El taller y el robot</w:t>
      </w:r>
      <w:r w:rsidRPr="001C28B5">
        <w:rPr>
          <w:rFonts w:cstheme="minorHAnsi"/>
          <w:sz w:val="24"/>
          <w:szCs w:val="24"/>
        </w:rPr>
        <w:t xml:space="preserve">, Siglo XXI, México. </w:t>
      </w:r>
    </w:p>
    <w:p w:rsidR="007036F4" w:rsidRPr="004B51DD" w:rsidRDefault="007036F4" w:rsidP="007036F4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es-MX" w:eastAsia="es-MX"/>
        </w:rPr>
      </w:pPr>
      <w:r w:rsidRPr="001C28B5">
        <w:rPr>
          <w:rFonts w:cstheme="minorHAnsi"/>
          <w:sz w:val="24"/>
          <w:szCs w:val="24"/>
          <w:lang w:val="es-MX" w:eastAsia="es-MX"/>
        </w:rPr>
        <w:t xml:space="preserve">DE LA GARZA TOLEDO E. (2009). “Hacia un concepto ampliado de trabajo” en Julio César </w:t>
      </w:r>
      <w:proofErr w:type="spellStart"/>
      <w:r w:rsidRPr="001C28B5">
        <w:rPr>
          <w:rFonts w:cstheme="minorHAnsi"/>
          <w:sz w:val="24"/>
          <w:szCs w:val="24"/>
          <w:lang w:val="es-MX" w:eastAsia="es-MX"/>
        </w:rPr>
        <w:t>Neffa</w:t>
      </w:r>
      <w:proofErr w:type="spellEnd"/>
      <w:r w:rsidRPr="001C28B5">
        <w:rPr>
          <w:rFonts w:cstheme="minorHAnsi"/>
          <w:sz w:val="24"/>
          <w:szCs w:val="24"/>
          <w:lang w:val="es-MX" w:eastAsia="es-MX"/>
        </w:rPr>
        <w:t>, Enrique de la Garza Toledo y Leticia Muñiz Terra (</w:t>
      </w:r>
      <w:proofErr w:type="spellStart"/>
      <w:r w:rsidRPr="001C28B5">
        <w:rPr>
          <w:rFonts w:cstheme="minorHAnsi"/>
          <w:sz w:val="24"/>
          <w:szCs w:val="24"/>
          <w:lang w:val="es-MX" w:eastAsia="es-MX"/>
        </w:rPr>
        <w:t>comp.</w:t>
      </w:r>
      <w:proofErr w:type="spellEnd"/>
      <w:r w:rsidRPr="001C28B5">
        <w:rPr>
          <w:rFonts w:cstheme="minorHAnsi"/>
          <w:sz w:val="24"/>
          <w:szCs w:val="24"/>
          <w:lang w:val="es-MX" w:eastAsia="es-MX"/>
        </w:rPr>
        <w:t xml:space="preserve">) </w:t>
      </w:r>
      <w:r w:rsidRPr="001C28B5">
        <w:rPr>
          <w:rFonts w:cstheme="minorHAnsi"/>
          <w:i/>
          <w:sz w:val="24"/>
          <w:szCs w:val="24"/>
          <w:lang w:val="es-MX" w:eastAsia="es-MX"/>
        </w:rPr>
        <w:t>Trabajo, empleo, calificaciones profesionales, relaciones de trabajo e identidades laborales</w:t>
      </w:r>
      <w:r w:rsidRPr="001C28B5">
        <w:rPr>
          <w:rFonts w:cstheme="minorHAnsi"/>
          <w:sz w:val="24"/>
          <w:szCs w:val="24"/>
          <w:lang w:val="es-MX" w:eastAsia="es-MX"/>
        </w:rPr>
        <w:t xml:space="preserve">. CLACSO, Buenos Aires. </w:t>
      </w:r>
    </w:p>
    <w:p w:rsidR="007036F4" w:rsidRPr="001C28B5" w:rsidRDefault="007036F4" w:rsidP="007036F4">
      <w:pPr>
        <w:spacing w:before="160"/>
        <w:rPr>
          <w:rFonts w:eastAsia="Calibri" w:cstheme="minorHAnsi"/>
          <w:sz w:val="24"/>
          <w:szCs w:val="24"/>
        </w:rPr>
      </w:pPr>
      <w:r w:rsidRPr="001C28B5">
        <w:rPr>
          <w:rFonts w:eastAsia="Calibri" w:cstheme="minorHAnsi"/>
          <w:sz w:val="24"/>
          <w:szCs w:val="24"/>
        </w:rPr>
        <w:t xml:space="preserve">De la Garza Toledo, E. Y </w:t>
      </w:r>
      <w:proofErr w:type="spellStart"/>
      <w:r w:rsidRPr="001C28B5">
        <w:rPr>
          <w:rFonts w:eastAsia="Calibri" w:cstheme="minorHAnsi"/>
          <w:sz w:val="24"/>
          <w:szCs w:val="24"/>
        </w:rPr>
        <w:t>Neffa</w:t>
      </w:r>
      <w:proofErr w:type="spellEnd"/>
      <w:r w:rsidRPr="001C28B5">
        <w:rPr>
          <w:rFonts w:eastAsia="Calibri" w:cstheme="minorHAnsi"/>
          <w:sz w:val="24"/>
          <w:szCs w:val="24"/>
        </w:rPr>
        <w:t xml:space="preserve">, J.C. (2010), “Modelos económicos, modelo productivo y estrategias de ganancia: conceptos y problematización”, in Enrique De la Garza y Julio C. </w:t>
      </w:r>
      <w:proofErr w:type="spellStart"/>
      <w:r w:rsidRPr="001C28B5">
        <w:rPr>
          <w:rFonts w:eastAsia="Calibri" w:cstheme="minorHAnsi"/>
          <w:sz w:val="24"/>
          <w:szCs w:val="24"/>
        </w:rPr>
        <w:t>Neffa</w:t>
      </w:r>
      <w:proofErr w:type="spellEnd"/>
      <w:r w:rsidRPr="001C28B5">
        <w:rPr>
          <w:rFonts w:eastAsia="Calibri" w:cstheme="minorHAnsi"/>
          <w:sz w:val="24"/>
          <w:szCs w:val="24"/>
        </w:rPr>
        <w:t xml:space="preserve"> (</w:t>
      </w:r>
      <w:proofErr w:type="spellStart"/>
      <w:r w:rsidRPr="001C28B5">
        <w:rPr>
          <w:rFonts w:eastAsia="Calibri" w:cstheme="minorHAnsi"/>
          <w:sz w:val="24"/>
          <w:szCs w:val="24"/>
        </w:rPr>
        <w:t>coords</w:t>
      </w:r>
      <w:proofErr w:type="spellEnd"/>
      <w:r w:rsidRPr="001C28B5">
        <w:rPr>
          <w:rFonts w:eastAsia="Calibri" w:cstheme="minorHAnsi"/>
          <w:sz w:val="24"/>
          <w:szCs w:val="24"/>
        </w:rPr>
        <w:t>.) Trabajo y modelos productivos en América Latina: Argentina, Brasil, Colombia, México, y Venezuela luego de las crisis del modo de desarrollo neoliberal, Buenos Aires: CLACSO, pp. 15-47.</w:t>
      </w:r>
    </w:p>
    <w:p w:rsidR="007036F4" w:rsidRPr="001C28B5" w:rsidRDefault="007036F4" w:rsidP="007036F4">
      <w:pPr>
        <w:spacing w:before="160"/>
        <w:rPr>
          <w:rFonts w:eastAsia="Calibri" w:cstheme="minorHAnsi"/>
          <w:sz w:val="24"/>
          <w:szCs w:val="24"/>
        </w:rPr>
      </w:pPr>
      <w:r w:rsidRPr="001C28B5">
        <w:rPr>
          <w:rFonts w:eastAsia="Calibri" w:cstheme="minorHAnsi"/>
          <w:sz w:val="24"/>
          <w:szCs w:val="24"/>
        </w:rPr>
        <w:t xml:space="preserve">Del Bono, A. (2010), Gestión global y uso local de la fuerza de trabajo: tendencias hacia la precarización laboral en </w:t>
      </w:r>
      <w:proofErr w:type="spellStart"/>
      <w:r w:rsidRPr="001C28B5">
        <w:rPr>
          <w:rFonts w:eastAsia="Calibri" w:cstheme="minorHAnsi"/>
          <w:sz w:val="24"/>
          <w:szCs w:val="24"/>
        </w:rPr>
        <w:t>call</w:t>
      </w:r>
      <w:proofErr w:type="spellEnd"/>
      <w:r w:rsidRPr="001C28B5">
        <w:rPr>
          <w:rFonts w:eastAsia="Calibri" w:cstheme="minorHAnsi"/>
          <w:sz w:val="24"/>
          <w:szCs w:val="24"/>
        </w:rPr>
        <w:t xml:space="preserve"> centers exportadores de servicios”, en Del Bono, A. y </w:t>
      </w:r>
      <w:proofErr w:type="spellStart"/>
      <w:r w:rsidRPr="001C28B5">
        <w:rPr>
          <w:rFonts w:eastAsia="Calibri" w:cstheme="minorHAnsi"/>
          <w:sz w:val="24"/>
          <w:szCs w:val="24"/>
        </w:rPr>
        <w:t>Quaranta</w:t>
      </w:r>
      <w:proofErr w:type="spellEnd"/>
      <w:r w:rsidRPr="001C28B5">
        <w:rPr>
          <w:rFonts w:eastAsia="Calibri" w:cstheme="minorHAnsi"/>
          <w:sz w:val="24"/>
          <w:szCs w:val="24"/>
        </w:rPr>
        <w:t>, G. (</w:t>
      </w:r>
      <w:proofErr w:type="spellStart"/>
      <w:r w:rsidRPr="001C28B5">
        <w:rPr>
          <w:rFonts w:eastAsia="Calibri" w:cstheme="minorHAnsi"/>
          <w:sz w:val="24"/>
          <w:szCs w:val="24"/>
        </w:rPr>
        <w:t>comp.</w:t>
      </w:r>
      <w:proofErr w:type="spellEnd"/>
      <w:r w:rsidRPr="001C28B5">
        <w:rPr>
          <w:rFonts w:eastAsia="Calibri" w:cstheme="minorHAnsi"/>
          <w:sz w:val="24"/>
          <w:szCs w:val="24"/>
        </w:rPr>
        <w:t xml:space="preserve">) Convivir con la incertidumbre. Ediciones CICCUS. Buenos Aires (pp.117-142). </w:t>
      </w:r>
    </w:p>
    <w:p w:rsidR="007036F4" w:rsidRPr="007036F4" w:rsidRDefault="007036F4" w:rsidP="007036F4">
      <w:pPr>
        <w:autoSpaceDE w:val="0"/>
        <w:autoSpaceDN w:val="0"/>
        <w:adjustRightInd w:val="0"/>
        <w:rPr>
          <w:rFonts w:cstheme="minorHAnsi"/>
        </w:rPr>
      </w:pPr>
      <w:r w:rsidRPr="001C28B5">
        <w:rPr>
          <w:rFonts w:cstheme="minorHAnsi"/>
          <w:sz w:val="24"/>
          <w:szCs w:val="24"/>
        </w:rPr>
        <w:t xml:space="preserve">Del Bono, Andrea (2019) “Trabajadores de plataformas digitales: Condiciones laborales en plataformas de reparto a domicilio en Argentina”, en </w:t>
      </w:r>
      <w:r w:rsidRPr="001C28B5">
        <w:rPr>
          <w:rFonts w:cstheme="minorHAnsi"/>
          <w:i/>
          <w:sz w:val="24"/>
          <w:szCs w:val="24"/>
        </w:rPr>
        <w:t>Cuestiones de Sociología</w:t>
      </w:r>
      <w:r w:rsidRPr="001C28B5">
        <w:rPr>
          <w:rFonts w:cstheme="minorHAnsi"/>
          <w:sz w:val="24"/>
          <w:szCs w:val="24"/>
        </w:rPr>
        <w:t xml:space="preserve">, Nº 21, 083, agosto 2019-enero 2020, ISSN 2346-8904. Universidad Nacional de La Plata. Facultad de Humanidades y Ciencias de la Educación. Departamento de Sociología. </w:t>
      </w:r>
    </w:p>
    <w:p w:rsidR="007036F4" w:rsidRPr="004B51DD" w:rsidRDefault="007036F4" w:rsidP="007036F4">
      <w:pPr>
        <w:spacing w:after="0"/>
        <w:jc w:val="both"/>
        <w:rPr>
          <w:rFonts w:cstheme="minorHAnsi"/>
          <w:sz w:val="24"/>
          <w:szCs w:val="24"/>
          <w:lang w:val="fr-FR"/>
        </w:rPr>
      </w:pPr>
      <w:r w:rsidRPr="001C28B5">
        <w:rPr>
          <w:rFonts w:cstheme="minorHAnsi"/>
          <w:sz w:val="24"/>
          <w:szCs w:val="24"/>
        </w:rPr>
        <w:t xml:space="preserve">DURKHEIM, Emile;  De la División del Trabajo Social. Buenos Aires, Editorial </w:t>
      </w:r>
      <w:proofErr w:type="spellStart"/>
      <w:r w:rsidRPr="001C28B5">
        <w:rPr>
          <w:rFonts w:cstheme="minorHAnsi"/>
          <w:sz w:val="24"/>
          <w:szCs w:val="24"/>
        </w:rPr>
        <w:t>Schapire</w:t>
      </w:r>
      <w:proofErr w:type="spellEnd"/>
      <w:r w:rsidRPr="001C28B5">
        <w:rPr>
          <w:rFonts w:cstheme="minorHAnsi"/>
          <w:sz w:val="24"/>
          <w:szCs w:val="24"/>
        </w:rPr>
        <w:t xml:space="preserve">. Prólogo a la </w:t>
      </w:r>
      <w:proofErr w:type="spellStart"/>
      <w:r w:rsidRPr="001C28B5">
        <w:rPr>
          <w:rFonts w:cstheme="minorHAnsi"/>
          <w:sz w:val="24"/>
          <w:szCs w:val="24"/>
        </w:rPr>
        <w:t>segundaedición</w:t>
      </w:r>
      <w:proofErr w:type="spellEnd"/>
      <w:r w:rsidRPr="001C28B5">
        <w:rPr>
          <w:rFonts w:cstheme="minorHAnsi"/>
          <w:sz w:val="24"/>
          <w:szCs w:val="24"/>
        </w:rPr>
        <w:t xml:space="preserve">. </w:t>
      </w:r>
      <w:proofErr w:type="spellStart"/>
      <w:r w:rsidRPr="001C28B5">
        <w:rPr>
          <w:rFonts w:cstheme="minorHAnsi"/>
          <w:sz w:val="24"/>
          <w:szCs w:val="24"/>
          <w:lang w:val="fr-FR"/>
        </w:rPr>
        <w:t>Pág</w:t>
      </w:r>
      <w:proofErr w:type="spellEnd"/>
      <w:r w:rsidRPr="001C28B5">
        <w:rPr>
          <w:rFonts w:cstheme="minorHAnsi"/>
          <w:sz w:val="24"/>
          <w:szCs w:val="24"/>
          <w:lang w:val="fr-FR"/>
        </w:rPr>
        <w:t xml:space="preserve">. </w:t>
      </w:r>
      <w:smartTag w:uri="urn:schemas-microsoft-com:office:smarttags" w:element="metricconverter">
        <w:smartTagPr>
          <w:attr w:name="ProductID" w:val="7 a"/>
        </w:smartTagPr>
        <w:r w:rsidRPr="001C28B5">
          <w:rPr>
            <w:rFonts w:cstheme="minorHAnsi"/>
            <w:sz w:val="24"/>
            <w:szCs w:val="24"/>
            <w:lang w:val="fr-FR"/>
          </w:rPr>
          <w:t xml:space="preserve">7 </w:t>
        </w:r>
        <w:proofErr w:type="gramStart"/>
        <w:r w:rsidRPr="001C28B5">
          <w:rPr>
            <w:rFonts w:cstheme="minorHAnsi"/>
            <w:sz w:val="24"/>
            <w:szCs w:val="24"/>
            <w:lang w:val="fr-FR"/>
          </w:rPr>
          <w:t>a</w:t>
        </w:r>
      </w:smartTag>
      <w:proofErr w:type="gramEnd"/>
      <w:r w:rsidRPr="001C28B5">
        <w:rPr>
          <w:rFonts w:cstheme="minorHAnsi"/>
          <w:sz w:val="24"/>
          <w:szCs w:val="24"/>
          <w:lang w:val="fr-FR"/>
        </w:rPr>
        <w:t xml:space="preserve"> 32.</w:t>
      </w:r>
    </w:p>
    <w:p w:rsidR="007036F4" w:rsidRPr="001C28B5" w:rsidRDefault="007036F4" w:rsidP="007036F4">
      <w:pPr>
        <w:spacing w:before="160"/>
        <w:rPr>
          <w:rFonts w:eastAsia="Calibri" w:cstheme="minorHAnsi"/>
          <w:sz w:val="24"/>
          <w:szCs w:val="24"/>
          <w:lang w:val="pt-PT"/>
        </w:rPr>
      </w:pPr>
      <w:proofErr w:type="spellStart"/>
      <w:r w:rsidRPr="001C28B5">
        <w:rPr>
          <w:rFonts w:eastAsia="Calibri" w:cstheme="minorHAnsi"/>
          <w:sz w:val="24"/>
          <w:szCs w:val="24"/>
        </w:rPr>
        <w:t>Figari</w:t>
      </w:r>
      <w:proofErr w:type="spellEnd"/>
      <w:r w:rsidRPr="001C28B5">
        <w:rPr>
          <w:rFonts w:eastAsia="Calibri" w:cstheme="minorHAnsi"/>
          <w:sz w:val="24"/>
          <w:szCs w:val="24"/>
        </w:rPr>
        <w:t>, C. (2011) “</w:t>
      </w:r>
      <w:r w:rsidRPr="001C28B5">
        <w:rPr>
          <w:rFonts w:eastAsia="Calibri" w:cstheme="minorHAnsi"/>
          <w:bCs/>
          <w:sz w:val="24"/>
          <w:szCs w:val="24"/>
        </w:rPr>
        <w:t xml:space="preserve">Hegemonía empresaria y nuevas lógicas de control social: la formación del mando”, en Revista </w:t>
      </w:r>
      <w:r w:rsidRPr="001C28B5">
        <w:rPr>
          <w:rFonts w:eastAsia="Calibri" w:cstheme="minorHAnsi"/>
          <w:bCs/>
          <w:i/>
          <w:sz w:val="24"/>
          <w:szCs w:val="24"/>
        </w:rPr>
        <w:t xml:space="preserve">Trabajo y Sociedad. </w:t>
      </w:r>
      <w:r w:rsidRPr="001C28B5">
        <w:rPr>
          <w:rFonts w:eastAsia="Calibri" w:cstheme="minorHAnsi"/>
          <w:bCs/>
          <w:sz w:val="24"/>
          <w:szCs w:val="24"/>
        </w:rPr>
        <w:t xml:space="preserve">N°17, vol. XV, Invierno 2011, Santiago del Estero, Argentina. </w:t>
      </w:r>
      <w:r w:rsidRPr="001C28B5">
        <w:rPr>
          <w:rFonts w:eastAsia="Calibri" w:cstheme="minorHAnsi"/>
          <w:bCs/>
          <w:sz w:val="24"/>
          <w:szCs w:val="24"/>
          <w:lang w:val="pt-PT"/>
        </w:rPr>
        <w:t xml:space="preserve">ISSN 1514-6871 (Caicyt-Conicet) </w:t>
      </w:r>
      <w:r w:rsidRPr="001C28B5">
        <w:rPr>
          <w:rFonts w:eastAsia="Times New Roman" w:cstheme="minorHAnsi"/>
          <w:sz w:val="24"/>
          <w:szCs w:val="24"/>
          <w:lang w:val="es-ES"/>
        </w:rPr>
        <w:fldChar w:fldCharType="begin"/>
      </w:r>
      <w:r w:rsidRPr="001C28B5">
        <w:rPr>
          <w:rFonts w:cstheme="minorHAnsi"/>
          <w:sz w:val="24"/>
          <w:szCs w:val="24"/>
        </w:rPr>
        <w:instrText xml:space="preserve"> HYPERLINK "http://www.unse.edu.ar/trabajoysociedad" </w:instrText>
      </w:r>
      <w:r w:rsidRPr="001C28B5">
        <w:rPr>
          <w:rFonts w:eastAsia="Times New Roman" w:cstheme="minorHAnsi"/>
          <w:sz w:val="24"/>
          <w:szCs w:val="24"/>
          <w:lang w:val="es-ES"/>
        </w:rPr>
        <w:fldChar w:fldCharType="separate"/>
      </w:r>
      <w:r w:rsidRPr="001C28B5">
        <w:rPr>
          <w:rFonts w:eastAsia="Calibri" w:cstheme="minorHAnsi"/>
          <w:bCs/>
          <w:sz w:val="24"/>
          <w:szCs w:val="24"/>
          <w:u w:val="single"/>
          <w:lang w:val="pt-PT"/>
        </w:rPr>
        <w:t>www.unse.edu.ar/trabajoysociedad</w:t>
      </w:r>
      <w:r w:rsidRPr="001C28B5">
        <w:rPr>
          <w:rFonts w:eastAsia="Calibri" w:cstheme="minorHAnsi"/>
          <w:bCs/>
          <w:sz w:val="24"/>
          <w:szCs w:val="24"/>
          <w:u w:val="single"/>
          <w:lang w:val="pt-PT"/>
        </w:rPr>
        <w:fldChar w:fldCharType="end"/>
      </w:r>
      <w:r w:rsidRPr="001C28B5">
        <w:rPr>
          <w:rFonts w:eastAsia="Calibri" w:cstheme="minorHAnsi"/>
          <w:sz w:val="24"/>
          <w:szCs w:val="24"/>
          <w:lang w:val="pt-PT"/>
        </w:rPr>
        <w:t xml:space="preserve"> (pp.105-122) </w:t>
      </w:r>
    </w:p>
    <w:p w:rsidR="007036F4" w:rsidRPr="007036F4" w:rsidRDefault="007036F4" w:rsidP="007036F4">
      <w:pPr>
        <w:autoSpaceDE w:val="0"/>
        <w:autoSpaceDN w:val="0"/>
        <w:adjustRightInd w:val="0"/>
        <w:jc w:val="both"/>
        <w:rPr>
          <w:rFonts w:eastAsia="Calibri" w:cstheme="minorHAnsi"/>
          <w:lang w:eastAsia="es-AR"/>
        </w:rPr>
      </w:pPr>
      <w:r w:rsidRPr="001C28B5">
        <w:rPr>
          <w:rFonts w:eastAsia="Calibri" w:cstheme="minorHAnsi"/>
          <w:sz w:val="24"/>
          <w:szCs w:val="24"/>
          <w:lang w:eastAsia="es-AR"/>
        </w:rPr>
        <w:t xml:space="preserve">FLÓREZ–ESTRADA, M. (2007) </w:t>
      </w:r>
      <w:r w:rsidRPr="001C28B5">
        <w:rPr>
          <w:rFonts w:eastAsia="Calibri" w:cstheme="minorHAnsi"/>
          <w:i/>
          <w:sz w:val="24"/>
          <w:szCs w:val="24"/>
          <w:lang w:eastAsia="es-AR"/>
        </w:rPr>
        <w:t>Economía del género: el valor simbólico y económico de las mujeres</w:t>
      </w:r>
      <w:r w:rsidRPr="001C28B5">
        <w:rPr>
          <w:rFonts w:eastAsia="Calibri" w:cstheme="minorHAnsi"/>
          <w:sz w:val="24"/>
          <w:szCs w:val="24"/>
          <w:lang w:eastAsia="es-AR"/>
        </w:rPr>
        <w:t>. Costa Rica. San José. Editorial UCR</w:t>
      </w:r>
    </w:p>
    <w:p w:rsidR="007036F4" w:rsidRPr="001C28B5" w:rsidRDefault="007036F4" w:rsidP="007036F4">
      <w:pPr>
        <w:spacing w:after="120"/>
        <w:jc w:val="both"/>
        <w:rPr>
          <w:rFonts w:cstheme="minorHAnsi"/>
          <w:sz w:val="24"/>
          <w:szCs w:val="24"/>
          <w:lang w:eastAsia="es-AR"/>
        </w:rPr>
      </w:pPr>
      <w:r w:rsidRPr="001C28B5">
        <w:rPr>
          <w:rFonts w:cstheme="minorHAnsi"/>
          <w:sz w:val="24"/>
          <w:szCs w:val="24"/>
          <w:lang w:eastAsia="es-AR"/>
        </w:rPr>
        <w:lastRenderedPageBreak/>
        <w:t xml:space="preserve">GONZALEZ CAO R. (2018) </w:t>
      </w:r>
      <w:r w:rsidRPr="001C28B5">
        <w:rPr>
          <w:rFonts w:cstheme="minorHAnsi"/>
          <w:i/>
          <w:sz w:val="24"/>
          <w:szCs w:val="24"/>
          <w:lang w:eastAsia="es-AR"/>
        </w:rPr>
        <w:t>Los trabajadores de plataforma y la evolución de las relaciones laborales</w:t>
      </w:r>
      <w:r w:rsidRPr="001C28B5">
        <w:rPr>
          <w:rFonts w:cstheme="minorHAnsi"/>
          <w:sz w:val="24"/>
          <w:szCs w:val="24"/>
          <w:lang w:eastAsia="es-AR"/>
        </w:rPr>
        <w:t>. Trabajo de investigación en el ámbito del Centro de Estudios en Administración Tributaria (CEAT), Facultad de Ciencias Económicas, Universidad de Buenos Aires.</w:t>
      </w:r>
    </w:p>
    <w:p w:rsidR="007036F4" w:rsidRPr="001C28B5" w:rsidRDefault="007036F4" w:rsidP="007036F4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1C28B5">
        <w:rPr>
          <w:rFonts w:asciiTheme="minorHAnsi" w:hAnsiTheme="minorHAnsi" w:cstheme="minorHAnsi"/>
          <w:sz w:val="24"/>
          <w:szCs w:val="24"/>
        </w:rPr>
        <w:t xml:space="preserve">GOREN, N. (2000) </w:t>
      </w:r>
      <w:r w:rsidRPr="001C28B5">
        <w:rPr>
          <w:rFonts w:asciiTheme="minorHAnsi" w:hAnsiTheme="minorHAnsi" w:cstheme="minorHAnsi"/>
          <w:i/>
          <w:sz w:val="24"/>
          <w:szCs w:val="24"/>
        </w:rPr>
        <w:t>La mujer joven y su situación laboral</w:t>
      </w:r>
      <w:r w:rsidRPr="001C28B5">
        <w:rPr>
          <w:rFonts w:asciiTheme="minorHAnsi" w:hAnsiTheme="minorHAnsi" w:cstheme="minorHAnsi"/>
          <w:sz w:val="24"/>
          <w:szCs w:val="24"/>
        </w:rPr>
        <w:t>. Tesis de Maestría. Ciencias Sociales del Trabajo. UBA.</w:t>
      </w:r>
    </w:p>
    <w:p w:rsidR="007036F4" w:rsidRPr="001C28B5" w:rsidRDefault="007036F4" w:rsidP="007036F4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:rsidR="007036F4" w:rsidRPr="004B51DD" w:rsidRDefault="007036F4" w:rsidP="007036F4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es-ES" w:eastAsia="es-ES"/>
        </w:rPr>
      </w:pPr>
      <w:r w:rsidRPr="001C28B5">
        <w:rPr>
          <w:rFonts w:cstheme="minorHAnsi"/>
          <w:sz w:val="24"/>
          <w:szCs w:val="24"/>
          <w:lang w:val="es-MX" w:eastAsia="es-MX"/>
        </w:rPr>
        <w:t xml:space="preserve">HIRATA, E. y  KERGOAT, D. (1997) </w:t>
      </w:r>
      <w:r w:rsidRPr="001C28B5">
        <w:rPr>
          <w:rFonts w:cstheme="minorHAnsi"/>
          <w:i/>
          <w:sz w:val="24"/>
          <w:szCs w:val="24"/>
        </w:rPr>
        <w:t>La división sexual del trabajo. Permanencia y cambio.</w:t>
      </w:r>
      <w:r w:rsidRPr="001C28B5">
        <w:rPr>
          <w:rFonts w:cstheme="minorHAnsi"/>
          <w:sz w:val="24"/>
          <w:szCs w:val="24"/>
        </w:rPr>
        <w:t xml:space="preserve"> Buenos Aires. Asociación Trabajo y Sociedad. Pág. 53 a 73.</w:t>
      </w:r>
    </w:p>
    <w:p w:rsidR="007036F4" w:rsidRPr="00DA6FA8" w:rsidRDefault="007036F4" w:rsidP="00DA6FA8">
      <w:pPr>
        <w:spacing w:before="160"/>
        <w:jc w:val="both"/>
        <w:rPr>
          <w:rFonts w:cstheme="minorHAnsi"/>
          <w:lang w:eastAsia="es-AR"/>
        </w:rPr>
      </w:pPr>
      <w:proofErr w:type="spellStart"/>
      <w:r w:rsidRPr="001C28B5">
        <w:rPr>
          <w:rFonts w:cstheme="minorHAnsi"/>
          <w:sz w:val="24"/>
          <w:szCs w:val="24"/>
          <w:lang w:eastAsia="es-AR"/>
        </w:rPr>
        <w:t>Iranzo</w:t>
      </w:r>
      <w:proofErr w:type="spellEnd"/>
      <w:r w:rsidRPr="001C28B5">
        <w:rPr>
          <w:rFonts w:cstheme="minorHAnsi"/>
          <w:sz w:val="24"/>
          <w:szCs w:val="24"/>
          <w:lang w:eastAsia="es-AR"/>
        </w:rPr>
        <w:t>, C. y Richter, J. (2012) “Las implicaciones de la subcontratación</w:t>
      </w:r>
      <w:r>
        <w:rPr>
          <w:rFonts w:cstheme="minorHAnsi"/>
          <w:lang w:eastAsia="es-AR"/>
        </w:rPr>
        <w:t xml:space="preserve"> laboral”, en Celis Ospina, J.C.</w:t>
      </w:r>
      <w:r w:rsidRPr="001C28B5">
        <w:rPr>
          <w:rFonts w:cstheme="minorHAnsi"/>
          <w:sz w:val="24"/>
          <w:szCs w:val="24"/>
          <w:lang w:eastAsia="es-AR"/>
        </w:rPr>
        <w:t xml:space="preserve"> (Coord.) “</w:t>
      </w:r>
      <w:r w:rsidRPr="00DA6FA8">
        <w:rPr>
          <w:rFonts w:cstheme="minorHAnsi"/>
          <w:i/>
          <w:sz w:val="24"/>
          <w:szCs w:val="24"/>
          <w:lang w:eastAsia="es-AR"/>
        </w:rPr>
        <w:t xml:space="preserve">La subcontratación laboral en América latina: Miradas </w:t>
      </w:r>
      <w:proofErr w:type="spellStart"/>
      <w:r w:rsidRPr="00DA6FA8">
        <w:rPr>
          <w:rFonts w:cstheme="minorHAnsi"/>
          <w:i/>
          <w:sz w:val="24"/>
          <w:szCs w:val="24"/>
          <w:lang w:eastAsia="es-AR"/>
        </w:rPr>
        <w:t>Multidensionales</w:t>
      </w:r>
      <w:proofErr w:type="spellEnd"/>
      <w:r w:rsidRPr="001C28B5">
        <w:rPr>
          <w:rFonts w:cstheme="minorHAnsi"/>
          <w:sz w:val="24"/>
          <w:szCs w:val="24"/>
          <w:lang w:eastAsia="es-AR"/>
        </w:rPr>
        <w:t xml:space="preserve">”, </w:t>
      </w:r>
      <w:proofErr w:type="spellStart"/>
      <w:r w:rsidRPr="001C28B5">
        <w:rPr>
          <w:rFonts w:cstheme="minorHAnsi"/>
          <w:sz w:val="24"/>
          <w:szCs w:val="24"/>
          <w:lang w:eastAsia="es-AR"/>
        </w:rPr>
        <w:t>Clacso</w:t>
      </w:r>
      <w:proofErr w:type="spellEnd"/>
      <w:r w:rsidRPr="001C28B5">
        <w:rPr>
          <w:rFonts w:cstheme="minorHAnsi"/>
          <w:sz w:val="24"/>
          <w:szCs w:val="24"/>
          <w:lang w:eastAsia="es-AR"/>
        </w:rPr>
        <w:t xml:space="preserve">, Ediciones de la Escuela Nacional Sindical, Colombia (pág. 17 – 40). </w:t>
      </w:r>
    </w:p>
    <w:p w:rsidR="007036F4" w:rsidRPr="001C28B5" w:rsidRDefault="007036F4" w:rsidP="007036F4">
      <w:pPr>
        <w:spacing w:after="120"/>
        <w:jc w:val="both"/>
        <w:rPr>
          <w:rFonts w:cstheme="minorHAnsi"/>
          <w:sz w:val="24"/>
          <w:szCs w:val="24"/>
          <w:lang w:eastAsia="es-ES"/>
        </w:rPr>
      </w:pPr>
      <w:r w:rsidRPr="001C28B5">
        <w:rPr>
          <w:rFonts w:cstheme="minorHAnsi"/>
          <w:sz w:val="24"/>
          <w:szCs w:val="24"/>
        </w:rPr>
        <w:t xml:space="preserve">JACINTO, C.; WOLF, M.; BESSEGA, C.; LONGO, M. (2005) “Jóvenes, precariedades y sentidos del trabajo”. Ponencia </w:t>
      </w:r>
      <w:r w:rsidRPr="001C28B5">
        <w:rPr>
          <w:rFonts w:cstheme="minorHAnsi"/>
          <w:i/>
          <w:sz w:val="24"/>
          <w:szCs w:val="24"/>
        </w:rPr>
        <w:t>7mo Congreso Nacional de Estudios del Trabajo</w:t>
      </w:r>
      <w:r w:rsidRPr="001C28B5">
        <w:rPr>
          <w:rFonts w:cstheme="minorHAnsi"/>
          <w:sz w:val="24"/>
          <w:szCs w:val="24"/>
        </w:rPr>
        <w:t xml:space="preserve">. Buenos Aires: ASET. </w:t>
      </w:r>
    </w:p>
    <w:p w:rsidR="007036F4" w:rsidRPr="001C28B5" w:rsidRDefault="007036F4" w:rsidP="007036F4">
      <w:pPr>
        <w:rPr>
          <w:rFonts w:eastAsia="Calibri" w:cstheme="minorHAnsi"/>
          <w:sz w:val="24"/>
          <w:szCs w:val="24"/>
        </w:rPr>
      </w:pPr>
      <w:r w:rsidRPr="001C28B5">
        <w:rPr>
          <w:rFonts w:eastAsia="Calibri" w:cstheme="minorHAnsi"/>
          <w:bCs/>
          <w:sz w:val="24"/>
          <w:szCs w:val="24"/>
        </w:rPr>
        <w:t>Jacinto, C. (2008), Los dispositivos recientes de empleo juvenil: institucionalidades, articulaciones con la educación formal y socialización laboral; Buenos Aires; Revista de trabajo; Año 4; Número 6.</w:t>
      </w:r>
    </w:p>
    <w:p w:rsidR="007036F4" w:rsidRPr="007036F4" w:rsidRDefault="007036F4" w:rsidP="007036F4">
      <w:pPr>
        <w:spacing w:before="160"/>
        <w:rPr>
          <w:rFonts w:eastAsia="Calibri" w:cstheme="minorHAnsi"/>
          <w:bCs/>
          <w:sz w:val="24"/>
          <w:szCs w:val="24"/>
          <w:lang w:val="fr-FR"/>
        </w:rPr>
      </w:pPr>
      <w:r w:rsidRPr="001C28B5">
        <w:rPr>
          <w:rFonts w:eastAsia="Calibri" w:cstheme="minorHAnsi"/>
          <w:bCs/>
          <w:sz w:val="24"/>
          <w:szCs w:val="24"/>
        </w:rPr>
        <w:t xml:space="preserve">Jacinto, C. y </w:t>
      </w:r>
      <w:proofErr w:type="spellStart"/>
      <w:r w:rsidRPr="001C28B5">
        <w:rPr>
          <w:rFonts w:eastAsia="Calibri" w:cstheme="minorHAnsi"/>
          <w:bCs/>
          <w:sz w:val="24"/>
          <w:szCs w:val="24"/>
        </w:rPr>
        <w:t>Chitarroni</w:t>
      </w:r>
      <w:proofErr w:type="spellEnd"/>
      <w:r w:rsidRPr="001C28B5">
        <w:rPr>
          <w:rFonts w:eastAsia="Calibri" w:cstheme="minorHAnsi"/>
          <w:bCs/>
          <w:sz w:val="24"/>
          <w:szCs w:val="24"/>
        </w:rPr>
        <w:t xml:space="preserve">, H. (2010) “Precariedades, rotación y movilidades en las trayectorias laborales juveniles”, en </w:t>
      </w:r>
      <w:r w:rsidRPr="001C28B5">
        <w:rPr>
          <w:rFonts w:eastAsia="Calibri" w:cstheme="minorHAnsi"/>
          <w:bCs/>
          <w:i/>
          <w:sz w:val="24"/>
          <w:szCs w:val="24"/>
        </w:rPr>
        <w:t>Revista Estudios del trabajo</w:t>
      </w:r>
      <w:r w:rsidRPr="001C28B5">
        <w:rPr>
          <w:rFonts w:eastAsia="Calibri" w:cstheme="minorHAnsi"/>
          <w:bCs/>
          <w:sz w:val="24"/>
          <w:szCs w:val="24"/>
        </w:rPr>
        <w:t xml:space="preserve">. </w:t>
      </w:r>
      <w:r w:rsidRPr="001C28B5">
        <w:rPr>
          <w:rFonts w:eastAsia="Calibri" w:cstheme="minorHAnsi"/>
          <w:bCs/>
          <w:sz w:val="24"/>
          <w:szCs w:val="24"/>
          <w:lang w:val="fr-FR"/>
        </w:rPr>
        <w:t>N° 39/40, Buenos Aires.</w:t>
      </w:r>
    </w:p>
    <w:p w:rsidR="007036F4" w:rsidRPr="001C28B5" w:rsidRDefault="007036F4" w:rsidP="007036F4">
      <w:pPr>
        <w:spacing w:after="120"/>
        <w:jc w:val="both"/>
        <w:rPr>
          <w:rFonts w:cstheme="minorHAnsi"/>
          <w:sz w:val="24"/>
          <w:szCs w:val="24"/>
        </w:rPr>
      </w:pPr>
      <w:r w:rsidRPr="001C28B5">
        <w:rPr>
          <w:rFonts w:cstheme="minorHAnsi"/>
          <w:sz w:val="24"/>
          <w:szCs w:val="24"/>
        </w:rPr>
        <w:t xml:space="preserve">JACINTO, C. (Comp.) (2010) </w:t>
      </w:r>
      <w:r w:rsidRPr="001C28B5">
        <w:rPr>
          <w:rFonts w:cstheme="minorHAnsi"/>
          <w:i/>
          <w:sz w:val="24"/>
          <w:szCs w:val="24"/>
        </w:rPr>
        <w:t>La construcción social de las trayectorias laborales de jóvenes: políticas, instituciones, dispositivos y subjetividades</w:t>
      </w:r>
      <w:r w:rsidRPr="001C28B5">
        <w:rPr>
          <w:rFonts w:cstheme="minorHAnsi"/>
          <w:sz w:val="24"/>
          <w:szCs w:val="24"/>
        </w:rPr>
        <w:t xml:space="preserve">. Buenos Aires. Teseo, IDES. </w:t>
      </w:r>
    </w:p>
    <w:p w:rsidR="007036F4" w:rsidRPr="001C28B5" w:rsidRDefault="007036F4" w:rsidP="007036F4">
      <w:pPr>
        <w:spacing w:before="160"/>
        <w:rPr>
          <w:rFonts w:eastAsia="Calibri" w:cstheme="minorHAnsi"/>
          <w:bCs/>
          <w:sz w:val="24"/>
          <w:szCs w:val="24"/>
        </w:rPr>
      </w:pPr>
      <w:r w:rsidRPr="001C28B5">
        <w:rPr>
          <w:rFonts w:eastAsia="Calibri" w:cstheme="minorHAnsi"/>
          <w:bCs/>
          <w:sz w:val="24"/>
          <w:szCs w:val="24"/>
        </w:rPr>
        <w:t xml:space="preserve">Longo, M. E. (2012). “Las representaciones sobre el futuro: ¿Un indicador de desigualdad de inserción laboral de los jóvenes?”. En </w:t>
      </w:r>
      <w:proofErr w:type="spellStart"/>
      <w:r w:rsidRPr="001C28B5">
        <w:rPr>
          <w:rFonts w:eastAsia="Calibri" w:cstheme="minorHAnsi"/>
          <w:bCs/>
          <w:sz w:val="24"/>
          <w:szCs w:val="24"/>
        </w:rPr>
        <w:t>Battistini</w:t>
      </w:r>
      <w:proofErr w:type="spellEnd"/>
      <w:r w:rsidRPr="001C28B5">
        <w:rPr>
          <w:rFonts w:eastAsia="Calibri" w:cstheme="minorHAnsi"/>
          <w:bCs/>
          <w:sz w:val="24"/>
          <w:szCs w:val="24"/>
        </w:rPr>
        <w:t xml:space="preserve">, Osvaldo y </w:t>
      </w:r>
      <w:proofErr w:type="spellStart"/>
      <w:r w:rsidRPr="001C28B5">
        <w:rPr>
          <w:rFonts w:eastAsia="Calibri" w:cstheme="minorHAnsi"/>
          <w:bCs/>
          <w:sz w:val="24"/>
          <w:szCs w:val="24"/>
        </w:rPr>
        <w:t>Mauger</w:t>
      </w:r>
      <w:proofErr w:type="spellEnd"/>
      <w:r w:rsidRPr="001C28B5">
        <w:rPr>
          <w:rFonts w:eastAsia="Calibri" w:cstheme="minorHAnsi"/>
          <w:bCs/>
          <w:sz w:val="24"/>
          <w:szCs w:val="24"/>
        </w:rPr>
        <w:t>, Gerard (2012) La difícil inserción de los jóvenes de clases populares en Argentina y Francia. Ed Prometeo. Buenos Aires.</w:t>
      </w:r>
    </w:p>
    <w:p w:rsidR="007036F4" w:rsidRPr="007036F4" w:rsidRDefault="007036F4" w:rsidP="007036F4">
      <w:pPr>
        <w:rPr>
          <w:rFonts w:eastAsia="Calibri" w:cstheme="minorHAnsi"/>
          <w:sz w:val="24"/>
          <w:szCs w:val="24"/>
        </w:rPr>
      </w:pPr>
      <w:r w:rsidRPr="001C28B5">
        <w:rPr>
          <w:rFonts w:eastAsia="Calibri" w:cstheme="minorHAnsi"/>
          <w:sz w:val="24"/>
          <w:szCs w:val="24"/>
        </w:rPr>
        <w:t xml:space="preserve">Madariaga, J., </w:t>
      </w:r>
      <w:proofErr w:type="spellStart"/>
      <w:r w:rsidRPr="001C28B5">
        <w:rPr>
          <w:rFonts w:eastAsia="Calibri" w:cstheme="minorHAnsi"/>
          <w:sz w:val="24"/>
          <w:szCs w:val="24"/>
        </w:rPr>
        <w:t>Buenadicha</w:t>
      </w:r>
      <w:proofErr w:type="spellEnd"/>
      <w:r w:rsidRPr="001C28B5">
        <w:rPr>
          <w:rFonts w:eastAsia="Calibri" w:cstheme="minorHAnsi"/>
          <w:sz w:val="24"/>
          <w:szCs w:val="24"/>
        </w:rPr>
        <w:t xml:space="preserve">, C., Molina, E. y Ernst, C. (2019). Economía de plataformas y empleo ¿Cómo es trabajar para una </w:t>
      </w:r>
      <w:proofErr w:type="spellStart"/>
      <w:r w:rsidRPr="001C28B5">
        <w:rPr>
          <w:rFonts w:eastAsia="Calibri" w:cstheme="minorHAnsi"/>
          <w:sz w:val="24"/>
          <w:szCs w:val="24"/>
        </w:rPr>
        <w:t>app</w:t>
      </w:r>
      <w:proofErr w:type="spellEnd"/>
      <w:r w:rsidRPr="001C28B5">
        <w:rPr>
          <w:rFonts w:eastAsia="Calibri" w:cstheme="minorHAnsi"/>
          <w:sz w:val="24"/>
          <w:szCs w:val="24"/>
        </w:rPr>
        <w:t xml:space="preserve"> en Argentina?, CIPPEC-BID - OIT. Buenos Aires, 2019.</w:t>
      </w:r>
    </w:p>
    <w:p w:rsidR="007036F4" w:rsidRPr="007036F4" w:rsidRDefault="007036F4" w:rsidP="007036F4">
      <w:pPr>
        <w:jc w:val="both"/>
        <w:rPr>
          <w:rFonts w:cstheme="minorHAnsi"/>
        </w:rPr>
      </w:pPr>
      <w:r w:rsidRPr="001C28B5">
        <w:rPr>
          <w:rFonts w:cstheme="minorHAnsi"/>
          <w:sz w:val="24"/>
          <w:szCs w:val="24"/>
        </w:rPr>
        <w:t xml:space="preserve">MARX, K. (1999), </w:t>
      </w:r>
      <w:r w:rsidRPr="001C28B5">
        <w:rPr>
          <w:rFonts w:cstheme="minorHAnsi"/>
          <w:i/>
          <w:sz w:val="24"/>
          <w:szCs w:val="24"/>
        </w:rPr>
        <w:t>El capital</w:t>
      </w:r>
      <w:r w:rsidRPr="001C28B5">
        <w:rPr>
          <w:rFonts w:cstheme="minorHAnsi"/>
          <w:sz w:val="24"/>
          <w:szCs w:val="24"/>
        </w:rPr>
        <w:t>, México, Ed. Siglo XXI, Cap. XI: “Cooperación” (</w:t>
      </w:r>
      <w:proofErr w:type="spellStart"/>
      <w:r w:rsidRPr="001C28B5">
        <w:rPr>
          <w:rFonts w:cstheme="minorHAnsi"/>
          <w:sz w:val="24"/>
          <w:szCs w:val="24"/>
        </w:rPr>
        <w:t>Pag</w:t>
      </w:r>
      <w:proofErr w:type="spellEnd"/>
      <w:r w:rsidRPr="001C28B5">
        <w:rPr>
          <w:rFonts w:cstheme="minorHAnsi"/>
          <w:sz w:val="24"/>
          <w:szCs w:val="24"/>
        </w:rPr>
        <w:t>. 391-408) y Cap. XII: “División del trabajo y manufactura” (</w:t>
      </w:r>
      <w:proofErr w:type="spellStart"/>
      <w:r w:rsidRPr="001C28B5">
        <w:rPr>
          <w:rFonts w:cstheme="minorHAnsi"/>
          <w:sz w:val="24"/>
          <w:szCs w:val="24"/>
        </w:rPr>
        <w:t>Pag</w:t>
      </w:r>
      <w:proofErr w:type="spellEnd"/>
      <w:r w:rsidRPr="001C28B5">
        <w:rPr>
          <w:rFonts w:cstheme="minorHAnsi"/>
          <w:sz w:val="24"/>
          <w:szCs w:val="24"/>
        </w:rPr>
        <w:t>. 409- 449) y Cap. XIII: “Maquinaria y Gran Industria”, punto 4: “La fábrica” (</w:t>
      </w:r>
      <w:proofErr w:type="spellStart"/>
      <w:r w:rsidRPr="001C28B5">
        <w:rPr>
          <w:rFonts w:cstheme="minorHAnsi"/>
          <w:sz w:val="24"/>
          <w:szCs w:val="24"/>
        </w:rPr>
        <w:t>Pag</w:t>
      </w:r>
      <w:proofErr w:type="spellEnd"/>
      <w:r w:rsidRPr="001C28B5">
        <w:rPr>
          <w:rFonts w:cstheme="minorHAnsi"/>
          <w:sz w:val="24"/>
          <w:szCs w:val="24"/>
        </w:rPr>
        <w:t>. 511-521).</w:t>
      </w:r>
    </w:p>
    <w:p w:rsidR="007036F4" w:rsidRPr="007036F4" w:rsidRDefault="007036F4" w:rsidP="007036F4">
      <w:pPr>
        <w:jc w:val="both"/>
        <w:rPr>
          <w:rFonts w:cstheme="minorHAnsi"/>
        </w:rPr>
      </w:pPr>
      <w:r w:rsidRPr="001C28B5">
        <w:rPr>
          <w:rFonts w:cstheme="minorHAnsi"/>
          <w:caps/>
          <w:sz w:val="24"/>
          <w:szCs w:val="24"/>
        </w:rPr>
        <w:lastRenderedPageBreak/>
        <w:t>Méda, D.</w:t>
      </w:r>
      <w:r w:rsidRPr="001C28B5">
        <w:rPr>
          <w:rFonts w:cstheme="minorHAnsi"/>
          <w:sz w:val="24"/>
          <w:szCs w:val="24"/>
        </w:rPr>
        <w:t xml:space="preserve"> (1998): “Acto I: la invención del trabajo” (Cap. 3, pp. </w:t>
      </w:r>
      <w:smartTag w:uri="urn:schemas-microsoft-com:office:smarttags" w:element="metricconverter">
        <w:smartTagPr>
          <w:attr w:name="ProductID" w:val="50 a"/>
        </w:smartTagPr>
        <w:r w:rsidRPr="001C28B5">
          <w:rPr>
            <w:rFonts w:cstheme="minorHAnsi"/>
            <w:sz w:val="24"/>
            <w:szCs w:val="24"/>
          </w:rPr>
          <w:t>50 a</w:t>
        </w:r>
      </w:smartTag>
      <w:r w:rsidRPr="001C28B5">
        <w:rPr>
          <w:rFonts w:cstheme="minorHAnsi"/>
          <w:sz w:val="24"/>
          <w:szCs w:val="24"/>
        </w:rPr>
        <w:t xml:space="preserve"> 74) y “Acto II: el trabajo, esencia del hombre” (Cap. 4, pp. </w:t>
      </w:r>
      <w:smartTag w:uri="urn:schemas-microsoft-com:office:smarttags" w:element="metricconverter">
        <w:smartTagPr>
          <w:attr w:name="ProductID" w:val="75 a"/>
        </w:smartTagPr>
        <w:r w:rsidRPr="001C28B5">
          <w:rPr>
            <w:rFonts w:cstheme="minorHAnsi"/>
            <w:sz w:val="24"/>
            <w:szCs w:val="24"/>
          </w:rPr>
          <w:t>75 a</w:t>
        </w:r>
      </w:smartTag>
      <w:r w:rsidRPr="001C28B5">
        <w:rPr>
          <w:rFonts w:cstheme="minorHAnsi"/>
          <w:sz w:val="24"/>
          <w:szCs w:val="24"/>
        </w:rPr>
        <w:t xml:space="preserve"> 105) en </w:t>
      </w:r>
      <w:r w:rsidRPr="001C28B5">
        <w:rPr>
          <w:rFonts w:cstheme="minorHAnsi"/>
          <w:i/>
          <w:sz w:val="24"/>
          <w:szCs w:val="24"/>
        </w:rPr>
        <w:t>El trabajo. Un valor en peligro de extinción</w:t>
      </w:r>
      <w:r w:rsidRPr="001C28B5">
        <w:rPr>
          <w:rFonts w:cstheme="minorHAnsi"/>
          <w:sz w:val="24"/>
          <w:szCs w:val="24"/>
        </w:rPr>
        <w:t xml:space="preserve">, Barcelona, </w:t>
      </w:r>
      <w:proofErr w:type="spellStart"/>
      <w:r w:rsidRPr="001C28B5">
        <w:rPr>
          <w:rFonts w:cstheme="minorHAnsi"/>
          <w:sz w:val="24"/>
          <w:szCs w:val="24"/>
        </w:rPr>
        <w:t>Gedisa</w:t>
      </w:r>
      <w:proofErr w:type="spellEnd"/>
      <w:r w:rsidRPr="001C28B5">
        <w:rPr>
          <w:rFonts w:cstheme="minorHAnsi"/>
          <w:sz w:val="24"/>
          <w:szCs w:val="24"/>
        </w:rPr>
        <w:t>.</w:t>
      </w:r>
    </w:p>
    <w:p w:rsidR="007036F4" w:rsidRPr="001C28B5" w:rsidRDefault="007036F4" w:rsidP="007036F4">
      <w:pPr>
        <w:contextualSpacing/>
        <w:jc w:val="both"/>
        <w:rPr>
          <w:rFonts w:cstheme="minorHAnsi"/>
          <w:sz w:val="24"/>
          <w:szCs w:val="24"/>
        </w:rPr>
      </w:pPr>
      <w:r w:rsidRPr="001C28B5">
        <w:rPr>
          <w:rFonts w:cstheme="minorHAnsi"/>
          <w:sz w:val="24"/>
          <w:szCs w:val="24"/>
        </w:rPr>
        <w:t>MIRANDA, A. (2007) “La nueva condición joven: Educación, desigualdad y empleo”. Fundación Octubre. Buenos Aires.</w:t>
      </w:r>
    </w:p>
    <w:p w:rsidR="007036F4" w:rsidRPr="001C28B5" w:rsidRDefault="007036F4" w:rsidP="007036F4">
      <w:pPr>
        <w:contextualSpacing/>
        <w:jc w:val="both"/>
        <w:rPr>
          <w:rFonts w:cstheme="minorHAnsi"/>
          <w:sz w:val="24"/>
          <w:szCs w:val="24"/>
        </w:rPr>
      </w:pPr>
    </w:p>
    <w:p w:rsidR="007036F4" w:rsidRPr="001C28B5" w:rsidRDefault="007036F4" w:rsidP="007036F4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1C28B5">
        <w:rPr>
          <w:rFonts w:cstheme="minorHAnsi"/>
          <w:sz w:val="24"/>
          <w:szCs w:val="24"/>
        </w:rPr>
        <w:t xml:space="preserve">Miranda, A. y </w:t>
      </w:r>
      <w:proofErr w:type="spellStart"/>
      <w:r w:rsidRPr="001C28B5">
        <w:rPr>
          <w:rFonts w:cstheme="minorHAnsi"/>
          <w:sz w:val="24"/>
          <w:szCs w:val="24"/>
        </w:rPr>
        <w:t>Corica</w:t>
      </w:r>
      <w:proofErr w:type="spellEnd"/>
      <w:r w:rsidRPr="001C28B5">
        <w:rPr>
          <w:rFonts w:cstheme="minorHAnsi"/>
          <w:sz w:val="24"/>
          <w:szCs w:val="24"/>
        </w:rPr>
        <w:t xml:space="preserve">, A. (2018) </w:t>
      </w:r>
      <w:r w:rsidRPr="001C28B5">
        <w:rPr>
          <w:rFonts w:cstheme="minorHAnsi"/>
          <w:i/>
          <w:sz w:val="24"/>
          <w:szCs w:val="24"/>
        </w:rPr>
        <w:t>Entre la educación y el trabajo: la construcción cotidiana de las desigualdades juveniles en América Latina</w:t>
      </w:r>
      <w:r w:rsidRPr="001C28B5">
        <w:rPr>
          <w:rFonts w:cstheme="minorHAnsi"/>
          <w:sz w:val="24"/>
          <w:szCs w:val="24"/>
        </w:rPr>
        <w:t xml:space="preserve"> / Ana </w:t>
      </w:r>
      <w:proofErr w:type="gramStart"/>
      <w:r w:rsidRPr="001C28B5">
        <w:rPr>
          <w:rFonts w:cstheme="minorHAnsi"/>
          <w:sz w:val="24"/>
          <w:szCs w:val="24"/>
        </w:rPr>
        <w:t>Miranda ...</w:t>
      </w:r>
      <w:proofErr w:type="gramEnd"/>
      <w:r w:rsidRPr="001C28B5">
        <w:rPr>
          <w:rFonts w:cstheme="minorHAnsi"/>
          <w:sz w:val="24"/>
          <w:szCs w:val="24"/>
        </w:rPr>
        <w:t xml:space="preserve"> [et al.] ; compilado por Agustina </w:t>
      </w:r>
      <w:proofErr w:type="spellStart"/>
      <w:r w:rsidRPr="001C28B5">
        <w:rPr>
          <w:rFonts w:cstheme="minorHAnsi"/>
          <w:sz w:val="24"/>
          <w:szCs w:val="24"/>
        </w:rPr>
        <w:t>Corica</w:t>
      </w:r>
      <w:proofErr w:type="spellEnd"/>
      <w:r w:rsidRPr="001C28B5">
        <w:rPr>
          <w:rFonts w:cstheme="minorHAnsi"/>
          <w:sz w:val="24"/>
          <w:szCs w:val="24"/>
        </w:rPr>
        <w:t xml:space="preserve"> ; Ada </w:t>
      </w:r>
      <w:proofErr w:type="spellStart"/>
      <w:r w:rsidRPr="001C28B5">
        <w:rPr>
          <w:rFonts w:cstheme="minorHAnsi"/>
          <w:sz w:val="24"/>
          <w:szCs w:val="24"/>
        </w:rPr>
        <w:t>Freytes</w:t>
      </w:r>
      <w:proofErr w:type="spellEnd"/>
      <w:r w:rsidRPr="001C28B5">
        <w:rPr>
          <w:rFonts w:cstheme="minorHAnsi"/>
          <w:sz w:val="24"/>
          <w:szCs w:val="24"/>
        </w:rPr>
        <w:t xml:space="preserve"> Frey ; Ana Miranda. - 1a </w:t>
      </w:r>
      <w:proofErr w:type="spellStart"/>
      <w:proofErr w:type="gramStart"/>
      <w:r w:rsidRPr="001C28B5">
        <w:rPr>
          <w:rFonts w:cstheme="minorHAnsi"/>
          <w:sz w:val="24"/>
          <w:szCs w:val="24"/>
        </w:rPr>
        <w:t>ed</w:t>
      </w:r>
      <w:proofErr w:type="spellEnd"/>
      <w:r w:rsidRPr="001C28B5">
        <w:rPr>
          <w:rFonts w:cstheme="minorHAnsi"/>
          <w:sz w:val="24"/>
          <w:szCs w:val="24"/>
        </w:rPr>
        <w:t xml:space="preserve"> .</w:t>
      </w:r>
      <w:proofErr w:type="gramEnd"/>
      <w:r w:rsidRPr="001C28B5">
        <w:rPr>
          <w:rFonts w:cstheme="minorHAnsi"/>
          <w:sz w:val="24"/>
          <w:szCs w:val="24"/>
        </w:rPr>
        <w:t xml:space="preserve"> - Ciudad Autónoma de Buenos </w:t>
      </w:r>
      <w:proofErr w:type="gramStart"/>
      <w:r w:rsidRPr="001C28B5">
        <w:rPr>
          <w:rFonts w:cstheme="minorHAnsi"/>
          <w:sz w:val="24"/>
          <w:szCs w:val="24"/>
        </w:rPr>
        <w:t>Aires :</w:t>
      </w:r>
      <w:proofErr w:type="gramEnd"/>
      <w:r w:rsidRPr="001C28B5">
        <w:rPr>
          <w:rFonts w:cstheme="minorHAnsi"/>
          <w:sz w:val="24"/>
          <w:szCs w:val="24"/>
        </w:rPr>
        <w:t xml:space="preserve"> CLACSO, 2018. Libro digital, PDF. Disponible en: </w:t>
      </w:r>
      <w:hyperlink r:id="rId12" w:history="1">
        <w:r w:rsidRPr="001C28B5">
          <w:rPr>
            <w:rFonts w:cstheme="minorHAnsi"/>
            <w:sz w:val="24"/>
            <w:szCs w:val="24"/>
            <w:u w:val="single"/>
          </w:rPr>
          <w:t>https://www.flacso.org.ar/wp-content/uploads/2018/04/Libro-Entre-la-escuela-y-el-trabajo-FLACSO-digital.pdf</w:t>
        </w:r>
      </w:hyperlink>
    </w:p>
    <w:p w:rsidR="007036F4" w:rsidRDefault="007036F4" w:rsidP="00DA6FA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7036F4" w:rsidRPr="001C28B5" w:rsidRDefault="007036F4" w:rsidP="007036F4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  <w:r w:rsidRPr="001C28B5">
        <w:rPr>
          <w:rFonts w:cstheme="minorHAnsi"/>
          <w:sz w:val="24"/>
          <w:szCs w:val="24"/>
        </w:rPr>
        <w:t xml:space="preserve">PEREZ, P. (2011): “Jóvenes, estratificación social y oportunidades laborales”, Revista </w:t>
      </w:r>
      <w:proofErr w:type="spellStart"/>
      <w:r w:rsidRPr="001C28B5">
        <w:rPr>
          <w:rFonts w:cstheme="minorHAnsi"/>
          <w:i/>
          <w:sz w:val="24"/>
          <w:szCs w:val="24"/>
        </w:rPr>
        <w:t>Labvoratorio</w:t>
      </w:r>
      <w:proofErr w:type="spellEnd"/>
      <w:r w:rsidRPr="001C28B5">
        <w:rPr>
          <w:rFonts w:cstheme="minorHAnsi"/>
          <w:sz w:val="24"/>
          <w:szCs w:val="24"/>
        </w:rPr>
        <w:t>, Nº 24.</w:t>
      </w:r>
    </w:p>
    <w:p w:rsidR="007036F4" w:rsidRPr="001C28B5" w:rsidRDefault="007036F4" w:rsidP="007036F4">
      <w:pPr>
        <w:spacing w:before="160"/>
        <w:rPr>
          <w:rFonts w:cstheme="minorHAnsi"/>
          <w:sz w:val="24"/>
          <w:szCs w:val="24"/>
        </w:rPr>
      </w:pPr>
      <w:r w:rsidRPr="001C28B5">
        <w:rPr>
          <w:rFonts w:cstheme="minorHAnsi"/>
          <w:sz w:val="24"/>
          <w:szCs w:val="24"/>
        </w:rPr>
        <w:t xml:space="preserve">Pérez, P. y </w:t>
      </w:r>
      <w:proofErr w:type="spellStart"/>
      <w:r w:rsidRPr="001C28B5">
        <w:rPr>
          <w:rFonts w:cstheme="minorHAnsi"/>
          <w:sz w:val="24"/>
          <w:szCs w:val="24"/>
        </w:rPr>
        <w:t>Busso</w:t>
      </w:r>
      <w:proofErr w:type="spellEnd"/>
      <w:r w:rsidRPr="001C28B5">
        <w:rPr>
          <w:rFonts w:cstheme="minorHAnsi"/>
          <w:sz w:val="24"/>
          <w:szCs w:val="24"/>
        </w:rPr>
        <w:t xml:space="preserve">, M. (2014) (Coord.) “Introducción”, en Tiempos contingentes: inserción laboral de los </w:t>
      </w:r>
      <w:proofErr w:type="spellStart"/>
      <w:r w:rsidRPr="001C28B5">
        <w:rPr>
          <w:rFonts w:cstheme="minorHAnsi"/>
          <w:sz w:val="24"/>
          <w:szCs w:val="24"/>
        </w:rPr>
        <w:t>jovenes</w:t>
      </w:r>
      <w:proofErr w:type="spellEnd"/>
      <w:r w:rsidRPr="001C28B5">
        <w:rPr>
          <w:rFonts w:cstheme="minorHAnsi"/>
          <w:sz w:val="24"/>
          <w:szCs w:val="24"/>
        </w:rPr>
        <w:t xml:space="preserve"> en la Argentina </w:t>
      </w:r>
      <w:proofErr w:type="spellStart"/>
      <w:r w:rsidRPr="001C28B5">
        <w:rPr>
          <w:rFonts w:cstheme="minorHAnsi"/>
          <w:sz w:val="24"/>
          <w:szCs w:val="24"/>
        </w:rPr>
        <w:t>posneoliberal</w:t>
      </w:r>
      <w:proofErr w:type="spellEnd"/>
      <w:r w:rsidRPr="001C28B5">
        <w:rPr>
          <w:rFonts w:cstheme="minorHAnsi"/>
          <w:sz w:val="24"/>
          <w:szCs w:val="24"/>
        </w:rPr>
        <w:t xml:space="preserve">. Buenos Aires. Trabajo y Sociedad. Miño y </w:t>
      </w:r>
      <w:proofErr w:type="spellStart"/>
      <w:r w:rsidRPr="001C28B5">
        <w:rPr>
          <w:rFonts w:cstheme="minorHAnsi"/>
          <w:sz w:val="24"/>
          <w:szCs w:val="24"/>
        </w:rPr>
        <w:t>Davila</w:t>
      </w:r>
      <w:proofErr w:type="spellEnd"/>
      <w:r w:rsidRPr="001C28B5">
        <w:rPr>
          <w:rFonts w:cstheme="minorHAnsi"/>
          <w:sz w:val="24"/>
          <w:szCs w:val="24"/>
        </w:rPr>
        <w:t xml:space="preserve"> Editores.   </w:t>
      </w:r>
    </w:p>
    <w:p w:rsidR="007036F4" w:rsidRPr="001C28B5" w:rsidRDefault="007036F4" w:rsidP="00DA6FA8">
      <w:pPr>
        <w:rPr>
          <w:rFonts w:cstheme="minorHAnsi"/>
          <w:sz w:val="24"/>
          <w:szCs w:val="24"/>
        </w:rPr>
      </w:pPr>
      <w:r w:rsidRPr="001C28B5">
        <w:rPr>
          <w:rFonts w:cstheme="minorHAnsi"/>
          <w:sz w:val="24"/>
          <w:szCs w:val="24"/>
        </w:rPr>
        <w:t xml:space="preserve">Pérez, P. y </w:t>
      </w:r>
      <w:proofErr w:type="spellStart"/>
      <w:r w:rsidRPr="001C28B5">
        <w:rPr>
          <w:rFonts w:cstheme="minorHAnsi"/>
          <w:sz w:val="24"/>
          <w:szCs w:val="24"/>
        </w:rPr>
        <w:t>Reartes</w:t>
      </w:r>
      <w:proofErr w:type="spellEnd"/>
      <w:r w:rsidRPr="001C28B5">
        <w:rPr>
          <w:rFonts w:cstheme="minorHAnsi"/>
          <w:sz w:val="24"/>
          <w:szCs w:val="24"/>
        </w:rPr>
        <w:t xml:space="preserve">, L. (2018) “Nuevo ciclo regresivo: Transformaciones del mercado de trabajo durante el </w:t>
      </w:r>
      <w:proofErr w:type="spellStart"/>
      <w:r w:rsidRPr="001C28B5">
        <w:rPr>
          <w:rFonts w:cstheme="minorHAnsi"/>
          <w:sz w:val="24"/>
          <w:szCs w:val="24"/>
        </w:rPr>
        <w:t>macrismo</w:t>
      </w:r>
      <w:proofErr w:type="spellEnd"/>
      <w:r w:rsidRPr="001C28B5">
        <w:rPr>
          <w:rFonts w:cstheme="minorHAnsi"/>
          <w:sz w:val="24"/>
          <w:szCs w:val="24"/>
        </w:rPr>
        <w:t>”, en ¿Un Nuevo ciclo regresivo en Argentina?: Mundo del trabajo, conflictos laborales y crisis de hegemonía”. Universidad Nacional de la Plata, Facultad de Humanidades y Ciencias de la Educación.</w:t>
      </w:r>
      <w:r>
        <w:rPr>
          <w:rFonts w:cstheme="minorHAnsi"/>
        </w:rPr>
        <w:t xml:space="preserve"> </w:t>
      </w:r>
      <w:hyperlink r:id="rId13" w:history="1">
        <w:r w:rsidRPr="001C28B5">
          <w:rPr>
            <w:rFonts w:cstheme="minorHAnsi"/>
            <w:sz w:val="24"/>
            <w:szCs w:val="24"/>
            <w:u w:val="single"/>
          </w:rPr>
          <w:t>http://www.memoria.fahce.unlp.edu.ar/libros/pm.653/pm.653.pdf</w:t>
        </w:r>
      </w:hyperlink>
    </w:p>
    <w:p w:rsidR="007036F4" w:rsidRPr="001C28B5" w:rsidRDefault="007036F4" w:rsidP="007036F4">
      <w:pPr>
        <w:spacing w:after="120"/>
        <w:jc w:val="both"/>
        <w:rPr>
          <w:rFonts w:cstheme="minorHAnsi"/>
          <w:sz w:val="24"/>
          <w:szCs w:val="24"/>
        </w:rPr>
      </w:pPr>
      <w:r w:rsidRPr="001C28B5">
        <w:rPr>
          <w:rFonts w:cstheme="minorHAnsi"/>
          <w:sz w:val="24"/>
          <w:szCs w:val="24"/>
        </w:rPr>
        <w:t>QUIJANO, A. (2003) "</w:t>
      </w:r>
      <w:proofErr w:type="spellStart"/>
      <w:r w:rsidRPr="001C28B5">
        <w:rPr>
          <w:rFonts w:cstheme="minorHAnsi"/>
          <w:sz w:val="24"/>
          <w:szCs w:val="24"/>
        </w:rPr>
        <w:t>Colonialidad</w:t>
      </w:r>
      <w:proofErr w:type="spellEnd"/>
      <w:r w:rsidRPr="001C28B5">
        <w:rPr>
          <w:rFonts w:cstheme="minorHAnsi"/>
          <w:sz w:val="24"/>
          <w:szCs w:val="24"/>
        </w:rPr>
        <w:t xml:space="preserve"> del poder, eurocentrismo y América Latina" en Lander (</w:t>
      </w:r>
      <w:proofErr w:type="spellStart"/>
      <w:r w:rsidRPr="001C28B5">
        <w:rPr>
          <w:rFonts w:cstheme="minorHAnsi"/>
          <w:sz w:val="24"/>
          <w:szCs w:val="24"/>
        </w:rPr>
        <w:t>comp.</w:t>
      </w:r>
      <w:proofErr w:type="spellEnd"/>
      <w:r w:rsidRPr="001C28B5">
        <w:rPr>
          <w:rFonts w:cstheme="minorHAnsi"/>
          <w:sz w:val="24"/>
          <w:szCs w:val="24"/>
        </w:rPr>
        <w:t xml:space="preserve">) (2003) </w:t>
      </w:r>
      <w:r w:rsidRPr="001C28B5">
        <w:rPr>
          <w:rFonts w:cstheme="minorHAnsi"/>
          <w:iCs/>
          <w:sz w:val="24"/>
          <w:szCs w:val="24"/>
        </w:rPr>
        <w:t xml:space="preserve">La </w:t>
      </w:r>
      <w:proofErr w:type="spellStart"/>
      <w:r w:rsidRPr="001C28B5">
        <w:rPr>
          <w:rFonts w:cstheme="minorHAnsi"/>
          <w:iCs/>
          <w:sz w:val="24"/>
          <w:szCs w:val="24"/>
        </w:rPr>
        <w:t>colonialidad</w:t>
      </w:r>
      <w:proofErr w:type="spellEnd"/>
      <w:r w:rsidRPr="001C28B5">
        <w:rPr>
          <w:rFonts w:cstheme="minorHAnsi"/>
          <w:iCs/>
          <w:sz w:val="24"/>
          <w:szCs w:val="24"/>
        </w:rPr>
        <w:t xml:space="preserve"> del saber: eurocentrismo y </w:t>
      </w:r>
      <w:proofErr w:type="spellStart"/>
      <w:r w:rsidRPr="001C28B5">
        <w:rPr>
          <w:rFonts w:cstheme="minorHAnsi"/>
          <w:iCs/>
          <w:sz w:val="24"/>
          <w:szCs w:val="24"/>
        </w:rPr>
        <w:t>cienciassociales</w:t>
      </w:r>
      <w:proofErr w:type="spellEnd"/>
      <w:r w:rsidRPr="001C28B5">
        <w:rPr>
          <w:rFonts w:cstheme="minorHAnsi"/>
          <w:iCs/>
          <w:sz w:val="24"/>
          <w:szCs w:val="24"/>
        </w:rPr>
        <w:t>. Perspectivas latinoamericanas</w:t>
      </w:r>
      <w:r w:rsidRPr="001C28B5">
        <w:rPr>
          <w:rFonts w:cstheme="minorHAnsi"/>
          <w:sz w:val="24"/>
          <w:szCs w:val="24"/>
        </w:rPr>
        <w:t>. Buenos Aires, CLACSO.</w:t>
      </w:r>
    </w:p>
    <w:p w:rsidR="007036F4" w:rsidRPr="001C28B5" w:rsidRDefault="007036F4" w:rsidP="007036F4">
      <w:pPr>
        <w:spacing w:after="120"/>
        <w:jc w:val="both"/>
        <w:rPr>
          <w:rFonts w:cstheme="minorHAnsi"/>
          <w:sz w:val="24"/>
          <w:szCs w:val="24"/>
        </w:rPr>
      </w:pPr>
      <w:r w:rsidRPr="001C28B5">
        <w:rPr>
          <w:rFonts w:cstheme="minorHAnsi"/>
          <w:sz w:val="24"/>
          <w:szCs w:val="24"/>
        </w:rPr>
        <w:t>SALVIA, A. (2008) Jóvenes promesas</w:t>
      </w:r>
      <w:r w:rsidRPr="001C28B5">
        <w:rPr>
          <w:rFonts w:cstheme="minorHAnsi"/>
          <w:i/>
          <w:sz w:val="24"/>
          <w:szCs w:val="24"/>
        </w:rPr>
        <w:t xml:space="preserve">. </w:t>
      </w:r>
      <w:r w:rsidRPr="001C28B5">
        <w:rPr>
          <w:rFonts w:cstheme="minorHAnsi"/>
          <w:sz w:val="24"/>
          <w:szCs w:val="24"/>
        </w:rPr>
        <w:t>Colección Nuevas Teorías Económicas. Buenos Aires: Editorial Miño y Dávila.</w:t>
      </w:r>
    </w:p>
    <w:p w:rsidR="007036F4" w:rsidRPr="001C28B5" w:rsidRDefault="007036F4" w:rsidP="007036F4">
      <w:pPr>
        <w:spacing w:before="160"/>
        <w:rPr>
          <w:rFonts w:eastAsia="Calibri" w:cstheme="minorHAnsi"/>
          <w:sz w:val="24"/>
          <w:szCs w:val="24"/>
          <w:shd w:val="clear" w:color="auto" w:fill="FFFFFF"/>
        </w:rPr>
      </w:pPr>
      <w:proofErr w:type="spellStart"/>
      <w:r w:rsidRPr="001C28B5">
        <w:rPr>
          <w:rFonts w:eastAsia="Calibri" w:cstheme="minorHAnsi"/>
          <w:sz w:val="24"/>
          <w:szCs w:val="24"/>
          <w:shd w:val="clear" w:color="auto" w:fill="FFFFFF"/>
        </w:rPr>
        <w:t>Srnicek</w:t>
      </w:r>
      <w:proofErr w:type="spellEnd"/>
      <w:r w:rsidRPr="001C28B5">
        <w:rPr>
          <w:rFonts w:eastAsia="Calibri" w:cstheme="minorHAnsi"/>
          <w:sz w:val="24"/>
          <w:szCs w:val="24"/>
          <w:shd w:val="clear" w:color="auto" w:fill="FFFFFF"/>
        </w:rPr>
        <w:t xml:space="preserve">, Nick (2018) Capitalismo de Plataformas. Buenos Aires: Caja Negra. </w:t>
      </w:r>
    </w:p>
    <w:p w:rsidR="007036F4" w:rsidRPr="001C28B5" w:rsidRDefault="007036F4" w:rsidP="007036F4">
      <w:pPr>
        <w:spacing w:before="160"/>
        <w:rPr>
          <w:rFonts w:eastAsia="Calibri" w:cstheme="minorHAnsi"/>
          <w:sz w:val="24"/>
          <w:szCs w:val="24"/>
        </w:rPr>
      </w:pPr>
      <w:proofErr w:type="spellStart"/>
      <w:r w:rsidRPr="001C28B5">
        <w:rPr>
          <w:rFonts w:eastAsia="Calibri" w:cstheme="minorHAnsi"/>
          <w:sz w:val="24"/>
          <w:szCs w:val="24"/>
        </w:rPr>
        <w:t>Wehle</w:t>
      </w:r>
      <w:proofErr w:type="spellEnd"/>
      <w:r w:rsidRPr="001C28B5">
        <w:rPr>
          <w:rFonts w:eastAsia="Calibri" w:cstheme="minorHAnsi"/>
          <w:sz w:val="24"/>
          <w:szCs w:val="24"/>
        </w:rPr>
        <w:t xml:space="preserve">, B. (1995) Les </w:t>
      </w:r>
      <w:proofErr w:type="spellStart"/>
      <w:r w:rsidRPr="001C28B5">
        <w:rPr>
          <w:rFonts w:eastAsia="Calibri" w:cstheme="minorHAnsi"/>
          <w:sz w:val="24"/>
          <w:szCs w:val="24"/>
        </w:rPr>
        <w:t>pratiques</w:t>
      </w:r>
      <w:proofErr w:type="spellEnd"/>
      <w:r w:rsidRPr="001C28B5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1C28B5">
        <w:rPr>
          <w:rFonts w:eastAsia="Calibri" w:cstheme="minorHAnsi"/>
          <w:sz w:val="24"/>
          <w:szCs w:val="24"/>
        </w:rPr>
        <w:t>svndicales</w:t>
      </w:r>
      <w:proofErr w:type="spellEnd"/>
      <w:r w:rsidRPr="001C28B5">
        <w:rPr>
          <w:rFonts w:eastAsia="Calibri" w:cstheme="minorHAnsi"/>
          <w:sz w:val="24"/>
          <w:szCs w:val="24"/>
        </w:rPr>
        <w:t xml:space="preserve"> et la </w:t>
      </w:r>
      <w:proofErr w:type="spellStart"/>
      <w:r w:rsidRPr="001C28B5">
        <w:rPr>
          <w:rFonts w:eastAsia="Calibri" w:cstheme="minorHAnsi"/>
          <w:sz w:val="24"/>
          <w:szCs w:val="24"/>
        </w:rPr>
        <w:t>politique</w:t>
      </w:r>
      <w:proofErr w:type="spellEnd"/>
      <w:r w:rsidRPr="001C28B5">
        <w:rPr>
          <w:rFonts w:eastAsia="Calibri" w:cstheme="minorHAnsi"/>
          <w:sz w:val="24"/>
          <w:szCs w:val="24"/>
        </w:rPr>
        <w:t xml:space="preserve"> en </w:t>
      </w:r>
      <w:proofErr w:type="spellStart"/>
      <w:r w:rsidRPr="001C28B5">
        <w:rPr>
          <w:rFonts w:eastAsia="Calibri" w:cstheme="minorHAnsi"/>
          <w:sz w:val="24"/>
          <w:szCs w:val="24"/>
        </w:rPr>
        <w:t>Argentine</w:t>
      </w:r>
      <w:proofErr w:type="spellEnd"/>
      <w:r w:rsidRPr="001C28B5">
        <w:rPr>
          <w:rFonts w:eastAsia="Calibri" w:cstheme="minorHAnsi"/>
          <w:sz w:val="24"/>
          <w:szCs w:val="24"/>
        </w:rPr>
        <w:t xml:space="preserve">. </w:t>
      </w:r>
      <w:proofErr w:type="spellStart"/>
      <w:r w:rsidRPr="001C28B5">
        <w:rPr>
          <w:rFonts w:eastAsia="Calibri" w:cstheme="minorHAnsi"/>
          <w:sz w:val="24"/>
          <w:szCs w:val="24"/>
        </w:rPr>
        <w:t>Herilages</w:t>
      </w:r>
      <w:proofErr w:type="spellEnd"/>
      <w:r w:rsidRPr="001C28B5">
        <w:rPr>
          <w:rFonts w:eastAsia="Calibri" w:cstheme="minorHAnsi"/>
          <w:sz w:val="24"/>
          <w:szCs w:val="24"/>
        </w:rPr>
        <w:t xml:space="preserve"> et </w:t>
      </w:r>
      <w:proofErr w:type="spellStart"/>
      <w:r w:rsidRPr="001C28B5">
        <w:rPr>
          <w:rFonts w:eastAsia="Calibri" w:cstheme="minorHAnsi"/>
          <w:sz w:val="24"/>
          <w:szCs w:val="24"/>
        </w:rPr>
        <w:t>rééqullibrages</w:t>
      </w:r>
      <w:proofErr w:type="spellEnd"/>
      <w:r w:rsidRPr="001C28B5">
        <w:rPr>
          <w:rFonts w:eastAsia="Calibri" w:cstheme="minorHAnsi"/>
          <w:sz w:val="24"/>
          <w:szCs w:val="24"/>
        </w:rPr>
        <w:t xml:space="preserve">; </w:t>
      </w:r>
      <w:proofErr w:type="spellStart"/>
      <w:r w:rsidRPr="001C28B5">
        <w:rPr>
          <w:rFonts w:eastAsia="Calibri" w:cstheme="minorHAnsi"/>
          <w:sz w:val="24"/>
          <w:szCs w:val="24"/>
        </w:rPr>
        <w:t>Louvain</w:t>
      </w:r>
      <w:proofErr w:type="spellEnd"/>
      <w:r w:rsidRPr="001C28B5">
        <w:rPr>
          <w:rFonts w:eastAsia="Calibri" w:cstheme="minorHAnsi"/>
          <w:sz w:val="24"/>
          <w:szCs w:val="24"/>
        </w:rPr>
        <w:t>-la-</w:t>
      </w:r>
      <w:proofErr w:type="spellStart"/>
      <w:r w:rsidRPr="001C28B5">
        <w:rPr>
          <w:rFonts w:eastAsia="Calibri" w:cstheme="minorHAnsi"/>
          <w:sz w:val="24"/>
          <w:szCs w:val="24"/>
        </w:rPr>
        <w:t>Neuve</w:t>
      </w:r>
      <w:proofErr w:type="spellEnd"/>
      <w:r w:rsidRPr="001C28B5">
        <w:rPr>
          <w:rFonts w:eastAsia="Calibri" w:cstheme="minorHAnsi"/>
          <w:sz w:val="24"/>
          <w:szCs w:val="24"/>
        </w:rPr>
        <w:t>, Academia/</w:t>
      </w:r>
      <w:proofErr w:type="spellStart"/>
      <w:r w:rsidRPr="001C28B5">
        <w:rPr>
          <w:rFonts w:eastAsia="Calibri" w:cstheme="minorHAnsi"/>
          <w:sz w:val="24"/>
          <w:szCs w:val="24"/>
        </w:rPr>
        <w:t>L'Hurmattan</w:t>
      </w:r>
      <w:proofErr w:type="spellEnd"/>
      <w:r w:rsidRPr="001C28B5">
        <w:rPr>
          <w:rFonts w:eastAsia="Calibri" w:cstheme="minorHAnsi"/>
          <w:sz w:val="24"/>
          <w:szCs w:val="24"/>
        </w:rPr>
        <w:t>.</w:t>
      </w:r>
    </w:p>
    <w:p w:rsidR="007036F4" w:rsidRPr="001C28B5" w:rsidRDefault="007036F4" w:rsidP="007036F4">
      <w:pPr>
        <w:spacing w:after="120"/>
        <w:jc w:val="both"/>
        <w:rPr>
          <w:rFonts w:cstheme="minorHAnsi"/>
          <w:sz w:val="24"/>
          <w:szCs w:val="24"/>
        </w:rPr>
      </w:pPr>
      <w:r w:rsidRPr="001C28B5">
        <w:rPr>
          <w:rFonts w:cstheme="minorHAnsi"/>
          <w:sz w:val="24"/>
          <w:szCs w:val="24"/>
        </w:rPr>
        <w:t xml:space="preserve">WEHLE, B. (1999) </w:t>
      </w:r>
      <w:r w:rsidRPr="001C28B5">
        <w:rPr>
          <w:rFonts w:cstheme="minorHAnsi"/>
          <w:i/>
          <w:iCs/>
          <w:sz w:val="24"/>
          <w:szCs w:val="24"/>
        </w:rPr>
        <w:t>“</w:t>
      </w:r>
      <w:r w:rsidRPr="001C28B5">
        <w:rPr>
          <w:rFonts w:cstheme="minorHAnsi"/>
          <w:sz w:val="24"/>
          <w:szCs w:val="24"/>
        </w:rPr>
        <w:t>Paradojas de los cambios tecnológicos y organizacionales en el mundo del trabajo. Reflexiones a partir de un estudio de caso en la Argentina”, en</w:t>
      </w:r>
      <w:r w:rsidRPr="001C28B5">
        <w:rPr>
          <w:rFonts w:cstheme="minorHAnsi"/>
          <w:i/>
          <w:iCs/>
          <w:sz w:val="24"/>
          <w:szCs w:val="24"/>
        </w:rPr>
        <w:t xml:space="preserve">  XXII Congreso de la Asociación Latinoamericana de Sociología </w:t>
      </w:r>
      <w:r w:rsidRPr="001C28B5">
        <w:rPr>
          <w:rFonts w:cstheme="minorHAnsi"/>
          <w:iCs/>
          <w:sz w:val="24"/>
          <w:szCs w:val="24"/>
        </w:rPr>
        <w:t>–ALAS</w:t>
      </w:r>
    </w:p>
    <w:p w:rsidR="007036F4" w:rsidRPr="001C28B5" w:rsidRDefault="007036F4" w:rsidP="007036F4">
      <w:pPr>
        <w:tabs>
          <w:tab w:val="num" w:pos="426"/>
        </w:tabs>
        <w:spacing w:after="120"/>
        <w:jc w:val="both"/>
        <w:rPr>
          <w:rFonts w:cstheme="minorHAnsi"/>
          <w:sz w:val="24"/>
          <w:szCs w:val="24"/>
        </w:rPr>
      </w:pPr>
      <w:r w:rsidRPr="001C28B5">
        <w:rPr>
          <w:rFonts w:cstheme="minorHAnsi"/>
          <w:sz w:val="24"/>
          <w:szCs w:val="24"/>
        </w:rPr>
        <w:t xml:space="preserve">WEHLE, B. (1999) “Trabajo, inclusión y exclusión social”, en </w:t>
      </w:r>
      <w:r w:rsidRPr="001C28B5">
        <w:rPr>
          <w:rFonts w:cstheme="minorHAnsi"/>
          <w:i/>
          <w:sz w:val="24"/>
          <w:szCs w:val="24"/>
        </w:rPr>
        <w:t>Revista Nueva Sociedad</w:t>
      </w:r>
      <w:r w:rsidRPr="001C28B5">
        <w:rPr>
          <w:rFonts w:cstheme="minorHAnsi"/>
          <w:sz w:val="24"/>
          <w:szCs w:val="24"/>
        </w:rPr>
        <w:t>, Nº 164, noviembre- diciembre 1999.</w:t>
      </w:r>
    </w:p>
    <w:p w:rsidR="007036F4" w:rsidRPr="001C28B5" w:rsidRDefault="007036F4" w:rsidP="007036F4">
      <w:pPr>
        <w:spacing w:after="120"/>
        <w:rPr>
          <w:rFonts w:cstheme="minorHAnsi"/>
          <w:sz w:val="24"/>
          <w:szCs w:val="24"/>
        </w:rPr>
      </w:pPr>
      <w:r w:rsidRPr="001C28B5">
        <w:rPr>
          <w:rFonts w:cstheme="minorHAnsi"/>
          <w:sz w:val="24"/>
          <w:szCs w:val="24"/>
        </w:rPr>
        <w:lastRenderedPageBreak/>
        <w:t>WEHLE, B. (2000) “El “valor” del trabajo como fuerza de movilización subjetiva” en El trabajo en los umbrales del Siglo XXI. III Congreso Latinoamericano de Sociología del Trabajo, Buenos Aires, mayo 2000.</w:t>
      </w:r>
    </w:p>
    <w:p w:rsidR="007036F4" w:rsidRPr="001C28B5" w:rsidRDefault="007036F4" w:rsidP="007036F4">
      <w:pPr>
        <w:spacing w:before="160"/>
        <w:rPr>
          <w:rFonts w:eastAsia="Calibri" w:cstheme="minorHAnsi"/>
          <w:sz w:val="24"/>
          <w:szCs w:val="24"/>
        </w:rPr>
      </w:pPr>
      <w:proofErr w:type="spellStart"/>
      <w:r w:rsidRPr="001C28B5">
        <w:rPr>
          <w:rFonts w:eastAsia="Calibri" w:cstheme="minorHAnsi"/>
          <w:sz w:val="24"/>
          <w:szCs w:val="24"/>
        </w:rPr>
        <w:t>Wehle</w:t>
      </w:r>
      <w:proofErr w:type="spellEnd"/>
      <w:r w:rsidRPr="001C28B5">
        <w:rPr>
          <w:rFonts w:eastAsia="Calibri" w:cstheme="minorHAnsi"/>
          <w:sz w:val="24"/>
          <w:szCs w:val="24"/>
        </w:rPr>
        <w:t xml:space="preserve">, B. (2002) “Modelos de gestión de recursos humanos y nuevas competencias profesionales”, en </w:t>
      </w:r>
      <w:proofErr w:type="spellStart"/>
      <w:r w:rsidRPr="001C28B5">
        <w:rPr>
          <w:rFonts w:eastAsia="Calibri" w:cstheme="minorHAnsi"/>
          <w:sz w:val="24"/>
          <w:szCs w:val="24"/>
        </w:rPr>
        <w:t>Bialakowsky</w:t>
      </w:r>
      <w:proofErr w:type="spellEnd"/>
      <w:r w:rsidRPr="001C28B5">
        <w:rPr>
          <w:rFonts w:eastAsia="Calibri" w:cstheme="minorHAnsi"/>
          <w:sz w:val="24"/>
          <w:szCs w:val="24"/>
        </w:rPr>
        <w:t>, A.; Lezcano, A. Y Senén González (</w:t>
      </w:r>
      <w:proofErr w:type="spellStart"/>
      <w:r w:rsidRPr="001C28B5">
        <w:rPr>
          <w:rFonts w:eastAsia="Calibri" w:cstheme="minorHAnsi"/>
          <w:sz w:val="24"/>
          <w:szCs w:val="24"/>
        </w:rPr>
        <w:t>comp.</w:t>
      </w:r>
      <w:proofErr w:type="spellEnd"/>
      <w:r w:rsidRPr="001C28B5">
        <w:rPr>
          <w:rFonts w:eastAsia="Calibri" w:cstheme="minorHAnsi"/>
          <w:sz w:val="24"/>
          <w:szCs w:val="24"/>
        </w:rPr>
        <w:t xml:space="preserve">), Unidad en la diversidad. Estudios laborales en los 90, Revista Colección Sociedad, Nº 12, Facultad de Ciencias Sociales, UBA, </w:t>
      </w:r>
      <w:proofErr w:type="spellStart"/>
      <w:r w:rsidRPr="001C28B5">
        <w:rPr>
          <w:rFonts w:eastAsia="Calibri" w:cstheme="minorHAnsi"/>
          <w:sz w:val="24"/>
          <w:szCs w:val="24"/>
        </w:rPr>
        <w:t>Eudeba</w:t>
      </w:r>
      <w:proofErr w:type="spellEnd"/>
      <w:r w:rsidRPr="001C28B5">
        <w:rPr>
          <w:rFonts w:eastAsia="Calibri" w:cstheme="minorHAnsi"/>
          <w:sz w:val="24"/>
          <w:szCs w:val="24"/>
        </w:rPr>
        <w:t>, Buenos Aires.</w:t>
      </w:r>
    </w:p>
    <w:p w:rsidR="007036F4" w:rsidRPr="001C28B5" w:rsidRDefault="007036F4" w:rsidP="007036F4">
      <w:pPr>
        <w:spacing w:after="120"/>
        <w:jc w:val="both"/>
        <w:rPr>
          <w:rFonts w:cstheme="minorHAnsi"/>
          <w:sz w:val="24"/>
          <w:szCs w:val="24"/>
        </w:rPr>
      </w:pPr>
      <w:r w:rsidRPr="001C28B5">
        <w:rPr>
          <w:rFonts w:cstheme="minorHAnsi"/>
          <w:sz w:val="24"/>
          <w:szCs w:val="24"/>
        </w:rPr>
        <w:t xml:space="preserve">WEHLE, B. y LAMELA, H. (2014) </w:t>
      </w:r>
      <w:r w:rsidRPr="001C28B5">
        <w:rPr>
          <w:rFonts w:cstheme="minorHAnsi"/>
          <w:sz w:val="24"/>
          <w:szCs w:val="24"/>
          <w:shd w:val="clear" w:color="auto" w:fill="FFFFFF"/>
        </w:rPr>
        <w:t xml:space="preserve">“Jóvenes y desigualdades desde las nociones de capital cultural, trabajo y espacio social”, en </w:t>
      </w:r>
      <w:r w:rsidRPr="001C28B5">
        <w:rPr>
          <w:rFonts w:cstheme="minorHAnsi"/>
          <w:i/>
          <w:sz w:val="24"/>
          <w:szCs w:val="24"/>
        </w:rPr>
        <w:t xml:space="preserve">Miradas y controversias del desarrollo territorial en Argentina. Aproximación a un enfoque </w:t>
      </w:r>
      <w:proofErr w:type="spellStart"/>
      <w:r w:rsidRPr="001C28B5">
        <w:rPr>
          <w:rFonts w:cstheme="minorHAnsi"/>
          <w:i/>
          <w:sz w:val="24"/>
          <w:szCs w:val="24"/>
        </w:rPr>
        <w:t>analítico</w:t>
      </w:r>
      <w:r w:rsidRPr="001C28B5">
        <w:rPr>
          <w:rFonts w:cstheme="minorHAnsi"/>
          <w:sz w:val="24"/>
          <w:szCs w:val="24"/>
        </w:rPr>
        <w:t>.Buenos</w:t>
      </w:r>
      <w:proofErr w:type="spellEnd"/>
      <w:r w:rsidRPr="001C28B5">
        <w:rPr>
          <w:rFonts w:cstheme="minorHAnsi"/>
          <w:sz w:val="24"/>
          <w:szCs w:val="24"/>
        </w:rPr>
        <w:t xml:space="preserve"> Aires. Centro Cultural de la Cooperación y Universidad Nacional de Quilmes. </w:t>
      </w:r>
    </w:p>
    <w:p w:rsidR="007036F4" w:rsidRPr="001C28B5" w:rsidRDefault="007036F4" w:rsidP="007036F4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  <w:r w:rsidRPr="001C28B5">
        <w:rPr>
          <w:rFonts w:cstheme="minorHAnsi"/>
          <w:sz w:val="24"/>
          <w:szCs w:val="24"/>
        </w:rPr>
        <w:t>WEHLE, B. y LAMELA, H. (2015)</w:t>
      </w:r>
      <w:r w:rsidRPr="001C28B5">
        <w:rPr>
          <w:rFonts w:cstheme="minorHAnsi"/>
          <w:sz w:val="24"/>
          <w:szCs w:val="24"/>
          <w:shd w:val="clear" w:color="auto" w:fill="FFFFFF"/>
        </w:rPr>
        <w:t xml:space="preserve"> “</w:t>
      </w:r>
      <w:r w:rsidRPr="001C28B5">
        <w:rPr>
          <w:rFonts w:cstheme="minorHAnsi"/>
          <w:sz w:val="24"/>
          <w:szCs w:val="24"/>
        </w:rPr>
        <w:t xml:space="preserve">La marca de la polarización social y la segregación territorial en las disímiles posibilidades de inserción laboral de los jóvenes del Partido de Pilar”, en </w:t>
      </w:r>
      <w:r w:rsidRPr="001C28B5">
        <w:rPr>
          <w:rFonts w:cstheme="minorHAnsi"/>
          <w:i/>
          <w:iCs/>
          <w:kern w:val="36"/>
          <w:sz w:val="24"/>
          <w:szCs w:val="24"/>
          <w:lang w:eastAsia="es-AR"/>
        </w:rPr>
        <w:t>Miradas, Practicas y Controversias del Desarrollo Territorial en Argentina. Aproximación a un enfoque empírico</w:t>
      </w:r>
      <w:r w:rsidRPr="001C28B5">
        <w:rPr>
          <w:rFonts w:cstheme="minorHAnsi"/>
          <w:sz w:val="24"/>
          <w:szCs w:val="24"/>
        </w:rPr>
        <w:t>. Buenos Aires, Centro Cultural de la Cooperación y Universidad Nacional de Quilmes.</w:t>
      </w:r>
    </w:p>
    <w:p w:rsidR="007036F4" w:rsidRPr="001C28B5" w:rsidRDefault="007036F4" w:rsidP="007036F4">
      <w:pPr>
        <w:spacing w:before="160"/>
        <w:rPr>
          <w:rFonts w:eastAsia="Calibri" w:cstheme="minorHAnsi"/>
          <w:sz w:val="24"/>
          <w:szCs w:val="24"/>
        </w:rPr>
      </w:pPr>
      <w:proofErr w:type="spellStart"/>
      <w:r w:rsidRPr="001C28B5">
        <w:rPr>
          <w:rFonts w:eastAsia="Calibri" w:cstheme="minorHAnsi"/>
          <w:sz w:val="24"/>
          <w:szCs w:val="24"/>
        </w:rPr>
        <w:t>Wehle</w:t>
      </w:r>
      <w:proofErr w:type="spellEnd"/>
      <w:r w:rsidRPr="001C28B5">
        <w:rPr>
          <w:rFonts w:eastAsia="Calibri" w:cstheme="minorHAnsi"/>
          <w:sz w:val="24"/>
          <w:szCs w:val="24"/>
        </w:rPr>
        <w:t xml:space="preserve">, B.; </w:t>
      </w:r>
      <w:proofErr w:type="spellStart"/>
      <w:r w:rsidRPr="001C28B5">
        <w:rPr>
          <w:rFonts w:eastAsia="Calibri" w:cstheme="minorHAnsi"/>
          <w:sz w:val="24"/>
          <w:szCs w:val="24"/>
        </w:rPr>
        <w:t>Anconetani</w:t>
      </w:r>
      <w:proofErr w:type="spellEnd"/>
      <w:r w:rsidRPr="001C28B5">
        <w:rPr>
          <w:rFonts w:eastAsia="Calibri" w:cstheme="minorHAnsi"/>
          <w:sz w:val="24"/>
          <w:szCs w:val="24"/>
        </w:rPr>
        <w:t xml:space="preserve">, M.; y </w:t>
      </w:r>
      <w:proofErr w:type="spellStart"/>
      <w:r w:rsidRPr="001C28B5">
        <w:rPr>
          <w:rFonts w:eastAsia="Calibri" w:cstheme="minorHAnsi"/>
          <w:sz w:val="24"/>
          <w:szCs w:val="24"/>
        </w:rPr>
        <w:t>Baudry</w:t>
      </w:r>
      <w:proofErr w:type="spellEnd"/>
      <w:r w:rsidRPr="001C28B5">
        <w:rPr>
          <w:rFonts w:eastAsia="Calibri" w:cstheme="minorHAnsi"/>
          <w:sz w:val="24"/>
          <w:szCs w:val="24"/>
        </w:rPr>
        <w:t xml:space="preserve">, G. (2017c) “La precariedad no percibida en los hijos de la precarización”, en XI Jornadas de Sociología. Facultad de Ciencias Sociales, UBA. </w:t>
      </w:r>
    </w:p>
    <w:p w:rsidR="007036F4" w:rsidRPr="001C28B5" w:rsidRDefault="007036F4" w:rsidP="007036F4">
      <w:pPr>
        <w:spacing w:before="160"/>
        <w:rPr>
          <w:rFonts w:eastAsia="Calibri" w:cstheme="minorHAnsi"/>
          <w:sz w:val="24"/>
          <w:szCs w:val="24"/>
        </w:rPr>
      </w:pPr>
      <w:proofErr w:type="spellStart"/>
      <w:r w:rsidRPr="001C28B5">
        <w:rPr>
          <w:rFonts w:eastAsia="Calibri" w:cstheme="minorHAnsi"/>
          <w:sz w:val="24"/>
          <w:szCs w:val="24"/>
        </w:rPr>
        <w:t>Wehle</w:t>
      </w:r>
      <w:proofErr w:type="spellEnd"/>
      <w:r w:rsidRPr="001C28B5">
        <w:rPr>
          <w:rFonts w:eastAsia="Calibri" w:cstheme="minorHAnsi"/>
          <w:sz w:val="24"/>
          <w:szCs w:val="24"/>
        </w:rPr>
        <w:t xml:space="preserve">, B.; </w:t>
      </w:r>
      <w:proofErr w:type="spellStart"/>
      <w:r w:rsidRPr="001C28B5">
        <w:rPr>
          <w:rFonts w:eastAsia="Calibri" w:cstheme="minorHAnsi"/>
          <w:sz w:val="24"/>
          <w:szCs w:val="24"/>
        </w:rPr>
        <w:t>Anconetani</w:t>
      </w:r>
      <w:proofErr w:type="spellEnd"/>
      <w:r w:rsidRPr="001C28B5">
        <w:rPr>
          <w:rFonts w:eastAsia="Calibri" w:cstheme="minorHAnsi"/>
          <w:sz w:val="24"/>
          <w:szCs w:val="24"/>
        </w:rPr>
        <w:t xml:space="preserve">, M.; y </w:t>
      </w:r>
      <w:proofErr w:type="spellStart"/>
      <w:r w:rsidRPr="001C28B5">
        <w:rPr>
          <w:rFonts w:eastAsia="Calibri" w:cstheme="minorHAnsi"/>
          <w:sz w:val="24"/>
          <w:szCs w:val="24"/>
        </w:rPr>
        <w:t>Baudry</w:t>
      </w:r>
      <w:proofErr w:type="spellEnd"/>
      <w:r w:rsidRPr="001C28B5">
        <w:rPr>
          <w:rFonts w:eastAsia="Calibri" w:cstheme="minorHAnsi"/>
          <w:sz w:val="24"/>
          <w:szCs w:val="24"/>
        </w:rPr>
        <w:t xml:space="preserve">, G. (2018) “Precariedad laboral, </w:t>
      </w:r>
      <w:proofErr w:type="spellStart"/>
      <w:r w:rsidRPr="001C28B5">
        <w:rPr>
          <w:rFonts w:eastAsia="Calibri" w:cstheme="minorHAnsi"/>
          <w:sz w:val="24"/>
          <w:szCs w:val="24"/>
        </w:rPr>
        <w:t>fragilización</w:t>
      </w:r>
      <w:proofErr w:type="spellEnd"/>
      <w:r w:rsidRPr="001C28B5">
        <w:rPr>
          <w:rFonts w:eastAsia="Calibri" w:cstheme="minorHAnsi"/>
          <w:sz w:val="24"/>
          <w:szCs w:val="24"/>
        </w:rPr>
        <w:t xml:space="preserve"> de la acción colectiva y subjetividad en jóvenes universitarios”, en 8va Conferencia Latinoamericana y Caribeña de Ciencias Sociales (CLACSO). </w:t>
      </w:r>
    </w:p>
    <w:p w:rsidR="007036F4" w:rsidRPr="001C28B5" w:rsidRDefault="007036F4" w:rsidP="007036F4">
      <w:pPr>
        <w:spacing w:after="120"/>
        <w:jc w:val="both"/>
        <w:rPr>
          <w:rFonts w:cstheme="minorHAnsi"/>
          <w:sz w:val="24"/>
          <w:szCs w:val="24"/>
        </w:rPr>
      </w:pPr>
      <w:r w:rsidRPr="001C28B5">
        <w:rPr>
          <w:rFonts w:cstheme="minorHAnsi"/>
          <w:sz w:val="24"/>
          <w:szCs w:val="24"/>
        </w:rPr>
        <w:t xml:space="preserve">WEHLE, B. BAUDRY, G. (2019) “¿SER o NOSER tu propio jefe? Tensiones laborales de los jóvenes en las plataformas digitales”. Ponencia en </w:t>
      </w:r>
      <w:r w:rsidRPr="001C28B5">
        <w:rPr>
          <w:rFonts w:cstheme="minorHAnsi"/>
          <w:i/>
          <w:sz w:val="24"/>
          <w:szCs w:val="24"/>
        </w:rPr>
        <w:t>Congreso Nacional de Estudios del Trabajo. Los trabajadores y las trabajadoras en el escenario actual. Condiciones estructurales y alternativas frente a la crisis</w:t>
      </w:r>
      <w:r w:rsidRPr="001C28B5">
        <w:rPr>
          <w:rFonts w:cstheme="minorHAnsi"/>
          <w:sz w:val="24"/>
          <w:szCs w:val="24"/>
        </w:rPr>
        <w:t xml:space="preserve">. Agosto 2019. </w:t>
      </w:r>
    </w:p>
    <w:p w:rsidR="007036F4" w:rsidRPr="001C28B5" w:rsidRDefault="007036F4" w:rsidP="007036F4">
      <w:pPr>
        <w:spacing w:before="160" w:line="240" w:lineRule="auto"/>
        <w:rPr>
          <w:rFonts w:cstheme="minorHAnsi"/>
          <w:sz w:val="24"/>
          <w:szCs w:val="24"/>
        </w:rPr>
      </w:pPr>
      <w:proofErr w:type="spellStart"/>
      <w:r w:rsidRPr="001C28B5">
        <w:rPr>
          <w:rFonts w:cstheme="minorHAnsi"/>
          <w:sz w:val="24"/>
          <w:szCs w:val="24"/>
        </w:rPr>
        <w:t>Wyczkier</w:t>
      </w:r>
      <w:proofErr w:type="spellEnd"/>
      <w:r w:rsidRPr="001C28B5">
        <w:rPr>
          <w:rFonts w:cstheme="minorHAnsi"/>
          <w:sz w:val="24"/>
          <w:szCs w:val="24"/>
        </w:rPr>
        <w:t xml:space="preserve">, G. (2011) </w:t>
      </w:r>
      <w:r w:rsidRPr="001C28B5">
        <w:rPr>
          <w:rFonts w:cstheme="minorHAnsi"/>
          <w:i/>
          <w:sz w:val="24"/>
          <w:szCs w:val="24"/>
        </w:rPr>
        <w:t>“Notas para pensar la  acción gremial de base y la precariedad   laboral en el sector industrial argentino”</w:t>
      </w:r>
      <w:r w:rsidRPr="001C28B5">
        <w:rPr>
          <w:rFonts w:cstheme="minorHAnsi"/>
          <w:sz w:val="24"/>
          <w:szCs w:val="24"/>
        </w:rPr>
        <w:t>, en Revista Trabajo y Sociedad. Nº 17, vol. XV, Invierno 2011, Santiago del Estero, Argentina ISSN 1514-6871 (</w:t>
      </w:r>
      <w:proofErr w:type="spellStart"/>
      <w:r w:rsidRPr="001C28B5">
        <w:rPr>
          <w:rFonts w:cstheme="minorHAnsi"/>
          <w:sz w:val="24"/>
          <w:szCs w:val="24"/>
        </w:rPr>
        <w:t>Caicyt</w:t>
      </w:r>
      <w:proofErr w:type="spellEnd"/>
      <w:r w:rsidRPr="001C28B5">
        <w:rPr>
          <w:rFonts w:cstheme="minorHAnsi"/>
          <w:sz w:val="24"/>
          <w:szCs w:val="24"/>
        </w:rPr>
        <w:t xml:space="preserve">-Conicet) - </w:t>
      </w:r>
      <w:hyperlink r:id="rId14" w:history="1">
        <w:r w:rsidRPr="001C28B5">
          <w:rPr>
            <w:rStyle w:val="Hipervnculo"/>
            <w:rFonts w:cstheme="minorHAnsi"/>
            <w:color w:val="auto"/>
            <w:sz w:val="24"/>
            <w:szCs w:val="24"/>
          </w:rPr>
          <w:t>www.unse.edu.ar/trabajoysociedad</w:t>
        </w:r>
      </w:hyperlink>
      <w:r w:rsidRPr="001C28B5">
        <w:rPr>
          <w:rFonts w:cstheme="minorHAnsi"/>
          <w:sz w:val="24"/>
          <w:szCs w:val="24"/>
        </w:rPr>
        <w:t xml:space="preserve">. </w:t>
      </w:r>
    </w:p>
    <w:p w:rsidR="008009C6" w:rsidRDefault="008009C6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</w:p>
    <w:p w:rsidR="000822CE" w:rsidRDefault="001B394A" w:rsidP="002F45D4">
      <w:pPr>
        <w:spacing w:line="240" w:lineRule="auto"/>
        <w:jc w:val="both"/>
        <w:rPr>
          <w:b/>
          <w:noProof/>
          <w:sz w:val="28"/>
          <w:szCs w:val="28"/>
          <w:lang w:eastAsia="es-AR"/>
        </w:rPr>
      </w:pPr>
      <w:r w:rsidRPr="004F345F">
        <w:rPr>
          <w:b/>
          <w:noProof/>
          <w:sz w:val="28"/>
          <w:szCs w:val="28"/>
          <w:lang w:eastAsia="es-AR"/>
        </w:rPr>
        <w:t>Metodología de cursada y evaluación</w:t>
      </w:r>
    </w:p>
    <w:p w:rsidR="00F47B09" w:rsidRPr="00F47B09" w:rsidRDefault="00F47B09" w:rsidP="00F47B09">
      <w:pPr>
        <w:autoSpaceDE w:val="0"/>
        <w:autoSpaceDN w:val="0"/>
        <w:adjustRightInd w:val="0"/>
        <w:jc w:val="both"/>
        <w:rPr>
          <w:rFonts w:eastAsia="Calibri" w:cstheme="minorHAnsi"/>
          <w:lang w:eastAsia="es-AR"/>
        </w:rPr>
      </w:pPr>
      <w:r w:rsidRPr="004931BD">
        <w:rPr>
          <w:rFonts w:eastAsia="Calibri" w:cstheme="minorHAnsi"/>
          <w:sz w:val="24"/>
          <w:szCs w:val="24"/>
          <w:lang w:eastAsia="es-AR"/>
        </w:rPr>
        <w:t>Los alumnos aprobarán la materia mediante la presentación de</w:t>
      </w:r>
      <w:r w:rsidRPr="004931BD">
        <w:rPr>
          <w:rFonts w:eastAsia="Calibri" w:cstheme="minorHAnsi"/>
          <w:lang w:eastAsia="es-AR"/>
        </w:rPr>
        <w:t xml:space="preserve"> cuatro</w:t>
      </w:r>
      <w:r w:rsidRPr="004931BD">
        <w:rPr>
          <w:rFonts w:eastAsia="Calibri" w:cstheme="minorHAnsi"/>
          <w:sz w:val="24"/>
          <w:szCs w:val="24"/>
          <w:lang w:eastAsia="es-AR"/>
        </w:rPr>
        <w:t xml:space="preserve"> trabajos prácticos </w:t>
      </w:r>
      <w:r w:rsidRPr="004931BD">
        <w:rPr>
          <w:rFonts w:eastAsia="Calibri" w:cstheme="minorHAnsi"/>
          <w:lang w:eastAsia="es-AR"/>
        </w:rPr>
        <w:t>grupa</w:t>
      </w:r>
      <w:r w:rsidRPr="004931BD">
        <w:rPr>
          <w:rFonts w:eastAsia="Calibri" w:cstheme="minorHAnsi"/>
          <w:sz w:val="24"/>
          <w:szCs w:val="24"/>
          <w:lang w:eastAsia="es-AR"/>
        </w:rPr>
        <w:t xml:space="preserve">les sobre preguntas de reflexión </w:t>
      </w:r>
      <w:r w:rsidRPr="004931BD">
        <w:rPr>
          <w:rFonts w:eastAsia="Calibri" w:cstheme="minorHAnsi"/>
          <w:lang w:eastAsia="es-AR"/>
        </w:rPr>
        <w:t>crítica</w:t>
      </w:r>
      <w:r w:rsidRPr="004931BD">
        <w:rPr>
          <w:rFonts w:eastAsia="Calibri" w:cstheme="minorHAnsi"/>
          <w:sz w:val="24"/>
          <w:szCs w:val="24"/>
          <w:lang w:eastAsia="es-AR"/>
        </w:rPr>
        <w:t xml:space="preserve"> de los contenidos del curso (uno por cada unidad) que se complementarán con exposiciones grupa</w:t>
      </w:r>
      <w:r>
        <w:rPr>
          <w:rFonts w:eastAsia="Calibri" w:cstheme="minorHAnsi"/>
          <w:sz w:val="24"/>
          <w:szCs w:val="24"/>
          <w:lang w:eastAsia="es-AR"/>
        </w:rPr>
        <w:t>les,</w:t>
      </w:r>
      <w:r w:rsidRPr="004931BD">
        <w:rPr>
          <w:rFonts w:eastAsia="Calibri" w:cstheme="minorHAnsi"/>
          <w:sz w:val="24"/>
          <w:szCs w:val="24"/>
          <w:lang w:eastAsia="es-AR"/>
        </w:rPr>
        <w:t xml:space="preserve"> </w:t>
      </w:r>
      <w:r w:rsidRPr="004931BD">
        <w:rPr>
          <w:rFonts w:eastAsia="Calibri" w:cstheme="minorHAnsi"/>
          <w:lang w:eastAsia="es-AR"/>
        </w:rPr>
        <w:t>que tendrán el 50% de la calificación. El otro 50% corresponderá individualmente a un</w:t>
      </w:r>
      <w:r w:rsidRPr="004931BD">
        <w:rPr>
          <w:rFonts w:eastAsia="Calibri" w:cstheme="minorHAnsi"/>
          <w:sz w:val="24"/>
          <w:szCs w:val="24"/>
          <w:lang w:eastAsia="es-AR"/>
        </w:rPr>
        <w:t xml:space="preserve"> trabajo final monográfico. El mismo podrá desarrollarse a partir de los contenidos del programa de </w:t>
      </w:r>
      <w:r w:rsidRPr="004931BD">
        <w:rPr>
          <w:rFonts w:eastAsia="Calibri" w:cstheme="minorHAnsi"/>
          <w:sz w:val="24"/>
          <w:szCs w:val="24"/>
          <w:lang w:eastAsia="es-AR"/>
        </w:rPr>
        <w:lastRenderedPageBreak/>
        <w:t>la materia</w:t>
      </w:r>
      <w:r w:rsidRPr="004931BD">
        <w:rPr>
          <w:rFonts w:eastAsia="Calibri" w:cstheme="minorHAnsi"/>
          <w:lang w:eastAsia="es-AR"/>
        </w:rPr>
        <w:t xml:space="preserve">. </w:t>
      </w:r>
      <w:r w:rsidRPr="004931BD">
        <w:rPr>
          <w:rFonts w:eastAsia="Calibri" w:cstheme="minorHAnsi"/>
          <w:sz w:val="24"/>
          <w:szCs w:val="24"/>
          <w:lang w:eastAsia="es-AR"/>
        </w:rPr>
        <w:t xml:space="preserve">Los trabajos escritos serán entregados en versión </w:t>
      </w:r>
      <w:r w:rsidRPr="004931BD">
        <w:rPr>
          <w:rFonts w:eastAsia="Calibri" w:cstheme="minorHAnsi"/>
          <w:lang w:eastAsia="es-AR"/>
        </w:rPr>
        <w:t>digital</w:t>
      </w:r>
      <w:r w:rsidRPr="004931BD">
        <w:rPr>
          <w:rFonts w:eastAsia="Calibri" w:cstheme="minorHAnsi"/>
          <w:sz w:val="24"/>
          <w:szCs w:val="24"/>
          <w:lang w:eastAsia="es-AR"/>
        </w:rPr>
        <w:t xml:space="preserve"> y respetaran las pautas formales obligatorias para la tesis de maestría (tipo de documento digital formato WORD, tipografía</w:t>
      </w:r>
      <w:r w:rsidRPr="004931BD">
        <w:rPr>
          <w:rFonts w:eastAsia="Calibri" w:cstheme="minorHAnsi"/>
          <w:lang w:eastAsia="es-AR"/>
        </w:rPr>
        <w:t xml:space="preserve"> Times New </w:t>
      </w:r>
      <w:proofErr w:type="spellStart"/>
      <w:r w:rsidRPr="004931BD">
        <w:rPr>
          <w:rFonts w:eastAsia="Calibri" w:cstheme="minorHAnsi"/>
          <w:lang w:eastAsia="es-AR"/>
        </w:rPr>
        <w:t>Roman</w:t>
      </w:r>
      <w:proofErr w:type="spellEnd"/>
      <w:r w:rsidRPr="004931BD">
        <w:rPr>
          <w:rFonts w:eastAsia="Calibri" w:cstheme="minorHAnsi"/>
          <w:lang w:eastAsia="es-AR"/>
        </w:rPr>
        <w:t xml:space="preserve"> 12</w:t>
      </w:r>
      <w:r w:rsidRPr="004931BD">
        <w:rPr>
          <w:rFonts w:eastAsia="Calibri" w:cstheme="minorHAnsi"/>
          <w:sz w:val="24"/>
          <w:szCs w:val="24"/>
          <w:lang w:eastAsia="es-AR"/>
        </w:rPr>
        <w:t>, normas APA para citas bibliográficas).</w:t>
      </w:r>
    </w:p>
    <w:p w:rsidR="00F47B09" w:rsidRPr="0073581E" w:rsidRDefault="00F47B09" w:rsidP="00F47B09">
      <w:pPr>
        <w:rPr>
          <w:rFonts w:cstheme="minorHAnsi"/>
          <w:sz w:val="24"/>
          <w:szCs w:val="24"/>
        </w:rPr>
      </w:pPr>
      <w:r>
        <w:rPr>
          <w:rFonts w:cstheme="minorHAnsi"/>
        </w:rPr>
        <w:t xml:space="preserve">Consigna </w:t>
      </w:r>
      <w:r w:rsidRPr="0073581E">
        <w:rPr>
          <w:rFonts w:cstheme="minorHAnsi"/>
          <w:sz w:val="24"/>
          <w:szCs w:val="24"/>
        </w:rPr>
        <w:t>para trabajos prácticos grupales (TPG). Un TPG por unidad.</w:t>
      </w:r>
    </w:p>
    <w:p w:rsidR="00F47B09" w:rsidRPr="0073581E" w:rsidRDefault="00F47B09" w:rsidP="00F47B09">
      <w:pPr>
        <w:jc w:val="both"/>
        <w:rPr>
          <w:rFonts w:cstheme="minorHAnsi"/>
          <w:sz w:val="24"/>
          <w:szCs w:val="24"/>
        </w:rPr>
      </w:pPr>
      <w:r w:rsidRPr="0073581E">
        <w:rPr>
          <w:rFonts w:cstheme="minorHAnsi"/>
          <w:sz w:val="24"/>
          <w:szCs w:val="24"/>
        </w:rPr>
        <w:t>Objetivo: Que los estudiantes desarrollen una reflexión sociológica grupal a partir de analizar una noticia donde se refleje una problemática laboral. En otras palabras, pensar sociológicamente, aplicando el conocimiento adquirido en la cursada a la reflexión sobre ciertos aspectos en el mundo del trabajo, buscando promover el pensamiento crítico y su elaboración grupal.</w:t>
      </w:r>
    </w:p>
    <w:p w:rsidR="00F47B09" w:rsidRPr="0073581E" w:rsidRDefault="00F47B09" w:rsidP="00F47B09">
      <w:pPr>
        <w:jc w:val="both"/>
        <w:rPr>
          <w:rFonts w:cstheme="minorHAnsi"/>
          <w:sz w:val="24"/>
          <w:szCs w:val="24"/>
        </w:rPr>
      </w:pPr>
      <w:r w:rsidRPr="0073581E">
        <w:rPr>
          <w:rFonts w:cstheme="minorHAnsi"/>
          <w:sz w:val="24"/>
          <w:szCs w:val="24"/>
        </w:rPr>
        <w:t>Pautas generales para la realización de los TPG:</w:t>
      </w:r>
    </w:p>
    <w:p w:rsidR="00F47B09" w:rsidRPr="0073581E" w:rsidRDefault="00F47B09" w:rsidP="00F47B09">
      <w:pPr>
        <w:pStyle w:val="Prrafode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3581E">
        <w:rPr>
          <w:rFonts w:cstheme="minorHAnsi"/>
          <w:sz w:val="24"/>
          <w:szCs w:val="24"/>
        </w:rPr>
        <w:t xml:space="preserve">Deben conformarse grupos de 3 a 5 estudiantes. </w:t>
      </w:r>
    </w:p>
    <w:p w:rsidR="00F47B09" w:rsidRPr="0073581E" w:rsidRDefault="00F47B09" w:rsidP="00F47B09">
      <w:pPr>
        <w:pStyle w:val="Prrafode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3581E">
        <w:rPr>
          <w:rFonts w:cstheme="minorHAnsi"/>
          <w:sz w:val="24"/>
          <w:szCs w:val="24"/>
        </w:rPr>
        <w:t xml:space="preserve">se desarrollaran cuatro trabajos prácticos grupales (TPG). Un TPG por cada unidad. </w:t>
      </w:r>
    </w:p>
    <w:p w:rsidR="00F47B09" w:rsidRPr="0073581E" w:rsidRDefault="00F47B09" w:rsidP="00F47B09">
      <w:pPr>
        <w:pStyle w:val="Prrafode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3581E">
        <w:rPr>
          <w:rFonts w:cstheme="minorHAnsi"/>
          <w:sz w:val="24"/>
          <w:szCs w:val="24"/>
        </w:rPr>
        <w:t xml:space="preserve">En cada TPG el grupo debe buscar una noticia donde se refleje un problema laboral que les interese y que pueda ser pensado y analizado desde los conceptos fundamentales de dicha unidad. La noticia puede ser actual o no, puede referirse al ámbito local, nacional o al plano internacional. </w:t>
      </w:r>
    </w:p>
    <w:p w:rsidR="00F47B09" w:rsidRPr="006F3E4B" w:rsidRDefault="00F47B09" w:rsidP="00F47B09">
      <w:pPr>
        <w:pStyle w:val="Prrafode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F3E4B">
        <w:rPr>
          <w:rFonts w:cstheme="minorHAnsi"/>
          <w:sz w:val="24"/>
          <w:szCs w:val="24"/>
        </w:rPr>
        <w:t xml:space="preserve">Se valorará que traten noticias o temas vinculados a diferentes problemáticas de género o juveniles como ser las inserciones laborales y educativas de los jóvenes. Así como también temáticas vinculadas a los cambios tecnológicos o en las estrategias empresarias, conflictos laborales, etc. </w:t>
      </w:r>
    </w:p>
    <w:p w:rsidR="00F47B09" w:rsidRPr="0073581E" w:rsidRDefault="00F47B09" w:rsidP="00F47B09">
      <w:pPr>
        <w:pStyle w:val="Prrafode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3581E">
        <w:rPr>
          <w:rFonts w:cstheme="minorHAnsi"/>
          <w:sz w:val="24"/>
          <w:szCs w:val="24"/>
        </w:rPr>
        <w:t>La noticia elegida debe desarrollar con cierta profundidad el tema en cuestión, de forma tal que pueda ser problematizado a la luz de la perspectiva teórica de dicha unidad.</w:t>
      </w:r>
    </w:p>
    <w:p w:rsidR="00F47B09" w:rsidRPr="0073581E" w:rsidRDefault="00F47B09" w:rsidP="00F47B09">
      <w:pPr>
        <w:pStyle w:val="Prrafode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3581E">
        <w:rPr>
          <w:rFonts w:cstheme="minorHAnsi"/>
          <w:sz w:val="24"/>
          <w:szCs w:val="24"/>
        </w:rPr>
        <w:t>A partir de la noticia, el grupo debe seleccionar mínimamente dos conceptos de esa unidad que consideren relevantes para vincular con el tema de la noticia y reflexionar sociológicamente. Deben tratarse de conceptos que les sirvan para pensar críticamente el tema de la noticia</w:t>
      </w:r>
    </w:p>
    <w:p w:rsidR="00F47B09" w:rsidRPr="0073581E" w:rsidRDefault="00F47B09" w:rsidP="00F47B09">
      <w:pPr>
        <w:pStyle w:val="Prrafode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3581E">
        <w:rPr>
          <w:rFonts w:cstheme="minorHAnsi"/>
          <w:sz w:val="24"/>
          <w:szCs w:val="24"/>
        </w:rPr>
        <w:t>En cada TPG deben quedar suficientemente trabajados los conceptos seleccionados y deben quedar claras tanto las vinculaciones entre los conceptos como la utilización de los mismos en la reflexión sobre la noticia.</w:t>
      </w:r>
    </w:p>
    <w:p w:rsidR="00F47B09" w:rsidRPr="0073581E" w:rsidRDefault="00F47B09" w:rsidP="00F47B09">
      <w:pPr>
        <w:pStyle w:val="Prrafode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3581E">
        <w:rPr>
          <w:rFonts w:cstheme="minorHAnsi"/>
          <w:sz w:val="24"/>
          <w:szCs w:val="24"/>
        </w:rPr>
        <w:t>Cada TPG estará estructurado de la siguiente manera:</w:t>
      </w:r>
    </w:p>
    <w:p w:rsidR="00F47B09" w:rsidRPr="0073581E" w:rsidRDefault="00F47B09" w:rsidP="00F47B09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3581E">
        <w:rPr>
          <w:rFonts w:cstheme="minorHAnsi"/>
          <w:sz w:val="24"/>
          <w:szCs w:val="24"/>
        </w:rPr>
        <w:t>Caratula con los siguientes datos: Nombre del curso. Número de TPG. Profesor. Integrantes del grupo (Sólo aquellos que efectivamente hayan participado en la elaboración del TPG).</w:t>
      </w:r>
    </w:p>
    <w:p w:rsidR="00F47B09" w:rsidRPr="0073581E" w:rsidRDefault="00F47B09" w:rsidP="00F47B09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3581E">
        <w:rPr>
          <w:rFonts w:cstheme="minorHAnsi"/>
          <w:sz w:val="24"/>
          <w:szCs w:val="24"/>
        </w:rPr>
        <w:t>Introducción donde se describa sintéticamente el tema del que trata la noticia, los conceptos seleccionados y como se los utilizó en la reflexión grupal.</w:t>
      </w:r>
    </w:p>
    <w:p w:rsidR="00F47B09" w:rsidRPr="0073581E" w:rsidRDefault="00F47B09" w:rsidP="00F47B09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3581E">
        <w:rPr>
          <w:rFonts w:cstheme="minorHAnsi"/>
          <w:sz w:val="24"/>
          <w:szCs w:val="24"/>
        </w:rPr>
        <w:lastRenderedPageBreak/>
        <w:t>Desarrollo del trabajo, donde deben quedar suficientemente trabajados los conceptos seleccionados, los motivos por los cuales se los seleccionó y su utilización para poder reflexionar sociológicamente sobre la noticia elegida.</w:t>
      </w:r>
    </w:p>
    <w:p w:rsidR="00F47B09" w:rsidRPr="0073581E" w:rsidRDefault="00F47B09" w:rsidP="00F47B09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3581E">
        <w:rPr>
          <w:rFonts w:cstheme="minorHAnsi"/>
          <w:sz w:val="24"/>
          <w:szCs w:val="24"/>
        </w:rPr>
        <w:t>Las citas textuales de los autores deben ir entre comillas y en formato cursiva.</w:t>
      </w:r>
    </w:p>
    <w:p w:rsidR="00F47B09" w:rsidRPr="0073581E" w:rsidRDefault="00F47B09" w:rsidP="00F47B09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3581E">
        <w:rPr>
          <w:rFonts w:cstheme="minorHAnsi"/>
          <w:sz w:val="24"/>
          <w:szCs w:val="24"/>
        </w:rPr>
        <w:t xml:space="preserve">El desarrollo debe consistir mínimamente en 5 páginas, con letra times new </w:t>
      </w:r>
      <w:proofErr w:type="spellStart"/>
      <w:r w:rsidRPr="0073581E">
        <w:rPr>
          <w:rFonts w:cstheme="minorHAnsi"/>
          <w:sz w:val="24"/>
          <w:szCs w:val="24"/>
        </w:rPr>
        <w:t>roman</w:t>
      </w:r>
      <w:proofErr w:type="spellEnd"/>
      <w:r w:rsidRPr="0073581E">
        <w:rPr>
          <w:rFonts w:cstheme="minorHAnsi"/>
          <w:sz w:val="24"/>
          <w:szCs w:val="24"/>
        </w:rPr>
        <w:t xml:space="preserve"> tamaño 12, interlineado 1,5.</w:t>
      </w:r>
    </w:p>
    <w:p w:rsidR="00F47B09" w:rsidRPr="0073581E" w:rsidRDefault="00F47B09" w:rsidP="00F47B09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3581E">
        <w:rPr>
          <w:rFonts w:cstheme="minorHAnsi"/>
          <w:sz w:val="24"/>
          <w:szCs w:val="24"/>
        </w:rPr>
        <w:t>Las páginas y las notas al pie deben estar correctamente numeradas.</w:t>
      </w:r>
    </w:p>
    <w:p w:rsidR="00F47B09" w:rsidRPr="0073581E" w:rsidRDefault="00F47B09" w:rsidP="00F47B09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3581E">
        <w:rPr>
          <w:rFonts w:cstheme="minorHAnsi"/>
          <w:sz w:val="24"/>
          <w:szCs w:val="24"/>
        </w:rPr>
        <w:t xml:space="preserve">Los TPG serán enviados por mail en formato </w:t>
      </w:r>
      <w:r w:rsidRPr="0073581E">
        <w:rPr>
          <w:rFonts w:eastAsia="Calibri" w:cstheme="minorHAnsi"/>
          <w:sz w:val="24"/>
          <w:szCs w:val="24"/>
          <w:lang w:eastAsia="es-AR"/>
        </w:rPr>
        <w:t xml:space="preserve">de documento digital formato WORD, tipografía Times New </w:t>
      </w:r>
      <w:proofErr w:type="spellStart"/>
      <w:r w:rsidRPr="0073581E">
        <w:rPr>
          <w:rFonts w:eastAsia="Calibri" w:cstheme="minorHAnsi"/>
          <w:sz w:val="24"/>
          <w:szCs w:val="24"/>
          <w:lang w:eastAsia="es-AR"/>
        </w:rPr>
        <w:t>Roman</w:t>
      </w:r>
      <w:proofErr w:type="spellEnd"/>
      <w:r w:rsidRPr="0073581E">
        <w:rPr>
          <w:rFonts w:eastAsia="Calibri" w:cstheme="minorHAnsi"/>
          <w:sz w:val="24"/>
          <w:szCs w:val="24"/>
          <w:lang w:eastAsia="es-AR"/>
        </w:rPr>
        <w:t xml:space="preserve"> 12, normas APA para citas bibliográficas.</w:t>
      </w:r>
    </w:p>
    <w:p w:rsidR="000822CE" w:rsidRPr="000822CE" w:rsidRDefault="000822CE" w:rsidP="000822CE">
      <w:pPr>
        <w:jc w:val="both"/>
        <w:rPr>
          <w:rFonts w:cs="Aharoni"/>
          <w:b/>
          <w:sz w:val="36"/>
          <w:szCs w:val="36"/>
        </w:rPr>
      </w:pPr>
    </w:p>
    <w:sectPr w:rsidR="000822CE" w:rsidRPr="000822CE" w:rsidSect="00E717A2">
      <w:type w:val="continuous"/>
      <w:pgSz w:w="11906" w:h="16838"/>
      <w:pgMar w:top="1985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56" w:rsidRDefault="00D77456" w:rsidP="00E717A2">
      <w:pPr>
        <w:spacing w:after="0" w:line="240" w:lineRule="auto"/>
      </w:pPr>
      <w:r>
        <w:separator/>
      </w:r>
    </w:p>
  </w:endnote>
  <w:endnote w:type="continuationSeparator" w:id="0">
    <w:p w:rsidR="00D77456" w:rsidRDefault="00D77456" w:rsidP="00E7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002717"/>
      <w:docPartObj>
        <w:docPartGallery w:val="Page Numbers (Bottom of Page)"/>
        <w:docPartUnique/>
      </w:docPartObj>
    </w:sdtPr>
    <w:sdtEndPr/>
    <w:sdtContent>
      <w:p w:rsidR="00F47B09" w:rsidRDefault="00F47B0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8BF" w:rsidRPr="008438BF">
          <w:rPr>
            <w:noProof/>
            <w:lang w:val="es-ES"/>
          </w:rPr>
          <w:t>1</w:t>
        </w:r>
        <w:r>
          <w:fldChar w:fldCharType="end"/>
        </w:r>
      </w:p>
    </w:sdtContent>
  </w:sdt>
  <w:p w:rsidR="00F47B09" w:rsidRDefault="00F47B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56" w:rsidRDefault="00D77456" w:rsidP="00E717A2">
      <w:pPr>
        <w:spacing w:after="0" w:line="240" w:lineRule="auto"/>
      </w:pPr>
      <w:r>
        <w:separator/>
      </w:r>
    </w:p>
  </w:footnote>
  <w:footnote w:type="continuationSeparator" w:id="0">
    <w:p w:rsidR="00D77456" w:rsidRDefault="00D77456" w:rsidP="00E7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A2" w:rsidRDefault="00E717A2">
    <w:pPr>
      <w:pStyle w:val="Encabezado"/>
    </w:pPr>
    <w:r w:rsidRPr="00E717A2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266700</wp:posOffset>
          </wp:positionH>
          <wp:positionV relativeFrom="paragraph">
            <wp:posOffset>77470</wp:posOffset>
          </wp:positionV>
          <wp:extent cx="7086600" cy="760095"/>
          <wp:effectExtent l="0" t="0" r="0" b="1905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membretada2020_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140" cy="760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17A2" w:rsidRDefault="00E717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975"/>
    <w:multiLevelType w:val="hybridMultilevel"/>
    <w:tmpl w:val="AFDE7122"/>
    <w:lvl w:ilvl="0" w:tplc="24C64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4176C"/>
    <w:multiLevelType w:val="hybridMultilevel"/>
    <w:tmpl w:val="951E0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C7762"/>
    <w:multiLevelType w:val="hybridMultilevel"/>
    <w:tmpl w:val="6186C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D3396A"/>
    <w:multiLevelType w:val="hybridMultilevel"/>
    <w:tmpl w:val="CA3ABE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77CB4"/>
    <w:multiLevelType w:val="hybridMultilevel"/>
    <w:tmpl w:val="D47A0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5219F"/>
    <w:multiLevelType w:val="hybridMultilevel"/>
    <w:tmpl w:val="268C2C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F8"/>
    <w:rsid w:val="000441A9"/>
    <w:rsid w:val="000822CE"/>
    <w:rsid w:val="0011666B"/>
    <w:rsid w:val="001B394A"/>
    <w:rsid w:val="002F45D4"/>
    <w:rsid w:val="00362D6E"/>
    <w:rsid w:val="00377B3E"/>
    <w:rsid w:val="00380F1A"/>
    <w:rsid w:val="00424353"/>
    <w:rsid w:val="0046006B"/>
    <w:rsid w:val="00495A57"/>
    <w:rsid w:val="004F345F"/>
    <w:rsid w:val="005457C3"/>
    <w:rsid w:val="005851BF"/>
    <w:rsid w:val="0059158E"/>
    <w:rsid w:val="006856D5"/>
    <w:rsid w:val="007036F4"/>
    <w:rsid w:val="00714B3B"/>
    <w:rsid w:val="007332CE"/>
    <w:rsid w:val="00742D79"/>
    <w:rsid w:val="007652F3"/>
    <w:rsid w:val="008009C6"/>
    <w:rsid w:val="008438BF"/>
    <w:rsid w:val="0087560E"/>
    <w:rsid w:val="009D293E"/>
    <w:rsid w:val="00B250F1"/>
    <w:rsid w:val="00B419CE"/>
    <w:rsid w:val="00B75DB5"/>
    <w:rsid w:val="00BF36B5"/>
    <w:rsid w:val="00C52E5E"/>
    <w:rsid w:val="00D375F8"/>
    <w:rsid w:val="00D77456"/>
    <w:rsid w:val="00DA6FA8"/>
    <w:rsid w:val="00DF2628"/>
    <w:rsid w:val="00E13A2D"/>
    <w:rsid w:val="00E717A2"/>
    <w:rsid w:val="00F32C97"/>
    <w:rsid w:val="00F47B09"/>
    <w:rsid w:val="00FA1559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6B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80F1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58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F345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457C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71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A2"/>
  </w:style>
  <w:style w:type="paragraph" w:styleId="Piedepgina">
    <w:name w:val="footer"/>
    <w:basedOn w:val="Normal"/>
    <w:link w:val="PiedepginaCar"/>
    <w:uiPriority w:val="99"/>
    <w:unhideWhenUsed/>
    <w:rsid w:val="00E71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A2"/>
  </w:style>
  <w:style w:type="character" w:customStyle="1" w:styleId="Ttulo4Car">
    <w:name w:val="Título 4 Car"/>
    <w:basedOn w:val="Fuentedeprrafopredeter"/>
    <w:link w:val="Ttulo4"/>
    <w:uiPriority w:val="9"/>
    <w:rsid w:val="00380F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Default">
    <w:name w:val="Default"/>
    <w:rsid w:val="007036F4"/>
    <w:pPr>
      <w:autoSpaceDE w:val="0"/>
      <w:autoSpaceDN w:val="0"/>
      <w:adjustRightInd w:val="0"/>
      <w:spacing w:after="0" w:line="240" w:lineRule="auto"/>
    </w:pPr>
    <w:rPr>
      <w:rFonts w:ascii="Source Sans Pro" w:eastAsia="Times New Roman" w:hAnsi="Source Sans Pro" w:cs="Source Sans Pro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036F4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7036F4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036F4"/>
    <w:rPr>
      <w:rFonts w:ascii="Tahoma" w:eastAsia="Times New Roman" w:hAnsi="Tahoma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6B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80F1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58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F345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457C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71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A2"/>
  </w:style>
  <w:style w:type="paragraph" w:styleId="Piedepgina">
    <w:name w:val="footer"/>
    <w:basedOn w:val="Normal"/>
    <w:link w:val="PiedepginaCar"/>
    <w:uiPriority w:val="99"/>
    <w:unhideWhenUsed/>
    <w:rsid w:val="00E71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A2"/>
  </w:style>
  <w:style w:type="character" w:customStyle="1" w:styleId="Ttulo4Car">
    <w:name w:val="Título 4 Car"/>
    <w:basedOn w:val="Fuentedeprrafopredeter"/>
    <w:link w:val="Ttulo4"/>
    <w:uiPriority w:val="9"/>
    <w:rsid w:val="00380F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Default">
    <w:name w:val="Default"/>
    <w:rsid w:val="007036F4"/>
    <w:pPr>
      <w:autoSpaceDE w:val="0"/>
      <w:autoSpaceDN w:val="0"/>
      <w:adjustRightInd w:val="0"/>
      <w:spacing w:after="0" w:line="240" w:lineRule="auto"/>
    </w:pPr>
    <w:rPr>
      <w:rFonts w:ascii="Source Sans Pro" w:eastAsia="Times New Roman" w:hAnsi="Source Sans Pro" w:cs="Source Sans Pro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036F4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7036F4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036F4"/>
    <w:rPr>
      <w:rFonts w:ascii="Tahoma" w:eastAsia="Times New Roman" w:hAnsi="Tahoma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moria.fahce.unlp.edu.ar/libros/pm.653/pm.653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lacso.org.ar/wp-content/uploads/2018/04/Libro-Entre-la-escuela-y-el-trabajo-FLACSO-digital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ocifra.org.ar/docs/Condiciones%20de%20trabajo%20en%20Argentina%20(sintesis)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unse.edu.ar/trabajoysocie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637250\Downloads\FORMATO%20PROGRAMAS%20POR%20MATERIA%20CON%20NUEVO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45B45270DF486A9B197AB812471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4737D-D699-4B24-9B8A-60A3D74B0583}"/>
      </w:docPartPr>
      <w:docPartBody>
        <w:p w:rsidR="00DF0896" w:rsidRDefault="00F82A7F">
          <w:pPr>
            <w:pStyle w:val="A445B45270DF486A9B197AB81247185C"/>
          </w:pPr>
          <w:r w:rsidRPr="00DB1B1F">
            <w:rPr>
              <w:rStyle w:val="Textodelmarcadordeposicin"/>
            </w:rPr>
            <w:t>Elija un elemento.</w:t>
          </w:r>
        </w:p>
      </w:docPartBody>
    </w:docPart>
    <w:docPart>
      <w:docPartPr>
        <w:name w:val="5429E8ABE7BF4AD1B99AD9D0EC16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67AA-B1BD-43A5-B054-7ED42435009D}"/>
      </w:docPartPr>
      <w:docPartBody>
        <w:p w:rsidR="00DF0896" w:rsidRDefault="00F82A7F">
          <w:pPr>
            <w:pStyle w:val="5429E8ABE7BF4AD1B99AD9D0EC161F0D"/>
          </w:pPr>
          <w:r w:rsidRPr="00DB1B1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96"/>
    <w:rsid w:val="00DF0896"/>
    <w:rsid w:val="00F8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445B45270DF486A9B197AB81247185C">
    <w:name w:val="A445B45270DF486A9B197AB81247185C"/>
  </w:style>
  <w:style w:type="paragraph" w:customStyle="1" w:styleId="5429E8ABE7BF4AD1B99AD9D0EC161F0D">
    <w:name w:val="5429E8ABE7BF4AD1B99AD9D0EC161F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445B45270DF486A9B197AB81247185C">
    <w:name w:val="A445B45270DF486A9B197AB81247185C"/>
  </w:style>
  <w:style w:type="paragraph" w:customStyle="1" w:styleId="5429E8ABE7BF4AD1B99AD9D0EC161F0D">
    <w:name w:val="5429E8ABE7BF4AD1B99AD9D0EC161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FFF5-1338-464F-8958-974BA2E7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PROGRAMAS POR MATERIA CON NUEVO LOGO</Template>
  <TotalTime>2</TotalTime>
  <Pages>9</Pages>
  <Words>3196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GISELLE ESTER MORANA</dc:creator>
  <cp:keywords>fsoc</cp:keywords>
  <cp:lastModifiedBy>BARBARA GISELLE ESTER MORANA</cp:lastModifiedBy>
  <cp:revision>2</cp:revision>
  <cp:lastPrinted>2020-02-07T14:43:00Z</cp:lastPrinted>
  <dcterms:created xsi:type="dcterms:W3CDTF">2020-03-13T15:03:00Z</dcterms:created>
  <dcterms:modified xsi:type="dcterms:W3CDTF">2020-03-13T15:03:00Z</dcterms:modified>
</cp:coreProperties>
</file>