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9E" w:rsidRDefault="001A5117">
      <w:pPr>
        <w:jc w:val="center"/>
        <w:rPr>
          <w:rFonts w:ascii="Teko" w:eastAsia="Teko" w:hAnsi="Teko" w:cs="Teko"/>
          <w:b/>
          <w:sz w:val="40"/>
          <w:szCs w:val="40"/>
        </w:rPr>
      </w:pPr>
      <w:r>
        <w:rPr>
          <w:rFonts w:ascii="Teko" w:eastAsia="Teko" w:hAnsi="Teko" w:cs="Teko"/>
          <w:b/>
          <w:sz w:val="40"/>
          <w:szCs w:val="40"/>
        </w:rPr>
        <w:t>Maestría en</w:t>
      </w:r>
      <w:r w:rsidR="0000756D">
        <w:rPr>
          <w:rFonts w:ascii="Teko" w:eastAsia="Teko" w:hAnsi="Teko" w:cs="Teko"/>
          <w:b/>
          <w:sz w:val="40"/>
          <w:szCs w:val="40"/>
        </w:rPr>
        <w:t xml:space="preserve"> Estudios Sociales Latinoamericanos</w:t>
      </w:r>
      <w:r w:rsidR="00FB5BFA">
        <w:rPr>
          <w:rFonts w:ascii="Teko" w:eastAsia="Teko" w:hAnsi="Teko" w:cs="Teko"/>
          <w:b/>
          <w:sz w:val="40"/>
          <w:szCs w:val="40"/>
        </w:rPr>
        <w:t xml:space="preserve"> Ciclo lectivo 2021</w:t>
      </w:r>
    </w:p>
    <w:p w:rsidR="0000756D" w:rsidRPr="0000756D" w:rsidRDefault="0000756D" w:rsidP="0000756D">
      <w:pPr>
        <w:autoSpaceDE w:val="0"/>
        <w:autoSpaceDN w:val="0"/>
        <w:adjustRightInd w:val="0"/>
        <w:spacing w:after="0" w:line="240" w:lineRule="auto"/>
        <w:rPr>
          <w:rFonts w:ascii="Times New Roman" w:hAnsi="Times New Roman" w:cs="Times New Roman"/>
          <w:color w:val="000000"/>
          <w:sz w:val="24"/>
          <w:szCs w:val="24"/>
          <w:lang w:val="es-ES"/>
        </w:rPr>
      </w:pPr>
    </w:p>
    <w:p w:rsidR="00F2149E" w:rsidRDefault="0000756D" w:rsidP="0000756D">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r w:rsidRPr="0000756D">
        <w:rPr>
          <w:rFonts w:ascii="Times New Roman" w:hAnsi="Times New Roman" w:cs="Times New Roman"/>
          <w:color w:val="000000"/>
          <w:sz w:val="24"/>
          <w:szCs w:val="24"/>
          <w:lang w:val="es-ES"/>
        </w:rPr>
        <w:t xml:space="preserve"> </w:t>
      </w:r>
      <w:bookmarkStart w:id="0" w:name="_GoBack"/>
      <w:r w:rsidRPr="0000756D">
        <w:rPr>
          <w:rFonts w:ascii="Times New Roman" w:hAnsi="Times New Roman" w:cs="Times New Roman"/>
          <w:b/>
          <w:bCs/>
          <w:color w:val="000000"/>
          <w:sz w:val="44"/>
          <w:szCs w:val="44"/>
          <w:lang w:val="es-ES"/>
        </w:rPr>
        <w:t>Economías de los países latinoamericanos</w:t>
      </w:r>
    </w:p>
    <w:p w:rsidR="00F2149E" w:rsidRDefault="00523B17">
      <w:pPr>
        <w:jc w:val="both"/>
        <w:rPr>
          <w:b/>
          <w:sz w:val="32"/>
          <w:szCs w:val="32"/>
        </w:rPr>
      </w:pPr>
      <w:r>
        <w:rPr>
          <w:b/>
          <w:sz w:val="32"/>
          <w:szCs w:val="32"/>
        </w:rPr>
        <w:lastRenderedPageBreak/>
        <w:t>Docente</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00756D">
      <w:pPr>
        <w:spacing w:line="240" w:lineRule="auto"/>
        <w:jc w:val="both"/>
        <w:rPr>
          <w:b/>
          <w:sz w:val="24"/>
          <w:szCs w:val="24"/>
        </w:rPr>
      </w:pPr>
      <w:r>
        <w:rPr>
          <w:b/>
          <w:sz w:val="24"/>
          <w:szCs w:val="24"/>
        </w:rPr>
        <w:lastRenderedPageBreak/>
        <w:t xml:space="preserve">Karina </w:t>
      </w:r>
      <w:proofErr w:type="spellStart"/>
      <w:r>
        <w:rPr>
          <w:b/>
          <w:sz w:val="24"/>
          <w:szCs w:val="24"/>
        </w:rPr>
        <w:t>Forcinito</w:t>
      </w:r>
      <w:proofErr w:type="spellEnd"/>
      <w:r w:rsidR="001A5117">
        <w:rPr>
          <w:b/>
          <w:sz w:val="24"/>
          <w:szCs w:val="24"/>
        </w:rPr>
        <w:t xml:space="preserve"> </w:t>
      </w:r>
    </w:p>
    <w:bookmarkEnd w:id="0"/>
    <w:p w:rsidR="0000756D" w:rsidRDefault="001A5117" w:rsidP="0000756D">
      <w:pPr>
        <w:pStyle w:val="Default"/>
      </w:pPr>
      <w:r>
        <w:br w:type="column"/>
      </w:r>
      <w:r w:rsidR="0000756D">
        <w:rPr>
          <w:sz w:val="28"/>
          <w:szCs w:val="28"/>
        </w:rPr>
        <w:lastRenderedPageBreak/>
        <w:t xml:space="preserve"> </w:t>
      </w:r>
    </w:p>
    <w:p w:rsidR="00F2149E" w:rsidRDefault="0000756D" w:rsidP="0000756D">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r>
        <w:t xml:space="preserve"> María Karina </w:t>
      </w:r>
      <w:proofErr w:type="spellStart"/>
      <w:r>
        <w:t>Forcinito</w:t>
      </w:r>
      <w:proofErr w:type="spellEnd"/>
      <w:r>
        <w:t xml:space="preserve"> es Doctora en Economía (Universidad Nacional de Rosario), Magister en Sociología y Ciencia Política (Facultad Latinoamericana de Ciencias Sociales) y Licenciada en Economía (Universidad de Buenos Aires). Es investigadora y docente regular de la Universidad Nacional de General Sarmiento</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CD61DE" w:rsidRDefault="00CD61DE" w:rsidP="00CD61DE">
      <w:pPr>
        <w:pStyle w:val="Default"/>
        <w:rPr>
          <w:color w:val="auto"/>
          <w:sz w:val="20"/>
          <w:szCs w:val="20"/>
        </w:rPr>
      </w:pPr>
      <w:r>
        <w:rPr>
          <w:sz w:val="23"/>
          <w:szCs w:val="23"/>
        </w:rPr>
        <w:t xml:space="preserve">La presente asignatura tiene un doble propósito principal. En primer término, que los estudiantes identifiquen, interpreten y problematicen los procesos </w:t>
      </w:r>
    </w:p>
    <w:p w:rsidR="00CD61DE" w:rsidRDefault="00CD61DE" w:rsidP="00CD61DE">
      <w:pPr>
        <w:pStyle w:val="Default"/>
        <w:rPr>
          <w:color w:val="auto"/>
        </w:rPr>
      </w:pPr>
    </w:p>
    <w:p w:rsidR="00F2149E" w:rsidRDefault="00CD61DE" w:rsidP="00CD61DE">
      <w:pPr>
        <w:spacing w:line="240" w:lineRule="auto"/>
        <w:jc w:val="both"/>
        <w:rPr>
          <w:b/>
          <w:sz w:val="28"/>
          <w:szCs w:val="28"/>
        </w:rPr>
      </w:pPr>
      <w:r>
        <w:rPr>
          <w:sz w:val="23"/>
          <w:szCs w:val="23"/>
        </w:rPr>
        <w:t>económicos que han contribuido a configurar tanto los rasgos estructurales de las economías de los países latinoamericanos y su dinámica macroeconómica, como las características asumidas por la intervención estatal a lo largo de las grandes etapas del desarrollo histórico. En segundo término, que los estudiantes puedan reconocer, analizar críticamente y poner en relación las principales hipótesis que las diferentes tradiciones de pensamiento económico latinoamericano han postulado para dar cuenta de los obstáculos al desarrollo que han experimentado las economías de los países de la región en cada fase, así como las propuestas de política económica emergentes de las mismas. A su vez, se estudiarán las características comunes, especificidades y límites de los procesos de industrialización por sustitución de importaciones en sus diversas fases en el período que va desde la gran depresión de los años treinta y la crisis económica que se expresa a partir de mediados de los setenta. En este contexto, será necesario diferenciar la trayectoria de la economía cubana, que a partir de la revolución del 1959 experimentó los efectos del bloqueo económico de los Estados Unidos de América hasta nuestros días, así como sus implicancias para la construcción del socialismo.</w:t>
      </w:r>
    </w:p>
    <w:p w:rsidR="00D6713E" w:rsidRDefault="00D6713E">
      <w:pPr>
        <w:spacing w:line="240" w:lineRule="auto"/>
        <w:jc w:val="both"/>
        <w:rPr>
          <w:b/>
          <w:sz w:val="28"/>
          <w:szCs w:val="28"/>
        </w:rPr>
      </w:pPr>
    </w:p>
    <w:p w:rsidR="00D6713E" w:rsidRDefault="00D6713E">
      <w:pPr>
        <w:spacing w:line="240" w:lineRule="auto"/>
        <w:jc w:val="both"/>
        <w:rPr>
          <w:b/>
          <w:sz w:val="28"/>
          <w:szCs w:val="28"/>
        </w:rPr>
      </w:pPr>
    </w:p>
    <w:p w:rsidR="00F2149E" w:rsidRPr="00D6713E" w:rsidRDefault="001A5117" w:rsidP="00D6713E">
      <w:pPr>
        <w:spacing w:line="240" w:lineRule="auto"/>
        <w:jc w:val="both"/>
        <w:rPr>
          <w:rFonts w:asciiTheme="majorHAnsi" w:hAnsiTheme="majorHAnsi" w:cstheme="majorHAnsi"/>
          <w:b/>
        </w:rPr>
      </w:pPr>
      <w:r w:rsidRPr="00D6713E">
        <w:rPr>
          <w:rFonts w:asciiTheme="majorHAnsi" w:hAnsiTheme="majorHAnsi" w:cstheme="majorHAnsi"/>
          <w:b/>
        </w:rPr>
        <w:lastRenderedPageBreak/>
        <w:t>Unidades</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 El mundo económico colonial, la conformación y el auge de las economías de exportación en América Latina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América Latina: orígenes y significados del término, el problema de la unidad y la diversidad. Elementos para la aproximación al objeto de estudio.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Expansión europea y conformación del sistema de la economía colonial americana: tipologías de economías y patrones de desenvolvimiento. La ruptura del orden colonial y la transición al capitalismo periférico.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La constitución de los Estados centrales y la conformación de las economías de exportación centradas en productos mineros, tropicales y de clima templado. La estructura de propiedad de la tierra, del capital y las formas de explotación de la fuerza de trabajo: la hacienda, la plantación, la estancia y los enclaves mineros. Los mercados de trabajo: la esclavitud, el problema indígena y las migraciones. Auge y ocaso de las principales economías de exportación a partir de la crisis de 1929: balance desde una perspectiva comparada a nivel internacional.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Diagnósticos y controversias sobre el agro latinoamericano considerando la visión neoclásica, la estructuralista y la teoría de la dependencia. </w:t>
      </w:r>
    </w:p>
    <w:p w:rsidR="00A63BBA" w:rsidRPr="00D6713E" w:rsidRDefault="00A63BBA" w:rsidP="00D6713E">
      <w:pPr>
        <w:pStyle w:val="Default"/>
        <w:jc w:val="both"/>
        <w:rPr>
          <w:rFonts w:asciiTheme="majorHAnsi" w:hAnsiTheme="majorHAnsi" w:cstheme="majorHAnsi"/>
          <w:b/>
          <w:bCs/>
          <w:sz w:val="22"/>
          <w:szCs w:val="22"/>
        </w:rPr>
      </w:pP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II. La industrialización de las economías de América Latina: caracterización, balance y controversias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Principales transformaciones en la regulación del capitalismo a nivel mundial: crisis del liberalismo y construcción de los estados de bienestar. Del patrón </w:t>
      </w:r>
      <w:proofErr w:type="spellStart"/>
      <w:r w:rsidRPr="00D6713E">
        <w:rPr>
          <w:rFonts w:asciiTheme="majorHAnsi" w:hAnsiTheme="majorHAnsi" w:cstheme="majorHAnsi"/>
          <w:sz w:val="22"/>
          <w:szCs w:val="22"/>
        </w:rPr>
        <w:t>oroa</w:t>
      </w:r>
      <w:proofErr w:type="spellEnd"/>
      <w:r w:rsidRPr="00D6713E">
        <w:rPr>
          <w:rFonts w:asciiTheme="majorHAnsi" w:hAnsiTheme="majorHAnsi" w:cstheme="majorHAnsi"/>
          <w:sz w:val="22"/>
          <w:szCs w:val="22"/>
        </w:rPr>
        <w:t xml:space="preserve"> </w:t>
      </w:r>
      <w:proofErr w:type="spellStart"/>
      <w:r w:rsidRPr="00D6713E">
        <w:rPr>
          <w:rFonts w:asciiTheme="majorHAnsi" w:hAnsiTheme="majorHAnsi" w:cstheme="majorHAnsi"/>
          <w:sz w:val="22"/>
          <w:szCs w:val="22"/>
        </w:rPr>
        <w:t>Bretton</w:t>
      </w:r>
      <w:proofErr w:type="spellEnd"/>
      <w:r w:rsidRPr="00D6713E">
        <w:rPr>
          <w:rFonts w:asciiTheme="majorHAnsi" w:hAnsiTheme="majorHAnsi" w:cstheme="majorHAnsi"/>
          <w:sz w:val="22"/>
          <w:szCs w:val="22"/>
        </w:rPr>
        <w:t xml:space="preserve"> Woods a la crisis de los años setenta. La conformación de bloques regionales en América, Europa y Asia.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La industrialización inducida por la expansión de las exportaciones. La crisis del sector exportador en los años treinta y el proceso de sustitución de importaciones (ISI): la fase liviana y la pesada. Problemas inherentes a la estrategia ISI. Desequilibrios estructurales e inflación. Principales límites de la industrialización en América Latina e instrumentos de política. El Planificación económica y políticas de reconstrucción estructural: la reforma agraria, el proteccionismo de la industria naciente, la integración regional, etc. Aspectos económicos de la revolución cubana e implicancias para la construcción del socialismo. </w:t>
      </w:r>
    </w:p>
    <w:p w:rsidR="00F2149E"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t xml:space="preserve">Los diagnósticos y propuestas estructuralistas y </w:t>
      </w:r>
      <w:proofErr w:type="spellStart"/>
      <w:r w:rsidRPr="00D6713E">
        <w:rPr>
          <w:rFonts w:asciiTheme="majorHAnsi" w:hAnsiTheme="majorHAnsi" w:cstheme="majorHAnsi"/>
        </w:rPr>
        <w:t>neoestructuralistas</w:t>
      </w:r>
      <w:proofErr w:type="spellEnd"/>
      <w:r w:rsidRPr="00D6713E">
        <w:rPr>
          <w:rFonts w:asciiTheme="majorHAnsi" w:hAnsiTheme="majorHAnsi" w:cstheme="majorHAnsi"/>
        </w:rPr>
        <w:t>. Las contribuciones de la teoría de la dependencia y sus derivas actuales.</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III: Las economías latinoamericanas durante la hegemonía neoliberal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La crisis económica de mediados de los años setenta y la reestructuración neoliberal del capitalismo. La caída de los socialismos realmente existentes y el ascenso de las economías de Asia Pacífico. Las experiencias neoliberales en América Latina y la crisis de la deuda externa y sus implicancias. Las políticas de ajuste del Fondo Monetario Internacional en los años ochenta y las reformas estructurales de primera y segunda generación impulsadas por el Banco Mundial en los años noventa. El Plan Brady y el pago de la deuda externa vía capitalización. La nueva regulación de la Inversión Extranjera Directa: los tratados bilaterales de inversión y el papel de Organización Mundial del Comercio. Los procesos de apertura, privatizaciones, desregulación y reestructuración estatal y sus implicancias en materia de crecimiento económico, eficiencia privada y social, equidad distributiva y sustentabilidad medioambiental.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Crisis del neoliberalismo en América Latina: las experiencias </w:t>
      </w:r>
      <w:proofErr w:type="spellStart"/>
      <w:r w:rsidRPr="00D6713E">
        <w:rPr>
          <w:rFonts w:asciiTheme="majorHAnsi" w:hAnsiTheme="majorHAnsi" w:cstheme="majorHAnsi"/>
          <w:sz w:val="22"/>
          <w:szCs w:val="22"/>
        </w:rPr>
        <w:t>contrahegemónicas</w:t>
      </w:r>
      <w:proofErr w:type="spellEnd"/>
      <w:r w:rsidRPr="00D6713E">
        <w:rPr>
          <w:rFonts w:asciiTheme="majorHAnsi" w:hAnsiTheme="majorHAnsi" w:cstheme="majorHAnsi"/>
          <w:sz w:val="22"/>
          <w:szCs w:val="22"/>
        </w:rPr>
        <w:t xml:space="preserve"> de carácter </w:t>
      </w:r>
      <w:proofErr w:type="spellStart"/>
      <w:r w:rsidRPr="00D6713E">
        <w:rPr>
          <w:rFonts w:asciiTheme="majorHAnsi" w:hAnsiTheme="majorHAnsi" w:cstheme="majorHAnsi"/>
          <w:sz w:val="22"/>
          <w:szCs w:val="22"/>
        </w:rPr>
        <w:t>neodesarrollista</w:t>
      </w:r>
      <w:proofErr w:type="spellEnd"/>
      <w:r w:rsidRPr="00D6713E">
        <w:rPr>
          <w:rFonts w:asciiTheme="majorHAnsi" w:hAnsiTheme="majorHAnsi" w:cstheme="majorHAnsi"/>
          <w:sz w:val="22"/>
          <w:szCs w:val="22"/>
        </w:rPr>
        <w:t xml:space="preserve"> y de transición al socialismo del siglo XXI. Las iniciativas de integración y cooperación regional. Balance crítico preliminar: continuidades y rupturas. </w:t>
      </w:r>
    </w:p>
    <w:p w:rsidR="00A63BBA"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t xml:space="preserve">Las interpretaciones </w:t>
      </w:r>
      <w:proofErr w:type="spellStart"/>
      <w:r w:rsidRPr="00D6713E">
        <w:rPr>
          <w:rFonts w:asciiTheme="majorHAnsi" w:hAnsiTheme="majorHAnsi" w:cstheme="majorHAnsi"/>
        </w:rPr>
        <w:t>neoestructuralistas</w:t>
      </w:r>
      <w:proofErr w:type="spellEnd"/>
      <w:r w:rsidRPr="00D6713E">
        <w:rPr>
          <w:rFonts w:asciiTheme="majorHAnsi" w:hAnsiTheme="majorHAnsi" w:cstheme="majorHAnsi"/>
        </w:rPr>
        <w:t xml:space="preserve"> y su deriva y la nueva teoría de la dependencia en América Latina. Aportes de la economía ecológica y feminista.</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IV: Balance y perspectivas </w:t>
      </w:r>
    </w:p>
    <w:p w:rsidR="00A63BBA"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lastRenderedPageBreak/>
        <w:t>El desempeño económico de América Latina en el largo plazo. Balance y perspectivas.</w:t>
      </w:r>
    </w:p>
    <w:p w:rsidR="00F2149E" w:rsidRPr="00D6713E" w:rsidRDefault="001A5117" w:rsidP="00D6713E">
      <w:pPr>
        <w:spacing w:line="240" w:lineRule="auto"/>
        <w:jc w:val="both"/>
        <w:rPr>
          <w:rFonts w:asciiTheme="majorHAnsi" w:hAnsiTheme="majorHAnsi" w:cstheme="majorHAnsi"/>
          <w:b/>
        </w:rPr>
      </w:pPr>
      <w:r w:rsidRPr="00D6713E">
        <w:rPr>
          <w:rFonts w:asciiTheme="majorHAnsi" w:hAnsiTheme="majorHAnsi" w:cstheme="majorHAnsi"/>
          <w:b/>
        </w:rPr>
        <w:t>Bibliografía</w:t>
      </w:r>
    </w:p>
    <w:p w:rsidR="00A63BBA" w:rsidRPr="00D6713E" w:rsidRDefault="00A63BBA" w:rsidP="00D6713E">
      <w:pPr>
        <w:pStyle w:val="Default"/>
        <w:jc w:val="both"/>
        <w:rPr>
          <w:rFonts w:asciiTheme="majorHAnsi" w:hAnsiTheme="majorHAnsi" w:cstheme="majorHAnsi"/>
          <w:b/>
          <w:bCs/>
          <w:sz w:val="22"/>
          <w:szCs w:val="22"/>
        </w:rPr>
      </w:pPr>
      <w:r w:rsidRPr="00D6713E">
        <w:rPr>
          <w:rFonts w:asciiTheme="majorHAnsi" w:hAnsiTheme="majorHAnsi" w:cstheme="majorHAnsi"/>
          <w:b/>
          <w:bCs/>
          <w:sz w:val="22"/>
          <w:szCs w:val="22"/>
        </w:rPr>
        <w:t>Unidad I</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Bibliografía obligatoria: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Ansaldi, W. y Giordano, V. (2012): </w:t>
      </w:r>
      <w:r w:rsidRPr="00D6713E">
        <w:rPr>
          <w:rFonts w:asciiTheme="majorHAnsi" w:hAnsiTheme="majorHAnsi" w:cstheme="majorHAnsi"/>
          <w:b/>
          <w:bCs/>
          <w:sz w:val="22"/>
          <w:szCs w:val="22"/>
        </w:rPr>
        <w:t xml:space="preserve">La construcción de un orden. De la colonia a la disolución de la dominación oligárquica. </w:t>
      </w:r>
      <w:r w:rsidRPr="00D6713E">
        <w:rPr>
          <w:rFonts w:asciiTheme="majorHAnsi" w:hAnsiTheme="majorHAnsi" w:cstheme="majorHAnsi"/>
          <w:sz w:val="22"/>
          <w:szCs w:val="22"/>
        </w:rPr>
        <w:t xml:space="preserve">“Introducción y Capítulo 1: Algunas claves para definir las coordenadas de espacio, tiempo y realidad social” y Capítulo 2: La dominación colonial: las bases de largas líneas de continuidades y rupturas, Ariel, Buenos Aires. (Pp. 21 a 93)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Vitale</w:t>
      </w:r>
      <w:proofErr w:type="spellEnd"/>
      <w:r w:rsidRPr="00D6713E">
        <w:rPr>
          <w:rFonts w:asciiTheme="majorHAnsi" w:hAnsiTheme="majorHAnsi" w:cstheme="majorHAnsi"/>
          <w:sz w:val="22"/>
          <w:szCs w:val="22"/>
        </w:rPr>
        <w:t>, L. “Modos de producción y formaciones sociales en América Latina</w:t>
      </w:r>
      <w:r w:rsidRPr="00D6713E">
        <w:rPr>
          <w:rFonts w:asciiTheme="majorHAnsi" w:hAnsiTheme="majorHAnsi" w:cstheme="majorHAnsi"/>
          <w:b/>
          <w:bCs/>
          <w:sz w:val="22"/>
          <w:szCs w:val="22"/>
        </w:rPr>
        <w:t xml:space="preserve">”. </w:t>
      </w:r>
      <w:r w:rsidRPr="00D6713E">
        <w:rPr>
          <w:rFonts w:asciiTheme="majorHAnsi" w:hAnsiTheme="majorHAnsi" w:cstheme="majorHAnsi"/>
          <w:sz w:val="22"/>
          <w:szCs w:val="22"/>
        </w:rPr>
        <w:t xml:space="preserve">En </w:t>
      </w:r>
      <w:r w:rsidRPr="00D6713E">
        <w:rPr>
          <w:rFonts w:asciiTheme="majorHAnsi" w:hAnsiTheme="majorHAnsi" w:cstheme="majorHAnsi"/>
          <w:b/>
          <w:bCs/>
          <w:sz w:val="22"/>
          <w:szCs w:val="22"/>
        </w:rPr>
        <w:t>Introducción a una teoría de la historia para América Latina</w:t>
      </w:r>
      <w:r w:rsidRPr="00D6713E">
        <w:rPr>
          <w:rFonts w:asciiTheme="majorHAnsi" w:hAnsiTheme="majorHAnsi" w:cstheme="majorHAnsi"/>
          <w:sz w:val="22"/>
          <w:szCs w:val="22"/>
        </w:rPr>
        <w:t>. Bs.As., Planeta, 1992 (</w:t>
      </w:r>
      <w:proofErr w:type="spellStart"/>
      <w:r w:rsidRPr="00D6713E">
        <w:rPr>
          <w:rFonts w:asciiTheme="majorHAnsi" w:hAnsiTheme="majorHAnsi" w:cstheme="majorHAnsi"/>
          <w:sz w:val="22"/>
          <w:szCs w:val="22"/>
        </w:rPr>
        <w:t>Cap</w:t>
      </w:r>
      <w:proofErr w:type="spellEnd"/>
      <w:r w:rsidRPr="00D6713E">
        <w:rPr>
          <w:rFonts w:asciiTheme="majorHAnsi" w:hAnsiTheme="majorHAnsi" w:cstheme="majorHAnsi"/>
          <w:sz w:val="22"/>
          <w:szCs w:val="22"/>
        </w:rPr>
        <w:t xml:space="preserve"> IV).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Ansaldi, W. y Giordano, V. (2012): </w:t>
      </w:r>
      <w:r w:rsidRPr="00D6713E">
        <w:rPr>
          <w:rFonts w:asciiTheme="majorHAnsi" w:hAnsiTheme="majorHAnsi" w:cstheme="majorHAnsi"/>
          <w:b/>
          <w:bCs/>
          <w:sz w:val="22"/>
          <w:szCs w:val="22"/>
        </w:rPr>
        <w:t xml:space="preserve">La construcción de un orden. De la colonia a la disolución de la dominación oligárquica. </w:t>
      </w:r>
      <w:r w:rsidRPr="00D6713E">
        <w:rPr>
          <w:rFonts w:asciiTheme="majorHAnsi" w:hAnsiTheme="majorHAnsi" w:cstheme="majorHAnsi"/>
          <w:sz w:val="22"/>
          <w:szCs w:val="22"/>
        </w:rPr>
        <w:t xml:space="preserve">Capítulo 2: La dominación colonial: las bases de largas líneas de continuidades y rupturas, Ariel, Buenos Aires. Ariel. Buenos Aires (pp. 94-157)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Bértola</w:t>
      </w:r>
      <w:proofErr w:type="spellEnd"/>
      <w:r w:rsidRPr="00D6713E">
        <w:rPr>
          <w:rFonts w:asciiTheme="majorHAnsi" w:hAnsiTheme="majorHAnsi" w:cstheme="majorHAnsi"/>
          <w:sz w:val="22"/>
          <w:szCs w:val="22"/>
        </w:rPr>
        <w:t xml:space="preserve">, L. y Ocampo, J. A. (2013): </w:t>
      </w:r>
      <w:r w:rsidRPr="00D6713E">
        <w:rPr>
          <w:rFonts w:asciiTheme="majorHAnsi" w:hAnsiTheme="majorHAnsi" w:cstheme="majorHAnsi"/>
          <w:b/>
          <w:bCs/>
          <w:sz w:val="22"/>
          <w:szCs w:val="22"/>
        </w:rPr>
        <w:t xml:space="preserve">Desarrollo, vaivenes y desigualdad. Una </w:t>
      </w:r>
      <w:r w:rsidRPr="00D6713E">
        <w:rPr>
          <w:rFonts w:asciiTheme="majorHAnsi" w:hAnsiTheme="majorHAnsi" w:cstheme="majorHAnsi"/>
          <w:sz w:val="22"/>
          <w:szCs w:val="22"/>
        </w:rPr>
        <w:t>h</w:t>
      </w:r>
      <w:r w:rsidRPr="00D6713E">
        <w:rPr>
          <w:rFonts w:asciiTheme="majorHAnsi" w:hAnsiTheme="majorHAnsi" w:cstheme="majorHAnsi"/>
          <w:b/>
          <w:bCs/>
          <w:sz w:val="22"/>
          <w:szCs w:val="22"/>
        </w:rPr>
        <w:t xml:space="preserve">istoria económica de América Latina desde la Independencia. </w:t>
      </w:r>
      <w:r w:rsidRPr="00D6713E">
        <w:rPr>
          <w:rFonts w:asciiTheme="majorHAnsi" w:hAnsiTheme="majorHAnsi" w:cstheme="majorHAnsi"/>
          <w:sz w:val="22"/>
          <w:szCs w:val="22"/>
        </w:rPr>
        <w:t xml:space="preserve">Capítulos 2: Historia económica de las jóvenes repúblicas independientes y Capítulo 3: Globalización, desarrollo institucional y desempeño primario-exportador 1870-1929. Secretaría General Iberoamericana. (Pp. 59-151).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Recursos audiovisuales: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Diamond</w:t>
      </w:r>
      <w:proofErr w:type="spellEnd"/>
      <w:r w:rsidRPr="00D6713E">
        <w:rPr>
          <w:rFonts w:asciiTheme="majorHAnsi" w:hAnsiTheme="majorHAnsi" w:cstheme="majorHAnsi"/>
          <w:sz w:val="22"/>
          <w:szCs w:val="22"/>
        </w:rPr>
        <w:t xml:space="preserve">, J. (2013): </w:t>
      </w:r>
      <w:r w:rsidRPr="00D6713E">
        <w:rPr>
          <w:rFonts w:asciiTheme="majorHAnsi" w:hAnsiTheme="majorHAnsi" w:cstheme="majorHAnsi"/>
          <w:b/>
          <w:bCs/>
          <w:sz w:val="22"/>
          <w:szCs w:val="22"/>
        </w:rPr>
        <w:t xml:space="preserve">Armas, </w:t>
      </w:r>
      <w:proofErr w:type="spellStart"/>
      <w:r w:rsidRPr="00D6713E">
        <w:rPr>
          <w:rFonts w:asciiTheme="majorHAnsi" w:hAnsiTheme="majorHAnsi" w:cstheme="majorHAnsi"/>
          <w:b/>
          <w:bCs/>
          <w:sz w:val="22"/>
          <w:szCs w:val="22"/>
        </w:rPr>
        <w:t>germes</w:t>
      </w:r>
      <w:proofErr w:type="spellEnd"/>
      <w:r w:rsidRPr="00D6713E">
        <w:rPr>
          <w:rFonts w:asciiTheme="majorHAnsi" w:hAnsiTheme="majorHAnsi" w:cstheme="majorHAnsi"/>
          <w:b/>
          <w:bCs/>
          <w:sz w:val="22"/>
          <w:szCs w:val="22"/>
        </w:rPr>
        <w:t xml:space="preserve"> e </w:t>
      </w:r>
      <w:proofErr w:type="spellStart"/>
      <w:r w:rsidRPr="00D6713E">
        <w:rPr>
          <w:rFonts w:asciiTheme="majorHAnsi" w:hAnsiTheme="majorHAnsi" w:cstheme="majorHAnsi"/>
          <w:b/>
          <w:bCs/>
          <w:sz w:val="22"/>
          <w:szCs w:val="22"/>
        </w:rPr>
        <w:t>aço</w:t>
      </w:r>
      <w:proofErr w:type="spellEnd"/>
      <w:r w:rsidRPr="00D6713E">
        <w:rPr>
          <w:rFonts w:asciiTheme="majorHAnsi" w:hAnsiTheme="majorHAnsi" w:cstheme="majorHAnsi"/>
          <w:b/>
          <w:bCs/>
          <w:sz w:val="22"/>
          <w:szCs w:val="22"/>
        </w:rPr>
        <w:t xml:space="preserve">: os destinos das sociedades humanas. </w:t>
      </w:r>
      <w:r w:rsidRPr="00D6713E">
        <w:rPr>
          <w:rFonts w:asciiTheme="majorHAnsi" w:hAnsiTheme="majorHAnsi" w:cstheme="majorHAnsi"/>
          <w:sz w:val="22"/>
          <w:szCs w:val="22"/>
        </w:rPr>
        <w:t xml:space="preserve">Record. Río de Janeiro- San Pablo (Parte I. Capítulo 1 y 2) https://www.youtube.com/watch?v=2_u1O8dOGvc (documental en español)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Fuentes primarias sugeridas: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Furtado</w:t>
      </w:r>
      <w:proofErr w:type="spellEnd"/>
      <w:r w:rsidRPr="00D6713E">
        <w:rPr>
          <w:rFonts w:asciiTheme="majorHAnsi" w:hAnsiTheme="majorHAnsi" w:cstheme="majorHAnsi"/>
          <w:sz w:val="22"/>
          <w:szCs w:val="22"/>
        </w:rPr>
        <w:t xml:space="preserve">, C. (1973): </w:t>
      </w:r>
      <w:r w:rsidRPr="00D6713E">
        <w:rPr>
          <w:rFonts w:asciiTheme="majorHAnsi" w:hAnsiTheme="majorHAnsi" w:cstheme="majorHAnsi"/>
          <w:b/>
          <w:bCs/>
          <w:sz w:val="22"/>
          <w:szCs w:val="22"/>
        </w:rPr>
        <w:t xml:space="preserve">La economía latinoamericana desde la Conquista Ibérica hasta la Revolución Cubana. </w:t>
      </w:r>
      <w:r w:rsidRPr="00D6713E">
        <w:rPr>
          <w:rFonts w:asciiTheme="majorHAnsi" w:hAnsiTheme="majorHAnsi" w:cstheme="majorHAnsi"/>
          <w:sz w:val="22"/>
          <w:szCs w:val="22"/>
        </w:rPr>
        <w:t>Primera, Segunda y Tercera parte</w:t>
      </w:r>
      <w:r w:rsidRPr="00D6713E">
        <w:rPr>
          <w:rFonts w:asciiTheme="majorHAnsi" w:hAnsiTheme="majorHAnsi" w:cstheme="majorHAnsi"/>
          <w:b/>
          <w:bCs/>
          <w:sz w:val="22"/>
          <w:szCs w:val="22"/>
        </w:rPr>
        <w:t xml:space="preserve">. </w:t>
      </w:r>
      <w:r w:rsidRPr="00D6713E">
        <w:rPr>
          <w:rFonts w:asciiTheme="majorHAnsi" w:hAnsiTheme="majorHAnsi" w:cstheme="majorHAnsi"/>
          <w:sz w:val="22"/>
          <w:szCs w:val="22"/>
        </w:rPr>
        <w:t xml:space="preserve">Editorial Universitaria, Santiago de Chile. (Pp. 16 a 102).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Astori</w:t>
      </w:r>
      <w:proofErr w:type="spellEnd"/>
      <w:r w:rsidRPr="00D6713E">
        <w:rPr>
          <w:rFonts w:asciiTheme="majorHAnsi" w:hAnsiTheme="majorHAnsi" w:cstheme="majorHAnsi"/>
          <w:sz w:val="22"/>
          <w:szCs w:val="22"/>
        </w:rPr>
        <w:t xml:space="preserve">, </w:t>
      </w:r>
      <w:proofErr w:type="gramStart"/>
      <w:r w:rsidRPr="00D6713E">
        <w:rPr>
          <w:rFonts w:asciiTheme="majorHAnsi" w:hAnsiTheme="majorHAnsi" w:cstheme="majorHAnsi"/>
          <w:sz w:val="22"/>
          <w:szCs w:val="22"/>
        </w:rPr>
        <w:t>D.(</w:t>
      </w:r>
      <w:proofErr w:type="gramEnd"/>
      <w:r w:rsidRPr="00D6713E">
        <w:rPr>
          <w:rFonts w:asciiTheme="majorHAnsi" w:hAnsiTheme="majorHAnsi" w:cstheme="majorHAnsi"/>
          <w:sz w:val="22"/>
          <w:szCs w:val="22"/>
        </w:rPr>
        <w:t xml:space="preserve">1984): </w:t>
      </w:r>
      <w:r w:rsidRPr="00D6713E">
        <w:rPr>
          <w:rFonts w:asciiTheme="majorHAnsi" w:hAnsiTheme="majorHAnsi" w:cstheme="majorHAnsi"/>
          <w:b/>
          <w:bCs/>
          <w:sz w:val="22"/>
          <w:szCs w:val="22"/>
        </w:rPr>
        <w:t xml:space="preserve">Controversias sobre el agro latinoamericano. Un análisis crítico. </w:t>
      </w:r>
      <w:r w:rsidRPr="00D6713E">
        <w:rPr>
          <w:rFonts w:asciiTheme="majorHAnsi" w:hAnsiTheme="majorHAnsi" w:cstheme="majorHAnsi"/>
          <w:sz w:val="22"/>
          <w:szCs w:val="22"/>
        </w:rPr>
        <w:t xml:space="preserve">CLACSO, Montevideo. Capítulos 2 (pp. 9-48), 4 (pp.71-118) y Conclusiones finales (157-192).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Bibliografía complementaria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Assadourian</w:t>
      </w:r>
      <w:proofErr w:type="spellEnd"/>
      <w:r w:rsidRPr="00D6713E">
        <w:rPr>
          <w:rFonts w:asciiTheme="majorHAnsi" w:hAnsiTheme="majorHAnsi" w:cstheme="majorHAnsi"/>
          <w:sz w:val="22"/>
          <w:szCs w:val="22"/>
        </w:rPr>
        <w:t xml:space="preserve">, C. S. (1983): </w:t>
      </w:r>
      <w:r w:rsidRPr="00D6713E">
        <w:rPr>
          <w:rFonts w:asciiTheme="majorHAnsi" w:hAnsiTheme="majorHAnsi" w:cstheme="majorHAnsi"/>
          <w:b/>
          <w:bCs/>
          <w:sz w:val="22"/>
          <w:szCs w:val="22"/>
        </w:rPr>
        <w:t>El sistema de la economía colonial. El mercado interior. Regiones y espacio económico</w:t>
      </w:r>
      <w:r w:rsidRPr="00D6713E">
        <w:rPr>
          <w:rFonts w:asciiTheme="majorHAnsi" w:hAnsiTheme="majorHAnsi" w:cstheme="majorHAnsi"/>
          <w:sz w:val="22"/>
          <w:szCs w:val="22"/>
        </w:rPr>
        <w:t xml:space="preserve">, cap. V (“La organización económica espacial del sistema colonial”), Nueva Imagen, México, (pp. 255-306). </w:t>
      </w:r>
    </w:p>
    <w:p w:rsidR="00F2149E" w:rsidRPr="00D6713E" w:rsidRDefault="00A63BBA" w:rsidP="00D6713E">
      <w:pPr>
        <w:spacing w:line="240" w:lineRule="auto"/>
        <w:jc w:val="both"/>
        <w:rPr>
          <w:rFonts w:asciiTheme="majorHAnsi" w:hAnsiTheme="majorHAnsi" w:cstheme="majorHAnsi"/>
          <w:b/>
        </w:rPr>
      </w:pPr>
      <w:proofErr w:type="spellStart"/>
      <w:r w:rsidRPr="00D6713E">
        <w:rPr>
          <w:rFonts w:asciiTheme="majorHAnsi" w:hAnsiTheme="majorHAnsi" w:cstheme="majorHAnsi"/>
        </w:rPr>
        <w:t>Bulmer</w:t>
      </w:r>
      <w:proofErr w:type="spellEnd"/>
      <w:r w:rsidRPr="00D6713E">
        <w:rPr>
          <w:rFonts w:asciiTheme="majorHAnsi" w:hAnsiTheme="majorHAnsi" w:cstheme="majorHAnsi"/>
        </w:rPr>
        <w:t xml:space="preserve">-Thomas, V. (1998): </w:t>
      </w:r>
      <w:r w:rsidRPr="00D6713E">
        <w:rPr>
          <w:rFonts w:asciiTheme="majorHAnsi" w:hAnsiTheme="majorHAnsi" w:cstheme="majorHAnsi"/>
          <w:b/>
          <w:bCs/>
        </w:rPr>
        <w:t>La historia económica de América Latina desde la Independencia</w:t>
      </w:r>
      <w:r w:rsidRPr="00D6713E">
        <w:rPr>
          <w:rFonts w:asciiTheme="majorHAnsi" w:hAnsiTheme="majorHAnsi" w:cstheme="majorHAnsi"/>
        </w:rPr>
        <w:t>, Fondo de Cultura Económica. México. (Pp.105-144)</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Bohoslavsky</w:t>
      </w:r>
      <w:proofErr w:type="spellEnd"/>
      <w:r w:rsidRPr="00D6713E">
        <w:rPr>
          <w:rFonts w:asciiTheme="majorHAnsi" w:hAnsiTheme="majorHAnsi" w:cstheme="majorHAnsi"/>
          <w:sz w:val="22"/>
          <w:szCs w:val="22"/>
        </w:rPr>
        <w:t xml:space="preserve">, Ernesto (2009). “Qué es América Latina, el nombre, la cosa y las complicaciones para hablar de ellos”. Ponencia. Taller de reflexión sobre América Latina, Universidad Nacional de General Sarmiento, Los Polvorines, 15 y 16 de octubre. (Pp. 1-12).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Cardoso Ciro F. S. y Pérez </w:t>
      </w:r>
      <w:proofErr w:type="spellStart"/>
      <w:r w:rsidRPr="00D6713E">
        <w:rPr>
          <w:rFonts w:asciiTheme="majorHAnsi" w:hAnsiTheme="majorHAnsi" w:cstheme="majorHAnsi"/>
          <w:sz w:val="22"/>
          <w:szCs w:val="22"/>
        </w:rPr>
        <w:t>Brignoli</w:t>
      </w:r>
      <w:proofErr w:type="spellEnd"/>
      <w:r w:rsidRPr="00D6713E">
        <w:rPr>
          <w:rFonts w:asciiTheme="majorHAnsi" w:hAnsiTheme="majorHAnsi" w:cstheme="majorHAnsi"/>
          <w:sz w:val="22"/>
          <w:szCs w:val="22"/>
        </w:rPr>
        <w:t>, H. (1999</w:t>
      </w:r>
      <w:r w:rsidRPr="00D6713E">
        <w:rPr>
          <w:rFonts w:asciiTheme="majorHAnsi" w:hAnsiTheme="majorHAnsi" w:cstheme="majorHAnsi"/>
          <w:b/>
          <w:bCs/>
          <w:sz w:val="22"/>
          <w:szCs w:val="22"/>
        </w:rPr>
        <w:t xml:space="preserve">): Historia económica de América Latina, </w:t>
      </w:r>
      <w:r w:rsidRPr="00D6713E">
        <w:rPr>
          <w:rFonts w:asciiTheme="majorHAnsi" w:hAnsiTheme="majorHAnsi" w:cstheme="majorHAnsi"/>
          <w:sz w:val="22"/>
          <w:szCs w:val="22"/>
        </w:rPr>
        <w:t xml:space="preserve">Volumen II: Economías de exportación y economía capitalista. Capítulo 4: La transición al capitalismo periférico y Capítulo 5: Economías de exportación (1870-1970). Crítica, Barcelona. </w:t>
      </w:r>
      <w:r w:rsidRPr="00D6713E">
        <w:rPr>
          <w:rFonts w:asciiTheme="majorHAnsi" w:hAnsiTheme="majorHAnsi" w:cstheme="majorHAnsi"/>
          <w:i/>
          <w:iCs/>
          <w:sz w:val="22"/>
          <w:szCs w:val="22"/>
        </w:rPr>
        <w:t>(</w:t>
      </w:r>
      <w:r w:rsidRPr="00D6713E">
        <w:rPr>
          <w:rFonts w:asciiTheme="majorHAnsi" w:hAnsiTheme="majorHAnsi" w:cstheme="majorHAnsi"/>
          <w:sz w:val="22"/>
          <w:szCs w:val="22"/>
        </w:rPr>
        <w:t xml:space="preserve">Pp. 7-104 y Pp. 105-210).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Dabat, A. (1994): </w:t>
      </w:r>
      <w:r w:rsidRPr="00D6713E">
        <w:rPr>
          <w:rFonts w:asciiTheme="majorHAnsi" w:hAnsiTheme="majorHAnsi" w:cstheme="majorHAnsi"/>
          <w:b/>
          <w:bCs/>
          <w:sz w:val="22"/>
          <w:szCs w:val="22"/>
        </w:rPr>
        <w:t xml:space="preserve">Capitalismo mundial y capitalismos nacionales, I </w:t>
      </w:r>
      <w:r w:rsidRPr="00D6713E">
        <w:rPr>
          <w:rFonts w:asciiTheme="majorHAnsi" w:hAnsiTheme="majorHAnsi" w:cstheme="majorHAnsi"/>
          <w:i/>
          <w:iCs/>
          <w:sz w:val="22"/>
          <w:szCs w:val="22"/>
        </w:rPr>
        <w:t>(La transición europea al capitalismo, el mercantilismo y el primer sistema colonial)</w:t>
      </w:r>
      <w:r w:rsidRPr="00D6713E">
        <w:rPr>
          <w:rFonts w:asciiTheme="majorHAnsi" w:hAnsiTheme="majorHAnsi" w:cstheme="majorHAnsi"/>
          <w:sz w:val="22"/>
          <w:szCs w:val="22"/>
        </w:rPr>
        <w:t xml:space="preserve">, caps. V (“La expansión europea y el primer sistema colonial”), pp. 164-186, y VII (“América colonial”), UNAM/Fondo de Cultura Económica, </w:t>
      </w:r>
      <w:proofErr w:type="spellStart"/>
      <w:r w:rsidRPr="00D6713E">
        <w:rPr>
          <w:rFonts w:asciiTheme="majorHAnsi" w:hAnsiTheme="majorHAnsi" w:cstheme="majorHAnsi"/>
          <w:sz w:val="22"/>
          <w:szCs w:val="22"/>
        </w:rPr>
        <w:t>Méixco</w:t>
      </w:r>
      <w:proofErr w:type="spellEnd"/>
      <w:r w:rsidRPr="00D6713E">
        <w:rPr>
          <w:rFonts w:asciiTheme="majorHAnsi" w:hAnsiTheme="majorHAnsi" w:cstheme="majorHAnsi"/>
          <w:sz w:val="22"/>
          <w:szCs w:val="22"/>
        </w:rPr>
        <w:t xml:space="preserve">, (pp. 228-286).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Funes, Patricia (2008). “</w:t>
      </w:r>
      <w:r w:rsidRPr="00D6713E">
        <w:rPr>
          <w:rFonts w:asciiTheme="majorHAnsi" w:hAnsiTheme="majorHAnsi" w:cstheme="majorHAnsi"/>
          <w:b/>
          <w:bCs/>
          <w:sz w:val="22"/>
          <w:szCs w:val="22"/>
        </w:rPr>
        <w:t>América Latina, los nombres del Nuevo Mundo</w:t>
      </w:r>
      <w:r w:rsidRPr="00D6713E">
        <w:rPr>
          <w:rFonts w:asciiTheme="majorHAnsi" w:hAnsiTheme="majorHAnsi" w:cstheme="majorHAnsi"/>
          <w:sz w:val="22"/>
          <w:szCs w:val="22"/>
        </w:rPr>
        <w:t xml:space="preserve">”. Explora América Latina. Ministerio de Educación, Ciencia y tecnología., Buenos Aires. (Pp.2-16)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lastRenderedPageBreak/>
        <w:t>Gelman</w:t>
      </w:r>
      <w:proofErr w:type="spellEnd"/>
      <w:r w:rsidRPr="00D6713E">
        <w:rPr>
          <w:rFonts w:asciiTheme="majorHAnsi" w:hAnsiTheme="majorHAnsi" w:cstheme="majorHAnsi"/>
          <w:sz w:val="22"/>
          <w:szCs w:val="22"/>
        </w:rPr>
        <w:t xml:space="preserve">, J. (1993): “En torno a la teoría de la dependencia, los polos de crecimiento y la crisis del siglo XVII. Algunos debates sobre la historia colonial americana”, en VV.AA.: </w:t>
      </w:r>
      <w:r w:rsidRPr="00D6713E">
        <w:rPr>
          <w:rFonts w:asciiTheme="majorHAnsi" w:hAnsiTheme="majorHAnsi" w:cstheme="majorHAnsi"/>
          <w:b/>
          <w:bCs/>
          <w:sz w:val="22"/>
          <w:szCs w:val="22"/>
        </w:rPr>
        <w:t xml:space="preserve">Problemas actuales de la historia. </w:t>
      </w:r>
      <w:r w:rsidRPr="00D6713E">
        <w:rPr>
          <w:rFonts w:asciiTheme="majorHAnsi" w:hAnsiTheme="majorHAnsi" w:cstheme="majorHAnsi"/>
          <w:sz w:val="22"/>
          <w:szCs w:val="22"/>
        </w:rPr>
        <w:t xml:space="preserve">Ediciones Universidad de Salamanca, Salamanca, (pp. 99-112).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Halperín</w:t>
      </w:r>
      <w:proofErr w:type="spellEnd"/>
      <w:r w:rsidRPr="00D6713E">
        <w:rPr>
          <w:rFonts w:asciiTheme="majorHAnsi" w:hAnsiTheme="majorHAnsi" w:cstheme="majorHAnsi"/>
          <w:sz w:val="22"/>
          <w:szCs w:val="22"/>
        </w:rPr>
        <w:t xml:space="preserve"> </w:t>
      </w:r>
      <w:proofErr w:type="spellStart"/>
      <w:r w:rsidRPr="00D6713E">
        <w:rPr>
          <w:rFonts w:asciiTheme="majorHAnsi" w:hAnsiTheme="majorHAnsi" w:cstheme="majorHAnsi"/>
          <w:sz w:val="22"/>
          <w:szCs w:val="22"/>
        </w:rPr>
        <w:t>Donghi</w:t>
      </w:r>
      <w:proofErr w:type="spellEnd"/>
      <w:r w:rsidRPr="00D6713E">
        <w:rPr>
          <w:rFonts w:asciiTheme="majorHAnsi" w:hAnsiTheme="majorHAnsi" w:cstheme="majorHAnsi"/>
          <w:sz w:val="22"/>
          <w:szCs w:val="22"/>
        </w:rPr>
        <w:t xml:space="preserve">, T. (1994): </w:t>
      </w:r>
      <w:r w:rsidRPr="00D6713E">
        <w:rPr>
          <w:rFonts w:asciiTheme="majorHAnsi" w:hAnsiTheme="majorHAnsi" w:cstheme="majorHAnsi"/>
          <w:b/>
          <w:bCs/>
          <w:sz w:val="22"/>
          <w:szCs w:val="22"/>
        </w:rPr>
        <w:t xml:space="preserve">Historia contemporánea de América Latina. </w:t>
      </w:r>
      <w:r w:rsidRPr="00D6713E">
        <w:rPr>
          <w:rFonts w:asciiTheme="majorHAnsi" w:hAnsiTheme="majorHAnsi" w:cstheme="majorHAnsi"/>
          <w:sz w:val="22"/>
          <w:szCs w:val="22"/>
        </w:rPr>
        <w:t xml:space="preserve">Alianza Editorial, Buenos Aires.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Korol</w:t>
      </w:r>
      <w:proofErr w:type="spellEnd"/>
      <w:r w:rsidRPr="00D6713E">
        <w:rPr>
          <w:rFonts w:asciiTheme="majorHAnsi" w:hAnsiTheme="majorHAnsi" w:cstheme="majorHAnsi"/>
          <w:sz w:val="22"/>
          <w:szCs w:val="22"/>
        </w:rPr>
        <w:t xml:space="preserve">, J. C. y </w:t>
      </w:r>
      <w:proofErr w:type="spellStart"/>
      <w:r w:rsidRPr="00D6713E">
        <w:rPr>
          <w:rFonts w:asciiTheme="majorHAnsi" w:hAnsiTheme="majorHAnsi" w:cstheme="majorHAnsi"/>
          <w:sz w:val="22"/>
          <w:szCs w:val="22"/>
        </w:rPr>
        <w:t>Tandeter</w:t>
      </w:r>
      <w:proofErr w:type="spellEnd"/>
      <w:r w:rsidRPr="00D6713E">
        <w:rPr>
          <w:rFonts w:asciiTheme="majorHAnsi" w:hAnsiTheme="majorHAnsi" w:cstheme="majorHAnsi"/>
          <w:sz w:val="22"/>
          <w:szCs w:val="22"/>
        </w:rPr>
        <w:t>, E</w:t>
      </w:r>
      <w:r w:rsidRPr="00D6713E">
        <w:rPr>
          <w:rFonts w:asciiTheme="majorHAnsi" w:hAnsiTheme="majorHAnsi" w:cstheme="majorHAnsi"/>
          <w:b/>
          <w:bCs/>
          <w:sz w:val="22"/>
          <w:szCs w:val="22"/>
        </w:rPr>
        <w:t xml:space="preserve">. </w:t>
      </w:r>
      <w:r w:rsidRPr="00D6713E">
        <w:rPr>
          <w:rFonts w:asciiTheme="majorHAnsi" w:hAnsiTheme="majorHAnsi" w:cstheme="majorHAnsi"/>
          <w:sz w:val="22"/>
          <w:szCs w:val="22"/>
        </w:rPr>
        <w:t xml:space="preserve">(1999): </w:t>
      </w:r>
      <w:r w:rsidRPr="00D6713E">
        <w:rPr>
          <w:rFonts w:asciiTheme="majorHAnsi" w:hAnsiTheme="majorHAnsi" w:cstheme="majorHAnsi"/>
          <w:b/>
          <w:bCs/>
          <w:sz w:val="22"/>
          <w:szCs w:val="22"/>
        </w:rPr>
        <w:t xml:space="preserve">Historia económica de América Latina: problemas y procesos. </w:t>
      </w:r>
      <w:r w:rsidRPr="00D6713E">
        <w:rPr>
          <w:rFonts w:asciiTheme="majorHAnsi" w:hAnsiTheme="majorHAnsi" w:cstheme="majorHAnsi"/>
          <w:sz w:val="22"/>
          <w:szCs w:val="22"/>
        </w:rPr>
        <w:t xml:space="preserve">Fondo de Cultura Económica, 1999, Buenos Aires.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Leslie </w:t>
      </w:r>
      <w:proofErr w:type="spellStart"/>
      <w:r w:rsidRPr="00D6713E">
        <w:rPr>
          <w:rFonts w:asciiTheme="majorHAnsi" w:hAnsiTheme="majorHAnsi" w:cstheme="majorHAnsi"/>
          <w:sz w:val="22"/>
          <w:szCs w:val="22"/>
        </w:rPr>
        <w:t>Bethell</w:t>
      </w:r>
      <w:proofErr w:type="spellEnd"/>
      <w:r w:rsidRPr="00D6713E">
        <w:rPr>
          <w:rFonts w:asciiTheme="majorHAnsi" w:hAnsiTheme="majorHAnsi" w:cstheme="majorHAnsi"/>
          <w:sz w:val="22"/>
          <w:szCs w:val="22"/>
        </w:rPr>
        <w:t xml:space="preserve"> (ed.). </w:t>
      </w:r>
      <w:r w:rsidRPr="00D6713E">
        <w:rPr>
          <w:rFonts w:asciiTheme="majorHAnsi" w:hAnsiTheme="majorHAnsi" w:cstheme="majorHAnsi"/>
          <w:b/>
          <w:bCs/>
          <w:sz w:val="22"/>
          <w:szCs w:val="22"/>
        </w:rPr>
        <w:t>Historia de América Latina</w:t>
      </w:r>
      <w:r w:rsidRPr="00D6713E">
        <w:rPr>
          <w:rFonts w:asciiTheme="majorHAnsi" w:hAnsiTheme="majorHAnsi" w:cstheme="majorHAnsi"/>
          <w:sz w:val="22"/>
          <w:szCs w:val="22"/>
        </w:rPr>
        <w:t xml:space="preserve">. Barcelona: Crítica. Tomo 10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Pérsico, M. y </w:t>
      </w:r>
      <w:proofErr w:type="spellStart"/>
      <w:r w:rsidRPr="00D6713E">
        <w:rPr>
          <w:rFonts w:asciiTheme="majorHAnsi" w:hAnsiTheme="majorHAnsi" w:cstheme="majorHAnsi"/>
          <w:sz w:val="22"/>
          <w:szCs w:val="22"/>
        </w:rPr>
        <w:t>Ramil</w:t>
      </w:r>
      <w:proofErr w:type="spellEnd"/>
      <w:r w:rsidRPr="00D6713E">
        <w:rPr>
          <w:rFonts w:asciiTheme="majorHAnsi" w:hAnsiTheme="majorHAnsi" w:cstheme="majorHAnsi"/>
          <w:sz w:val="22"/>
          <w:szCs w:val="22"/>
        </w:rPr>
        <w:t xml:space="preserve"> Cepeda, C. (1974): “La formación de la sociedad argentina: 1500-1800 (La dependencia colonial en la época del predominio, en el mundo, del capital comercial y de préstamo)”, en AA.VV</w:t>
      </w:r>
      <w:r w:rsidRPr="00D6713E">
        <w:rPr>
          <w:rFonts w:asciiTheme="majorHAnsi" w:hAnsiTheme="majorHAnsi" w:cstheme="majorHAnsi"/>
          <w:b/>
          <w:bCs/>
          <w:sz w:val="22"/>
          <w:szCs w:val="22"/>
        </w:rPr>
        <w:t xml:space="preserve">.: Estudios sobre: Tipos de capitalismo y estructura de clases, y La formación de la sociedad argentina. </w:t>
      </w:r>
      <w:r w:rsidRPr="00D6713E">
        <w:rPr>
          <w:rFonts w:asciiTheme="majorHAnsi" w:hAnsiTheme="majorHAnsi" w:cstheme="majorHAnsi"/>
          <w:sz w:val="22"/>
          <w:szCs w:val="22"/>
        </w:rPr>
        <w:t xml:space="preserve">La Rosa Blindada, Buenos Aires, pp. 33-135.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Polanyi</w:t>
      </w:r>
      <w:proofErr w:type="spellEnd"/>
      <w:r w:rsidRPr="00D6713E">
        <w:rPr>
          <w:rFonts w:asciiTheme="majorHAnsi" w:hAnsiTheme="majorHAnsi" w:cstheme="majorHAnsi"/>
          <w:sz w:val="22"/>
          <w:szCs w:val="22"/>
        </w:rPr>
        <w:t xml:space="preserve">, K. (1989): </w:t>
      </w:r>
      <w:r w:rsidRPr="00D6713E">
        <w:rPr>
          <w:rFonts w:asciiTheme="majorHAnsi" w:hAnsiTheme="majorHAnsi" w:cstheme="majorHAnsi"/>
          <w:b/>
          <w:bCs/>
          <w:sz w:val="22"/>
          <w:szCs w:val="22"/>
        </w:rPr>
        <w:t>La gran transformación. Crítica del liberalismo económico</w:t>
      </w:r>
      <w:r w:rsidRPr="00D6713E">
        <w:rPr>
          <w:rFonts w:asciiTheme="majorHAnsi" w:hAnsiTheme="majorHAnsi" w:cstheme="majorHAnsi"/>
          <w:sz w:val="22"/>
          <w:szCs w:val="22"/>
        </w:rPr>
        <w:t xml:space="preserve">. Capítulo 4: Sociedades y sistemas económicos. La Piqueta, Madrid.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Torre Rivas, E. (1981): “</w:t>
      </w:r>
      <w:r w:rsidRPr="00D6713E">
        <w:rPr>
          <w:rFonts w:asciiTheme="majorHAnsi" w:hAnsiTheme="majorHAnsi" w:cstheme="majorHAnsi"/>
          <w:b/>
          <w:bCs/>
          <w:sz w:val="22"/>
          <w:szCs w:val="22"/>
        </w:rPr>
        <w:t xml:space="preserve">Estructuras sociales rurales en América Latina”. </w:t>
      </w:r>
      <w:r w:rsidRPr="00D6713E">
        <w:rPr>
          <w:rFonts w:asciiTheme="majorHAnsi" w:hAnsiTheme="majorHAnsi" w:cstheme="majorHAnsi"/>
          <w:sz w:val="22"/>
          <w:szCs w:val="22"/>
        </w:rPr>
        <w:t xml:space="preserve">CEPAL-PNUD, Documento del Proyecto Desarrollo y Educación en América Latina y el Caribe. de la Organización de las Naciones Unidas para la Educación y la Cultura, Caracas.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Zanata</w:t>
      </w:r>
      <w:proofErr w:type="spellEnd"/>
      <w:r w:rsidRPr="00D6713E">
        <w:rPr>
          <w:rFonts w:asciiTheme="majorHAnsi" w:hAnsiTheme="majorHAnsi" w:cstheme="majorHAnsi"/>
          <w:sz w:val="22"/>
          <w:szCs w:val="22"/>
        </w:rPr>
        <w:t xml:space="preserve">, Loris (2012). </w:t>
      </w:r>
      <w:r w:rsidRPr="00D6713E">
        <w:rPr>
          <w:rFonts w:asciiTheme="majorHAnsi" w:hAnsiTheme="majorHAnsi" w:cstheme="majorHAnsi"/>
          <w:b/>
          <w:bCs/>
          <w:sz w:val="22"/>
          <w:szCs w:val="22"/>
        </w:rPr>
        <w:t xml:space="preserve">Historia de América Latina. </w:t>
      </w:r>
      <w:r w:rsidRPr="00D6713E">
        <w:rPr>
          <w:rFonts w:asciiTheme="majorHAnsi" w:hAnsiTheme="majorHAnsi" w:cstheme="majorHAnsi"/>
          <w:sz w:val="22"/>
          <w:szCs w:val="22"/>
        </w:rPr>
        <w:t xml:space="preserve">Siglo XXI. Buenos Aires, (Pp. 93-112) </w:t>
      </w:r>
    </w:p>
    <w:p w:rsidR="00302728" w:rsidRPr="00D6713E" w:rsidRDefault="00302728" w:rsidP="00D6713E">
      <w:pPr>
        <w:pStyle w:val="Default"/>
        <w:jc w:val="both"/>
        <w:rPr>
          <w:rFonts w:asciiTheme="majorHAnsi" w:hAnsiTheme="majorHAnsi" w:cstheme="majorHAnsi"/>
          <w:sz w:val="22"/>
          <w:szCs w:val="22"/>
        </w:rPr>
      </w:pP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II: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Bibliografía obligatoria: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Bértola</w:t>
      </w:r>
      <w:proofErr w:type="spellEnd"/>
      <w:r w:rsidRPr="00D6713E">
        <w:rPr>
          <w:rFonts w:asciiTheme="majorHAnsi" w:hAnsiTheme="majorHAnsi" w:cstheme="majorHAnsi"/>
          <w:sz w:val="22"/>
          <w:szCs w:val="22"/>
        </w:rPr>
        <w:t xml:space="preserve">, L. y Ocampo, J. A. (2013): </w:t>
      </w:r>
      <w:r w:rsidRPr="00D6713E">
        <w:rPr>
          <w:rFonts w:asciiTheme="majorHAnsi" w:hAnsiTheme="majorHAnsi" w:cstheme="majorHAnsi"/>
          <w:b/>
          <w:bCs/>
          <w:sz w:val="22"/>
          <w:szCs w:val="22"/>
        </w:rPr>
        <w:t xml:space="preserve">Desarrollo, vaivenes y desigualdad. Una </w:t>
      </w:r>
      <w:r w:rsidRPr="00D6713E">
        <w:rPr>
          <w:rFonts w:asciiTheme="majorHAnsi" w:hAnsiTheme="majorHAnsi" w:cstheme="majorHAnsi"/>
          <w:sz w:val="22"/>
          <w:szCs w:val="22"/>
        </w:rPr>
        <w:t>h</w:t>
      </w:r>
      <w:r w:rsidRPr="00D6713E">
        <w:rPr>
          <w:rFonts w:asciiTheme="majorHAnsi" w:hAnsiTheme="majorHAnsi" w:cstheme="majorHAnsi"/>
          <w:b/>
          <w:bCs/>
          <w:sz w:val="22"/>
          <w:szCs w:val="22"/>
        </w:rPr>
        <w:t xml:space="preserve">istoria económica de América Latina desde la Independencia. Capítulo 4: </w:t>
      </w:r>
      <w:r w:rsidRPr="00D6713E">
        <w:rPr>
          <w:rFonts w:asciiTheme="majorHAnsi" w:hAnsiTheme="majorHAnsi" w:cstheme="majorHAnsi"/>
          <w:sz w:val="22"/>
          <w:szCs w:val="22"/>
        </w:rPr>
        <w:t xml:space="preserve">9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Marcelo T. de Alvear 2230 - C1122AAJ Ciudad Autónoma de Buenos Aires http://mesla.sociales.uba.ar/ </w:t>
      </w: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pageBreakBefore/>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lastRenderedPageBreak/>
        <w:t xml:space="preserve">Industrialización dirigida por el Estado. </w:t>
      </w:r>
      <w:r w:rsidRPr="00D6713E">
        <w:rPr>
          <w:rFonts w:asciiTheme="majorHAnsi" w:hAnsiTheme="majorHAnsi" w:cstheme="majorHAnsi"/>
          <w:color w:val="auto"/>
          <w:sz w:val="22"/>
          <w:szCs w:val="22"/>
        </w:rPr>
        <w:t xml:space="preserve">Secretaría General Iberoamericana. (Pp. 151-212).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Sztulwark</w:t>
      </w:r>
      <w:proofErr w:type="spellEnd"/>
      <w:r w:rsidRPr="00D6713E">
        <w:rPr>
          <w:rFonts w:asciiTheme="majorHAnsi" w:hAnsiTheme="majorHAnsi" w:cstheme="majorHAnsi"/>
          <w:color w:val="auto"/>
          <w:sz w:val="22"/>
          <w:szCs w:val="22"/>
        </w:rPr>
        <w:t xml:space="preserve">, S. (2003): </w:t>
      </w:r>
      <w:r w:rsidRPr="00D6713E">
        <w:rPr>
          <w:rFonts w:asciiTheme="majorHAnsi" w:hAnsiTheme="majorHAnsi" w:cstheme="majorHAnsi"/>
          <w:b/>
          <w:bCs/>
          <w:color w:val="auto"/>
          <w:sz w:val="22"/>
          <w:szCs w:val="22"/>
        </w:rPr>
        <w:t xml:space="preserve">El estructuralismo latinoamericano. Fundamentos y transformaciones del pensamiento económico de la periferia, </w:t>
      </w:r>
      <w:r w:rsidRPr="00D6713E">
        <w:rPr>
          <w:rFonts w:asciiTheme="majorHAnsi" w:hAnsiTheme="majorHAnsi" w:cstheme="majorHAnsi"/>
          <w:color w:val="auto"/>
          <w:sz w:val="22"/>
          <w:szCs w:val="22"/>
        </w:rPr>
        <w:t xml:space="preserve">Los Polvorines, Ediciones UNGS, 2003. (Pp. 1-39 y 40-104).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Katz</w:t>
      </w:r>
      <w:proofErr w:type="spellEnd"/>
      <w:r w:rsidRPr="00D6713E">
        <w:rPr>
          <w:rFonts w:asciiTheme="majorHAnsi" w:hAnsiTheme="majorHAnsi" w:cstheme="majorHAnsi"/>
          <w:color w:val="auto"/>
          <w:sz w:val="22"/>
          <w:szCs w:val="22"/>
        </w:rPr>
        <w:t xml:space="preserve">, C. (2018): "América Latina desde la teoría de la dependencia". </w:t>
      </w:r>
      <w:r w:rsidRPr="00D6713E">
        <w:rPr>
          <w:rFonts w:asciiTheme="majorHAnsi" w:hAnsiTheme="majorHAnsi" w:cstheme="majorHAnsi"/>
          <w:b/>
          <w:bCs/>
          <w:color w:val="auto"/>
          <w:sz w:val="22"/>
          <w:szCs w:val="22"/>
        </w:rPr>
        <w:t xml:space="preserve">Revista Herramienta </w:t>
      </w:r>
      <w:r w:rsidRPr="00D6713E">
        <w:rPr>
          <w:rFonts w:asciiTheme="majorHAnsi" w:hAnsiTheme="majorHAnsi" w:cstheme="majorHAnsi"/>
          <w:color w:val="auto"/>
          <w:sz w:val="22"/>
          <w:szCs w:val="22"/>
        </w:rPr>
        <w:t xml:space="preserve">Web No 24, Diciembre 2018.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Fuentes primarias sugeridas: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Furtado</w:t>
      </w:r>
      <w:proofErr w:type="spellEnd"/>
      <w:r w:rsidRPr="00D6713E">
        <w:rPr>
          <w:rFonts w:asciiTheme="majorHAnsi" w:hAnsiTheme="majorHAnsi" w:cstheme="majorHAnsi"/>
          <w:color w:val="auto"/>
          <w:sz w:val="22"/>
          <w:szCs w:val="22"/>
        </w:rPr>
        <w:t xml:space="preserve">, C. (1973): </w:t>
      </w:r>
      <w:r w:rsidRPr="00D6713E">
        <w:rPr>
          <w:rFonts w:asciiTheme="majorHAnsi" w:hAnsiTheme="majorHAnsi" w:cstheme="majorHAnsi"/>
          <w:b/>
          <w:bCs/>
          <w:color w:val="auto"/>
          <w:sz w:val="22"/>
          <w:szCs w:val="22"/>
        </w:rPr>
        <w:t xml:space="preserve">La economía latinoamericana desde la Conquista Ibérica hasta la Revolución Cubana, </w:t>
      </w:r>
      <w:r w:rsidRPr="00D6713E">
        <w:rPr>
          <w:rFonts w:asciiTheme="majorHAnsi" w:hAnsiTheme="majorHAnsi" w:cstheme="majorHAnsi"/>
          <w:color w:val="auto"/>
          <w:sz w:val="22"/>
          <w:szCs w:val="22"/>
        </w:rPr>
        <w:t xml:space="preserve">citado, cap. X: “El proceso de industrialización: primera fase”, (pp. 98-105); cap. XI: “El proceso de industrialización: sustitución de importaciones”, (pp. 106-117), y cap. XII: “Los desequilibrios provocados por la industrialización sustitutiva de importaciones: la inflación estructural”, pp. 118-132; Capítulo XXIII: Las reformas agrarias (pp. 264-281) y Capítulo XXVI: Aspectos económicos de la revolución cubana (pp.282-305). Editorial Universitaria, Santiago de Chile.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Fajnzylber</w:t>
      </w:r>
      <w:proofErr w:type="spellEnd"/>
      <w:r w:rsidRPr="00D6713E">
        <w:rPr>
          <w:rFonts w:asciiTheme="majorHAnsi" w:hAnsiTheme="majorHAnsi" w:cstheme="majorHAnsi"/>
          <w:color w:val="auto"/>
          <w:sz w:val="22"/>
          <w:szCs w:val="22"/>
        </w:rPr>
        <w:t xml:space="preserve">, F. (1984): </w:t>
      </w:r>
      <w:r w:rsidRPr="00D6713E">
        <w:rPr>
          <w:rFonts w:asciiTheme="majorHAnsi" w:hAnsiTheme="majorHAnsi" w:cstheme="majorHAnsi"/>
          <w:b/>
          <w:bCs/>
          <w:color w:val="auto"/>
          <w:sz w:val="22"/>
          <w:szCs w:val="22"/>
        </w:rPr>
        <w:t xml:space="preserve">La industrialización trunca de América Latina. </w:t>
      </w:r>
      <w:r w:rsidRPr="00D6713E">
        <w:rPr>
          <w:rFonts w:asciiTheme="majorHAnsi" w:hAnsiTheme="majorHAnsi" w:cstheme="majorHAnsi"/>
          <w:color w:val="auto"/>
          <w:sz w:val="22"/>
          <w:szCs w:val="22"/>
        </w:rPr>
        <w:t xml:space="preserve">CEAL/CET, Buenos Aires. (Capítulo 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Marini, R. M. (1972): “</w:t>
      </w:r>
      <w:r w:rsidRPr="00D6713E">
        <w:rPr>
          <w:rFonts w:asciiTheme="majorHAnsi" w:hAnsiTheme="majorHAnsi" w:cstheme="majorHAnsi"/>
          <w:b/>
          <w:bCs/>
          <w:color w:val="auto"/>
          <w:sz w:val="22"/>
          <w:szCs w:val="22"/>
        </w:rPr>
        <w:t>Dialéctica de la Dependencia</w:t>
      </w:r>
      <w:r w:rsidRPr="00D6713E">
        <w:rPr>
          <w:rFonts w:asciiTheme="majorHAnsi" w:hAnsiTheme="majorHAnsi" w:cstheme="majorHAnsi"/>
          <w:color w:val="auto"/>
          <w:sz w:val="22"/>
          <w:szCs w:val="22"/>
        </w:rPr>
        <w:t xml:space="preserve">”, en Marini, R. M.: </w:t>
      </w:r>
      <w:r w:rsidRPr="00D6713E">
        <w:rPr>
          <w:rFonts w:asciiTheme="majorHAnsi" w:hAnsiTheme="majorHAnsi" w:cstheme="majorHAnsi"/>
          <w:b/>
          <w:bCs/>
          <w:color w:val="auto"/>
          <w:sz w:val="22"/>
          <w:szCs w:val="22"/>
        </w:rPr>
        <w:t>América Latina: dependencia y globalización</w:t>
      </w:r>
      <w:r w:rsidRPr="00D6713E">
        <w:rPr>
          <w:rFonts w:asciiTheme="majorHAnsi" w:hAnsiTheme="majorHAnsi" w:cstheme="majorHAnsi"/>
          <w:color w:val="auto"/>
          <w:sz w:val="22"/>
          <w:szCs w:val="22"/>
        </w:rPr>
        <w:t xml:space="preserve">. CLACSO-PROMETEO, Colección Pensamiento Crítico Latinoamericano. (Pp. 99 a 148).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Bethell</w:t>
      </w:r>
      <w:proofErr w:type="spellEnd"/>
      <w:r w:rsidRPr="00D6713E">
        <w:rPr>
          <w:rFonts w:asciiTheme="majorHAnsi" w:hAnsiTheme="majorHAnsi" w:cstheme="majorHAnsi"/>
          <w:color w:val="auto"/>
          <w:sz w:val="22"/>
          <w:szCs w:val="22"/>
        </w:rPr>
        <w:t xml:space="preserve">, L. (edit.) (1997): </w:t>
      </w:r>
      <w:r w:rsidRPr="00D6713E">
        <w:rPr>
          <w:rFonts w:asciiTheme="majorHAnsi" w:hAnsiTheme="majorHAnsi" w:cstheme="majorHAnsi"/>
          <w:b/>
          <w:bCs/>
          <w:color w:val="auto"/>
          <w:sz w:val="22"/>
          <w:szCs w:val="22"/>
        </w:rPr>
        <w:t>Historia de América Latina</w:t>
      </w:r>
      <w:r w:rsidRPr="00D6713E">
        <w:rPr>
          <w:rFonts w:asciiTheme="majorHAnsi" w:hAnsiTheme="majorHAnsi" w:cstheme="majorHAnsi"/>
          <w:color w:val="auto"/>
          <w:sz w:val="22"/>
          <w:szCs w:val="22"/>
        </w:rPr>
        <w:t xml:space="preserve">, vol. 11. Crítica, Barcelona.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Bulmer</w:t>
      </w:r>
      <w:proofErr w:type="spellEnd"/>
      <w:r w:rsidRPr="00D6713E">
        <w:rPr>
          <w:rFonts w:asciiTheme="majorHAnsi" w:hAnsiTheme="majorHAnsi" w:cstheme="majorHAnsi"/>
          <w:color w:val="auto"/>
          <w:sz w:val="22"/>
          <w:szCs w:val="22"/>
        </w:rPr>
        <w:t xml:space="preserve">-Thomas, V. (1998): </w:t>
      </w:r>
      <w:r w:rsidRPr="00D6713E">
        <w:rPr>
          <w:rFonts w:asciiTheme="majorHAnsi" w:hAnsiTheme="majorHAnsi" w:cstheme="majorHAnsi"/>
          <w:b/>
          <w:bCs/>
          <w:color w:val="auto"/>
          <w:sz w:val="22"/>
          <w:szCs w:val="22"/>
        </w:rPr>
        <w:t xml:space="preserve">La historia económica de América Latina desde la Independencia, </w:t>
      </w:r>
      <w:r w:rsidRPr="00D6713E">
        <w:rPr>
          <w:rFonts w:asciiTheme="majorHAnsi" w:hAnsiTheme="majorHAnsi" w:cstheme="majorHAnsi"/>
          <w:color w:val="auto"/>
          <w:sz w:val="22"/>
          <w:szCs w:val="22"/>
        </w:rPr>
        <w:t xml:space="preserve">Volumen 11, cap. 1 (pp. 3-46), cap. VII: “Política, desempeño y cambio estructural en los treinta”, (pp. 229-277), cap. VIII: “La guerra y el nuevo orden económico internacional” (pp. 278-320), cap. IX: “El desarrollo hacia adentro en el período de la posguerra” (pp. 321-374), (pp. 321-374), cap. X:“Nuevas estrategias comerciales y crecimiento basado en la deuda”, (pp. 375-423); cap. XI: “La deuda, el ajuste y la recuperación” (pp. 424-472). Fondo de Cultura, México.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Damilll</w:t>
      </w:r>
      <w:proofErr w:type="spellEnd"/>
      <w:r w:rsidRPr="00D6713E">
        <w:rPr>
          <w:rFonts w:asciiTheme="majorHAnsi" w:hAnsiTheme="majorHAnsi" w:cstheme="majorHAnsi"/>
          <w:color w:val="auto"/>
          <w:sz w:val="22"/>
          <w:szCs w:val="22"/>
        </w:rPr>
        <w:t xml:space="preserve">, M., </w:t>
      </w:r>
      <w:proofErr w:type="spellStart"/>
      <w:r w:rsidRPr="00D6713E">
        <w:rPr>
          <w:rFonts w:asciiTheme="majorHAnsi" w:hAnsiTheme="majorHAnsi" w:cstheme="majorHAnsi"/>
          <w:color w:val="auto"/>
          <w:sz w:val="22"/>
          <w:szCs w:val="22"/>
        </w:rPr>
        <w:t>Fanelli</w:t>
      </w:r>
      <w:proofErr w:type="spellEnd"/>
      <w:r w:rsidRPr="00D6713E">
        <w:rPr>
          <w:rFonts w:asciiTheme="majorHAnsi" w:hAnsiTheme="majorHAnsi" w:cstheme="majorHAnsi"/>
          <w:color w:val="auto"/>
          <w:sz w:val="22"/>
          <w:szCs w:val="22"/>
        </w:rPr>
        <w:t xml:space="preserve">, J. M. y Frenkel, </w:t>
      </w:r>
      <w:proofErr w:type="gramStart"/>
      <w:r w:rsidRPr="00D6713E">
        <w:rPr>
          <w:rFonts w:asciiTheme="majorHAnsi" w:hAnsiTheme="majorHAnsi" w:cstheme="majorHAnsi"/>
          <w:color w:val="auto"/>
          <w:sz w:val="22"/>
          <w:szCs w:val="22"/>
        </w:rPr>
        <w:t>R.(</w:t>
      </w:r>
      <w:proofErr w:type="gramEnd"/>
      <w:r w:rsidRPr="00D6713E">
        <w:rPr>
          <w:rFonts w:asciiTheme="majorHAnsi" w:hAnsiTheme="majorHAnsi" w:cstheme="majorHAnsi"/>
          <w:color w:val="auto"/>
          <w:sz w:val="22"/>
          <w:szCs w:val="22"/>
        </w:rPr>
        <w:t xml:space="preserve">1996): </w:t>
      </w:r>
      <w:r w:rsidRPr="00D6713E">
        <w:rPr>
          <w:rFonts w:asciiTheme="majorHAnsi" w:hAnsiTheme="majorHAnsi" w:cstheme="majorHAnsi"/>
          <w:b/>
          <w:bCs/>
          <w:color w:val="auto"/>
          <w:sz w:val="22"/>
          <w:szCs w:val="22"/>
        </w:rPr>
        <w:t>“De México a México: el desempeño de América Latina en los noventa</w:t>
      </w:r>
      <w:r w:rsidRPr="00D6713E">
        <w:rPr>
          <w:rFonts w:asciiTheme="majorHAnsi" w:hAnsiTheme="majorHAnsi" w:cstheme="majorHAnsi"/>
          <w:color w:val="auto"/>
          <w:sz w:val="22"/>
          <w:szCs w:val="22"/>
        </w:rPr>
        <w:t xml:space="preserve">”, en </w:t>
      </w:r>
      <w:r w:rsidRPr="00D6713E">
        <w:rPr>
          <w:rFonts w:asciiTheme="majorHAnsi" w:hAnsiTheme="majorHAnsi" w:cstheme="majorHAnsi"/>
          <w:i/>
          <w:iCs/>
          <w:color w:val="auto"/>
          <w:sz w:val="22"/>
          <w:szCs w:val="22"/>
        </w:rPr>
        <w:t>Desarrollo Económico</w:t>
      </w:r>
      <w:r w:rsidRPr="00D6713E">
        <w:rPr>
          <w:rFonts w:asciiTheme="majorHAnsi" w:hAnsiTheme="majorHAnsi" w:cstheme="majorHAnsi"/>
          <w:color w:val="auto"/>
          <w:sz w:val="22"/>
          <w:szCs w:val="22"/>
        </w:rPr>
        <w:t xml:space="preserve">, vol. 36, nro. especial (verano 1996). Buenos Aires.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Dos Santos, T. (2003): </w:t>
      </w:r>
      <w:r w:rsidRPr="00D6713E">
        <w:rPr>
          <w:rFonts w:asciiTheme="majorHAnsi" w:hAnsiTheme="majorHAnsi" w:cstheme="majorHAnsi"/>
          <w:b/>
          <w:bCs/>
          <w:color w:val="auto"/>
          <w:sz w:val="22"/>
          <w:szCs w:val="22"/>
        </w:rPr>
        <w:t>La teoría de la dependencia. Balance y perspectivas</w:t>
      </w:r>
      <w:r w:rsidRPr="00D6713E">
        <w:rPr>
          <w:rFonts w:asciiTheme="majorHAnsi" w:hAnsiTheme="majorHAnsi" w:cstheme="majorHAnsi"/>
          <w:color w:val="auto"/>
          <w:sz w:val="22"/>
          <w:szCs w:val="22"/>
        </w:rPr>
        <w:t xml:space="preserve">. Plaza y </w:t>
      </w:r>
      <w:proofErr w:type="spellStart"/>
      <w:r w:rsidRPr="00D6713E">
        <w:rPr>
          <w:rFonts w:asciiTheme="majorHAnsi" w:hAnsiTheme="majorHAnsi" w:cstheme="majorHAnsi"/>
          <w:color w:val="auto"/>
          <w:sz w:val="22"/>
          <w:szCs w:val="22"/>
        </w:rPr>
        <w:t>Janés</w:t>
      </w:r>
      <w:proofErr w:type="spellEnd"/>
      <w:r w:rsidRPr="00D6713E">
        <w:rPr>
          <w:rFonts w:asciiTheme="majorHAnsi" w:hAnsiTheme="majorHAnsi" w:cstheme="majorHAnsi"/>
          <w:color w:val="auto"/>
          <w:sz w:val="22"/>
          <w:szCs w:val="22"/>
        </w:rPr>
        <w:t xml:space="preserve">, Buenos Aires. (Pp. 11-83)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Ffrench</w:t>
      </w:r>
      <w:proofErr w:type="spellEnd"/>
      <w:r w:rsidRPr="00D6713E">
        <w:rPr>
          <w:rFonts w:asciiTheme="majorHAnsi" w:hAnsiTheme="majorHAnsi" w:cstheme="majorHAnsi"/>
          <w:color w:val="auto"/>
          <w:sz w:val="22"/>
          <w:szCs w:val="22"/>
        </w:rPr>
        <w:t>-Davis, R.; Muñoz, O. y Palma, J. G.: “</w:t>
      </w:r>
      <w:r w:rsidRPr="00D6713E">
        <w:rPr>
          <w:rFonts w:asciiTheme="majorHAnsi" w:hAnsiTheme="majorHAnsi" w:cstheme="majorHAnsi"/>
          <w:b/>
          <w:bCs/>
          <w:color w:val="auto"/>
          <w:sz w:val="22"/>
          <w:szCs w:val="22"/>
        </w:rPr>
        <w:t>Las economías latinoamericanas, 1950-1990”</w:t>
      </w:r>
      <w:r w:rsidRPr="00D6713E">
        <w:rPr>
          <w:rFonts w:asciiTheme="majorHAnsi" w:hAnsiTheme="majorHAnsi" w:cstheme="majorHAnsi"/>
          <w:color w:val="auto"/>
          <w:sz w:val="22"/>
          <w:szCs w:val="22"/>
        </w:rPr>
        <w:t xml:space="preserve">, en L. BETHELL (edit.): </w:t>
      </w:r>
      <w:r w:rsidRPr="00D6713E">
        <w:rPr>
          <w:rFonts w:asciiTheme="majorHAnsi" w:hAnsiTheme="majorHAnsi" w:cstheme="majorHAnsi"/>
          <w:i/>
          <w:iCs/>
          <w:color w:val="auto"/>
          <w:sz w:val="22"/>
          <w:szCs w:val="22"/>
        </w:rPr>
        <w:t>Historia de América Latina</w:t>
      </w:r>
      <w:r w:rsidRPr="00D6713E">
        <w:rPr>
          <w:rFonts w:asciiTheme="majorHAnsi" w:hAnsiTheme="majorHAnsi" w:cstheme="majorHAnsi"/>
          <w:color w:val="auto"/>
          <w:sz w:val="22"/>
          <w:szCs w:val="22"/>
        </w:rPr>
        <w:t xml:space="preserve">, citado, vol. 11, cap. 3 (pp.83-161).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Halperin</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Donghi</w:t>
      </w:r>
      <w:proofErr w:type="spellEnd"/>
      <w:r w:rsidRPr="00D6713E">
        <w:rPr>
          <w:rFonts w:asciiTheme="majorHAnsi" w:hAnsiTheme="majorHAnsi" w:cstheme="majorHAnsi"/>
          <w:color w:val="auto"/>
          <w:sz w:val="22"/>
          <w:szCs w:val="22"/>
        </w:rPr>
        <w:t xml:space="preserve">, T.: </w:t>
      </w:r>
      <w:r w:rsidRPr="00D6713E">
        <w:rPr>
          <w:rFonts w:asciiTheme="majorHAnsi" w:hAnsiTheme="majorHAnsi" w:cstheme="majorHAnsi"/>
          <w:b/>
          <w:bCs/>
          <w:color w:val="auto"/>
          <w:sz w:val="22"/>
          <w:szCs w:val="22"/>
        </w:rPr>
        <w:t>Historia contemporánea de América Latina</w:t>
      </w:r>
      <w:r w:rsidRPr="00D6713E">
        <w:rPr>
          <w:rFonts w:asciiTheme="majorHAnsi" w:hAnsiTheme="majorHAnsi" w:cstheme="majorHAnsi"/>
          <w:i/>
          <w:iCs/>
          <w:color w:val="auto"/>
          <w:sz w:val="22"/>
          <w:szCs w:val="22"/>
        </w:rPr>
        <w:t xml:space="preserve">. </w:t>
      </w:r>
      <w:r w:rsidRPr="00D6713E">
        <w:rPr>
          <w:rFonts w:asciiTheme="majorHAnsi" w:hAnsiTheme="majorHAnsi" w:cstheme="majorHAnsi"/>
          <w:color w:val="auto"/>
          <w:sz w:val="22"/>
          <w:szCs w:val="22"/>
        </w:rPr>
        <w:t>Cap. 6 :“La búsqueda de un nuevo equilibrio, 1930-1960”, apartado 1:“Avances en un mundo en tormenta, 1930-1945” (pp. 371-44</w:t>
      </w:r>
      <w:r w:rsidR="00302728" w:rsidRPr="00D6713E">
        <w:rPr>
          <w:rFonts w:asciiTheme="majorHAnsi" w:hAnsiTheme="majorHAnsi" w:cstheme="majorHAnsi"/>
          <w:color w:val="auto"/>
          <w:sz w:val="22"/>
          <w:szCs w:val="22"/>
        </w:rPr>
        <w:t xml:space="preserve">4), cap. 6: “La búsqueda de un </w:t>
      </w:r>
      <w:r w:rsidRPr="00D6713E">
        <w:rPr>
          <w:rFonts w:asciiTheme="majorHAnsi" w:hAnsiTheme="majorHAnsi" w:cstheme="majorHAnsi"/>
          <w:color w:val="auto"/>
          <w:sz w:val="22"/>
          <w:szCs w:val="22"/>
        </w:rPr>
        <w:t xml:space="preserve">nuevo equilibrio, 1930-1960”), apartado 2:“En busca de un lugar en el mundo de posguerra, 1945-1960”), y cap. 7: “Una encrucijada decisiva y su herencia: Latinoamérica desde 1960”, (pp. 534-764). Alianza Editorial, Buenos Aires.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Hircschman</w:t>
      </w:r>
      <w:proofErr w:type="spellEnd"/>
      <w:r w:rsidRPr="00D6713E">
        <w:rPr>
          <w:rFonts w:asciiTheme="majorHAnsi" w:hAnsiTheme="majorHAnsi" w:cstheme="majorHAnsi"/>
          <w:color w:val="auto"/>
          <w:sz w:val="22"/>
          <w:szCs w:val="22"/>
        </w:rPr>
        <w:t>, A. (1968): “</w:t>
      </w:r>
      <w:r w:rsidRPr="00D6713E">
        <w:rPr>
          <w:rFonts w:asciiTheme="majorHAnsi" w:hAnsiTheme="majorHAnsi" w:cstheme="majorHAnsi"/>
          <w:b/>
          <w:bCs/>
          <w:color w:val="auto"/>
          <w:sz w:val="22"/>
          <w:szCs w:val="22"/>
        </w:rPr>
        <w:t>La economía política de la industrialización a través de la sustitución de importaciones en América Latina</w:t>
      </w:r>
      <w:r w:rsidRPr="00D6713E">
        <w:rPr>
          <w:rFonts w:asciiTheme="majorHAnsi" w:hAnsiTheme="majorHAnsi" w:cstheme="majorHAnsi"/>
          <w:color w:val="auto"/>
          <w:sz w:val="22"/>
          <w:szCs w:val="22"/>
        </w:rPr>
        <w:t xml:space="preserve">”, en </w:t>
      </w:r>
      <w:r w:rsidRPr="00D6713E">
        <w:rPr>
          <w:rFonts w:asciiTheme="majorHAnsi" w:hAnsiTheme="majorHAnsi" w:cstheme="majorHAnsi"/>
          <w:i/>
          <w:iCs/>
          <w:color w:val="auto"/>
          <w:sz w:val="22"/>
          <w:szCs w:val="22"/>
        </w:rPr>
        <w:t>El Trimestre Económico</w:t>
      </w:r>
      <w:r w:rsidRPr="00D6713E">
        <w:rPr>
          <w:rFonts w:asciiTheme="majorHAnsi" w:hAnsiTheme="majorHAnsi" w:cstheme="majorHAnsi"/>
          <w:color w:val="auto"/>
          <w:sz w:val="22"/>
          <w:szCs w:val="22"/>
        </w:rPr>
        <w:t xml:space="preserve">, México.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Katz</w:t>
      </w:r>
      <w:proofErr w:type="spellEnd"/>
      <w:r w:rsidRPr="00D6713E">
        <w:rPr>
          <w:rFonts w:asciiTheme="majorHAnsi" w:hAnsiTheme="majorHAnsi" w:cstheme="majorHAnsi"/>
          <w:color w:val="auto"/>
          <w:sz w:val="22"/>
          <w:szCs w:val="22"/>
        </w:rPr>
        <w:t xml:space="preserve">, C. (2018). </w:t>
      </w:r>
      <w:r w:rsidRPr="00D6713E">
        <w:rPr>
          <w:rFonts w:asciiTheme="majorHAnsi" w:hAnsiTheme="majorHAnsi" w:cstheme="majorHAnsi"/>
          <w:b/>
          <w:bCs/>
          <w:color w:val="auto"/>
          <w:sz w:val="22"/>
          <w:szCs w:val="22"/>
        </w:rPr>
        <w:t xml:space="preserve">La teoría de la dependencia, 50 años después, </w:t>
      </w:r>
      <w:r w:rsidRPr="00D6713E">
        <w:rPr>
          <w:rFonts w:asciiTheme="majorHAnsi" w:hAnsiTheme="majorHAnsi" w:cstheme="majorHAnsi"/>
          <w:color w:val="auto"/>
          <w:sz w:val="22"/>
          <w:szCs w:val="22"/>
        </w:rPr>
        <w:t xml:space="preserve">Batalla de Ideas Ediciones, Buenos Aires.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Osorio, J. (2016): “Teoría Marxista de la Dependencia: historia, fundamentos, debates y contribuciones”, Los Polvorines: Ediciones UNGS.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Saludjian</w:t>
      </w:r>
      <w:proofErr w:type="spellEnd"/>
      <w:r w:rsidRPr="00D6713E">
        <w:rPr>
          <w:rFonts w:asciiTheme="majorHAnsi" w:hAnsiTheme="majorHAnsi" w:cstheme="majorHAnsi"/>
          <w:color w:val="auto"/>
          <w:sz w:val="22"/>
          <w:szCs w:val="22"/>
        </w:rPr>
        <w:t xml:space="preserve">, Alexis, “Las teorías de la CEPAL y la inserción mundial de América Latina. Una confrontación entre estructuralismo y </w:t>
      </w:r>
      <w:proofErr w:type="spellStart"/>
      <w:r w:rsidRPr="00D6713E">
        <w:rPr>
          <w:rFonts w:asciiTheme="majorHAnsi" w:hAnsiTheme="majorHAnsi" w:cstheme="majorHAnsi"/>
          <w:color w:val="auto"/>
          <w:sz w:val="22"/>
          <w:szCs w:val="22"/>
        </w:rPr>
        <w:t>neoestructuralismo</w:t>
      </w:r>
      <w:proofErr w:type="spellEnd"/>
      <w:r w:rsidRPr="00D6713E">
        <w:rPr>
          <w:rFonts w:asciiTheme="majorHAnsi" w:hAnsiTheme="majorHAnsi" w:cstheme="majorHAnsi"/>
          <w:color w:val="auto"/>
          <w:sz w:val="22"/>
          <w:szCs w:val="22"/>
        </w:rPr>
        <w:t xml:space="preserve">” en Dossier: </w:t>
      </w:r>
      <w:proofErr w:type="spellStart"/>
      <w:r w:rsidRPr="00D6713E">
        <w:rPr>
          <w:rFonts w:asciiTheme="majorHAnsi" w:hAnsiTheme="majorHAnsi" w:cstheme="majorHAnsi"/>
          <w:i/>
          <w:iCs/>
          <w:color w:val="auto"/>
          <w:sz w:val="22"/>
          <w:szCs w:val="22"/>
        </w:rPr>
        <w:t>Prebisch</w:t>
      </w:r>
      <w:proofErr w:type="spellEnd"/>
      <w:r w:rsidRPr="00D6713E">
        <w:rPr>
          <w:rFonts w:asciiTheme="majorHAnsi" w:hAnsiTheme="majorHAnsi" w:cstheme="majorHAnsi"/>
          <w:i/>
          <w:iCs/>
          <w:color w:val="auto"/>
          <w:sz w:val="22"/>
          <w:szCs w:val="22"/>
        </w:rPr>
        <w:t xml:space="preserve"> veinte años después </w:t>
      </w:r>
      <w:r w:rsidRPr="00D6713E">
        <w:rPr>
          <w:rFonts w:asciiTheme="majorHAnsi" w:hAnsiTheme="majorHAnsi" w:cstheme="majorHAnsi"/>
          <w:color w:val="auto"/>
          <w:sz w:val="22"/>
          <w:szCs w:val="22"/>
        </w:rPr>
        <w:t xml:space="preserve">en revista </w:t>
      </w:r>
      <w:r w:rsidRPr="00D6713E">
        <w:rPr>
          <w:rFonts w:asciiTheme="majorHAnsi" w:hAnsiTheme="majorHAnsi" w:cstheme="majorHAnsi"/>
          <w:i/>
          <w:iCs/>
          <w:color w:val="auto"/>
          <w:sz w:val="22"/>
          <w:szCs w:val="22"/>
        </w:rPr>
        <w:t xml:space="preserve">Ciclos en la historia, la economía, y la sociedad, </w:t>
      </w:r>
      <w:r w:rsidRPr="00D6713E">
        <w:rPr>
          <w:rFonts w:asciiTheme="majorHAnsi" w:hAnsiTheme="majorHAnsi" w:cstheme="majorHAnsi"/>
          <w:color w:val="auto"/>
          <w:sz w:val="22"/>
          <w:szCs w:val="22"/>
        </w:rPr>
        <w:t xml:space="preserve">Nº 29, Buenos Aires, Facultad de Ciencias Económicas, UBA, 2005. (Páginas 91 a 111) </w:t>
      </w:r>
    </w:p>
    <w:p w:rsidR="00A63BBA" w:rsidRPr="00D6713E" w:rsidRDefault="00A63BBA" w:rsidP="00D6713E">
      <w:pPr>
        <w:pStyle w:val="Default"/>
        <w:jc w:val="both"/>
        <w:rPr>
          <w:rFonts w:asciiTheme="majorHAnsi" w:hAnsiTheme="majorHAnsi" w:cstheme="majorHAnsi"/>
          <w:color w:val="auto"/>
          <w:sz w:val="22"/>
          <w:szCs w:val="22"/>
          <w:lang w:val="en-US"/>
        </w:rPr>
      </w:pPr>
      <w:proofErr w:type="spellStart"/>
      <w:r w:rsidRPr="00D6713E">
        <w:rPr>
          <w:rFonts w:asciiTheme="majorHAnsi" w:hAnsiTheme="majorHAnsi" w:cstheme="majorHAnsi"/>
          <w:color w:val="auto"/>
          <w:sz w:val="22"/>
          <w:szCs w:val="22"/>
        </w:rPr>
        <w:lastRenderedPageBreak/>
        <w:t>Savignat</w:t>
      </w:r>
      <w:proofErr w:type="spellEnd"/>
      <w:r w:rsidRPr="00D6713E">
        <w:rPr>
          <w:rFonts w:asciiTheme="majorHAnsi" w:hAnsiTheme="majorHAnsi" w:cstheme="majorHAnsi"/>
          <w:color w:val="auto"/>
          <w:sz w:val="22"/>
          <w:szCs w:val="22"/>
        </w:rPr>
        <w:t>, Ann-</w:t>
      </w:r>
      <w:proofErr w:type="spellStart"/>
      <w:r w:rsidRPr="00D6713E">
        <w:rPr>
          <w:rFonts w:asciiTheme="majorHAnsi" w:hAnsiTheme="majorHAnsi" w:cstheme="majorHAnsi"/>
          <w:color w:val="auto"/>
          <w:sz w:val="22"/>
          <w:szCs w:val="22"/>
        </w:rPr>
        <w:t>Sophie</w:t>
      </w:r>
      <w:proofErr w:type="spellEnd"/>
      <w:r w:rsidRPr="00D6713E">
        <w:rPr>
          <w:rFonts w:asciiTheme="majorHAnsi" w:hAnsiTheme="majorHAnsi" w:cstheme="majorHAnsi"/>
          <w:color w:val="auto"/>
          <w:sz w:val="22"/>
          <w:szCs w:val="22"/>
        </w:rPr>
        <w:t xml:space="preserve">, “Raúl </w:t>
      </w:r>
      <w:proofErr w:type="spellStart"/>
      <w:r w:rsidRPr="00D6713E">
        <w:rPr>
          <w:rFonts w:asciiTheme="majorHAnsi" w:hAnsiTheme="majorHAnsi" w:cstheme="majorHAnsi"/>
          <w:color w:val="auto"/>
          <w:sz w:val="22"/>
          <w:szCs w:val="22"/>
        </w:rPr>
        <w:t>Prebisch</w:t>
      </w:r>
      <w:proofErr w:type="spellEnd"/>
      <w:r w:rsidRPr="00D6713E">
        <w:rPr>
          <w:rFonts w:asciiTheme="majorHAnsi" w:hAnsiTheme="majorHAnsi" w:cstheme="majorHAnsi"/>
          <w:color w:val="auto"/>
          <w:sz w:val="22"/>
          <w:szCs w:val="22"/>
        </w:rPr>
        <w:t xml:space="preserve">: del ciclo económico al desarrollo económico”, en Dossier: </w:t>
      </w:r>
      <w:proofErr w:type="spellStart"/>
      <w:r w:rsidRPr="00D6713E">
        <w:rPr>
          <w:rFonts w:asciiTheme="majorHAnsi" w:hAnsiTheme="majorHAnsi" w:cstheme="majorHAnsi"/>
          <w:i/>
          <w:iCs/>
          <w:color w:val="auto"/>
          <w:sz w:val="22"/>
          <w:szCs w:val="22"/>
        </w:rPr>
        <w:t>Prebisch</w:t>
      </w:r>
      <w:proofErr w:type="spellEnd"/>
      <w:r w:rsidRPr="00D6713E">
        <w:rPr>
          <w:rFonts w:asciiTheme="majorHAnsi" w:hAnsiTheme="majorHAnsi" w:cstheme="majorHAnsi"/>
          <w:i/>
          <w:iCs/>
          <w:color w:val="auto"/>
          <w:sz w:val="22"/>
          <w:szCs w:val="22"/>
        </w:rPr>
        <w:t xml:space="preserve"> veinte años después </w:t>
      </w:r>
      <w:r w:rsidRPr="00D6713E">
        <w:rPr>
          <w:rFonts w:asciiTheme="majorHAnsi" w:hAnsiTheme="majorHAnsi" w:cstheme="majorHAnsi"/>
          <w:color w:val="auto"/>
          <w:sz w:val="22"/>
          <w:szCs w:val="22"/>
        </w:rPr>
        <w:t xml:space="preserve">en revista </w:t>
      </w:r>
      <w:r w:rsidRPr="00D6713E">
        <w:rPr>
          <w:rFonts w:asciiTheme="majorHAnsi" w:hAnsiTheme="majorHAnsi" w:cstheme="majorHAnsi"/>
          <w:i/>
          <w:iCs/>
          <w:color w:val="auto"/>
          <w:sz w:val="22"/>
          <w:szCs w:val="22"/>
        </w:rPr>
        <w:t xml:space="preserve">Ciclos en la historia, la economía, y la sociedad, </w:t>
      </w:r>
      <w:r w:rsidRPr="00D6713E">
        <w:rPr>
          <w:rFonts w:asciiTheme="majorHAnsi" w:hAnsiTheme="majorHAnsi" w:cstheme="majorHAnsi"/>
          <w:color w:val="auto"/>
          <w:sz w:val="22"/>
          <w:szCs w:val="22"/>
        </w:rPr>
        <w:t xml:space="preserve">Nº 29, Buenos Aires, Facultad de Ciencias Económicas, UBA, 2005. </w:t>
      </w:r>
      <w:r w:rsidRPr="00D6713E">
        <w:rPr>
          <w:rFonts w:asciiTheme="majorHAnsi" w:hAnsiTheme="majorHAnsi" w:cstheme="majorHAnsi"/>
          <w:color w:val="auto"/>
          <w:sz w:val="22"/>
          <w:szCs w:val="22"/>
          <w:lang w:val="en-US"/>
        </w:rPr>
        <w:t>(</w:t>
      </w:r>
      <w:proofErr w:type="spellStart"/>
      <w:r w:rsidRPr="00D6713E">
        <w:rPr>
          <w:rFonts w:asciiTheme="majorHAnsi" w:hAnsiTheme="majorHAnsi" w:cstheme="majorHAnsi"/>
          <w:color w:val="auto"/>
          <w:sz w:val="22"/>
          <w:szCs w:val="22"/>
          <w:lang w:val="en-US"/>
        </w:rPr>
        <w:t>Páginas</w:t>
      </w:r>
      <w:proofErr w:type="spellEnd"/>
      <w:r w:rsidRPr="00D6713E">
        <w:rPr>
          <w:rFonts w:asciiTheme="majorHAnsi" w:hAnsiTheme="majorHAnsi" w:cstheme="majorHAnsi"/>
          <w:color w:val="auto"/>
          <w:sz w:val="22"/>
          <w:szCs w:val="22"/>
          <w:lang w:val="en-US"/>
        </w:rPr>
        <w:t xml:space="preserve"> 39 a 60)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lang w:val="en-US"/>
        </w:rPr>
        <w:t>Sikking</w:t>
      </w:r>
      <w:proofErr w:type="spellEnd"/>
      <w:r w:rsidRPr="00D6713E">
        <w:rPr>
          <w:rFonts w:asciiTheme="majorHAnsi" w:hAnsiTheme="majorHAnsi" w:cstheme="majorHAnsi"/>
          <w:color w:val="auto"/>
          <w:sz w:val="22"/>
          <w:szCs w:val="22"/>
          <w:lang w:val="en-US"/>
        </w:rPr>
        <w:t xml:space="preserve">, Kathryn, “The influence of </w:t>
      </w:r>
      <w:proofErr w:type="spellStart"/>
      <w:r w:rsidRPr="00D6713E">
        <w:rPr>
          <w:rFonts w:asciiTheme="majorHAnsi" w:hAnsiTheme="majorHAnsi" w:cstheme="majorHAnsi"/>
          <w:color w:val="auto"/>
          <w:sz w:val="22"/>
          <w:szCs w:val="22"/>
          <w:lang w:val="en-US"/>
        </w:rPr>
        <w:t>Raúl</w:t>
      </w:r>
      <w:proofErr w:type="spellEnd"/>
      <w:r w:rsidRPr="00D6713E">
        <w:rPr>
          <w:rFonts w:asciiTheme="majorHAnsi" w:hAnsiTheme="majorHAnsi" w:cstheme="majorHAnsi"/>
          <w:color w:val="auto"/>
          <w:sz w:val="22"/>
          <w:szCs w:val="22"/>
          <w:lang w:val="en-US"/>
        </w:rPr>
        <w:t xml:space="preserve"> </w:t>
      </w:r>
      <w:proofErr w:type="spellStart"/>
      <w:r w:rsidRPr="00D6713E">
        <w:rPr>
          <w:rFonts w:asciiTheme="majorHAnsi" w:hAnsiTheme="majorHAnsi" w:cstheme="majorHAnsi"/>
          <w:color w:val="auto"/>
          <w:sz w:val="22"/>
          <w:szCs w:val="22"/>
          <w:lang w:val="en-US"/>
        </w:rPr>
        <w:t>Prebisch</w:t>
      </w:r>
      <w:proofErr w:type="spellEnd"/>
      <w:r w:rsidRPr="00D6713E">
        <w:rPr>
          <w:rFonts w:asciiTheme="majorHAnsi" w:hAnsiTheme="majorHAnsi" w:cstheme="majorHAnsi"/>
          <w:color w:val="auto"/>
          <w:sz w:val="22"/>
          <w:szCs w:val="22"/>
          <w:lang w:val="en-US"/>
        </w:rPr>
        <w:t xml:space="preserve"> on Economic Policy-Making in Argentina, 1950-1962” en </w:t>
      </w:r>
      <w:r w:rsidRPr="00D6713E">
        <w:rPr>
          <w:rFonts w:asciiTheme="majorHAnsi" w:hAnsiTheme="majorHAnsi" w:cstheme="majorHAnsi"/>
          <w:i/>
          <w:iCs/>
          <w:color w:val="auto"/>
          <w:sz w:val="22"/>
          <w:szCs w:val="22"/>
          <w:lang w:val="en-US"/>
        </w:rPr>
        <w:t>Latin American Research Review</w:t>
      </w:r>
      <w:r w:rsidRPr="00D6713E">
        <w:rPr>
          <w:rFonts w:asciiTheme="majorHAnsi" w:hAnsiTheme="majorHAnsi" w:cstheme="majorHAnsi"/>
          <w:color w:val="auto"/>
          <w:sz w:val="22"/>
          <w:szCs w:val="22"/>
          <w:lang w:val="en-US"/>
        </w:rPr>
        <w:t xml:space="preserve">, Vol. 23, Nº 2, Universidad de Texas, 1998. </w:t>
      </w:r>
      <w:r w:rsidRPr="00D6713E">
        <w:rPr>
          <w:rFonts w:asciiTheme="majorHAnsi" w:hAnsiTheme="majorHAnsi" w:cstheme="majorHAnsi"/>
          <w:color w:val="auto"/>
          <w:sz w:val="22"/>
          <w:szCs w:val="22"/>
        </w:rPr>
        <w:t xml:space="preserve">(Páginas 91 a 114). </w:t>
      </w:r>
    </w:p>
    <w:p w:rsidR="00302728" w:rsidRPr="00D6713E" w:rsidRDefault="00302728"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Unidad III: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Bibliografía obligatoria general</w:t>
      </w:r>
      <w:r w:rsidRPr="00D6713E">
        <w:rPr>
          <w:rFonts w:asciiTheme="majorHAnsi" w:hAnsiTheme="majorHAnsi" w:cstheme="majorHAnsi"/>
          <w:color w:val="auto"/>
          <w:sz w:val="22"/>
          <w:szCs w:val="22"/>
        </w:rPr>
        <w:t xml:space="preserve">: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Rapoport</w:t>
      </w:r>
      <w:proofErr w:type="spellEnd"/>
      <w:r w:rsidRPr="00D6713E">
        <w:rPr>
          <w:rFonts w:asciiTheme="majorHAnsi" w:hAnsiTheme="majorHAnsi" w:cstheme="majorHAnsi"/>
          <w:color w:val="auto"/>
          <w:sz w:val="22"/>
          <w:szCs w:val="22"/>
        </w:rPr>
        <w:t xml:space="preserve">, M. y </w:t>
      </w:r>
      <w:proofErr w:type="spellStart"/>
      <w:r w:rsidRPr="00D6713E">
        <w:rPr>
          <w:rFonts w:asciiTheme="majorHAnsi" w:hAnsiTheme="majorHAnsi" w:cstheme="majorHAnsi"/>
          <w:color w:val="auto"/>
          <w:sz w:val="22"/>
          <w:szCs w:val="22"/>
        </w:rPr>
        <w:t>Brenta</w:t>
      </w:r>
      <w:proofErr w:type="spellEnd"/>
      <w:r w:rsidRPr="00D6713E">
        <w:rPr>
          <w:rFonts w:asciiTheme="majorHAnsi" w:hAnsiTheme="majorHAnsi" w:cstheme="majorHAnsi"/>
          <w:color w:val="auto"/>
          <w:sz w:val="22"/>
          <w:szCs w:val="22"/>
        </w:rPr>
        <w:t xml:space="preserve">, N. (2010): </w:t>
      </w:r>
      <w:r w:rsidRPr="00D6713E">
        <w:rPr>
          <w:rFonts w:asciiTheme="majorHAnsi" w:hAnsiTheme="majorHAnsi" w:cstheme="majorHAnsi"/>
          <w:b/>
          <w:bCs/>
          <w:color w:val="auto"/>
          <w:sz w:val="22"/>
          <w:szCs w:val="22"/>
        </w:rPr>
        <w:t>Las grandes crisis del capitalismo contemporáneo</w:t>
      </w:r>
      <w:r w:rsidRPr="00D6713E">
        <w:rPr>
          <w:rFonts w:asciiTheme="majorHAnsi" w:hAnsiTheme="majorHAnsi" w:cstheme="majorHAnsi"/>
          <w:i/>
          <w:iCs/>
          <w:color w:val="auto"/>
          <w:sz w:val="22"/>
          <w:szCs w:val="22"/>
        </w:rPr>
        <w:t xml:space="preserve">. </w:t>
      </w:r>
      <w:r w:rsidRPr="00D6713E">
        <w:rPr>
          <w:rFonts w:asciiTheme="majorHAnsi" w:hAnsiTheme="majorHAnsi" w:cstheme="majorHAnsi"/>
          <w:color w:val="auto"/>
          <w:sz w:val="22"/>
          <w:szCs w:val="22"/>
        </w:rPr>
        <w:t xml:space="preserve">Introducción, Capítulo 1: Las crisis del capitalismo en perspectiva histórica y teórica (pp. 1-74), Capítulo 4: La crisis de las décadas de 1970-1980 pp. 219-270) y Capítulo 2: El neoliberalismo y sus crisis. (pp. 199-218). A modo de conclusión (Pp. 353-364). Capital Intelectual, Buenos Aires.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Bértola</w:t>
      </w:r>
      <w:proofErr w:type="spellEnd"/>
      <w:r w:rsidRPr="00D6713E">
        <w:rPr>
          <w:rFonts w:asciiTheme="majorHAnsi" w:hAnsiTheme="majorHAnsi" w:cstheme="majorHAnsi"/>
          <w:color w:val="auto"/>
          <w:sz w:val="22"/>
          <w:szCs w:val="22"/>
        </w:rPr>
        <w:t xml:space="preserve">, L. y Ocampo, J. A. (2013): </w:t>
      </w:r>
      <w:r w:rsidRPr="00D6713E">
        <w:rPr>
          <w:rFonts w:asciiTheme="majorHAnsi" w:hAnsiTheme="majorHAnsi" w:cstheme="majorHAnsi"/>
          <w:b/>
          <w:bCs/>
          <w:color w:val="auto"/>
          <w:sz w:val="22"/>
          <w:szCs w:val="22"/>
        </w:rPr>
        <w:t xml:space="preserve">Desarrollo, vaivenes y desigualdad. Una </w:t>
      </w:r>
      <w:r w:rsidRPr="00D6713E">
        <w:rPr>
          <w:rFonts w:asciiTheme="majorHAnsi" w:hAnsiTheme="majorHAnsi" w:cstheme="majorHAnsi"/>
          <w:color w:val="auto"/>
          <w:sz w:val="22"/>
          <w:szCs w:val="22"/>
        </w:rPr>
        <w:t>h</w:t>
      </w:r>
      <w:r w:rsidRPr="00D6713E">
        <w:rPr>
          <w:rFonts w:asciiTheme="majorHAnsi" w:hAnsiTheme="majorHAnsi" w:cstheme="majorHAnsi"/>
          <w:b/>
          <w:bCs/>
          <w:color w:val="auto"/>
          <w:sz w:val="22"/>
          <w:szCs w:val="22"/>
        </w:rPr>
        <w:t xml:space="preserve">istoria económica de América Latina desde la Independencia. Capítulo 6: La reorientación hacia el mercado. </w:t>
      </w:r>
      <w:r w:rsidRPr="00D6713E">
        <w:rPr>
          <w:rFonts w:asciiTheme="majorHAnsi" w:hAnsiTheme="majorHAnsi" w:cstheme="majorHAnsi"/>
          <w:color w:val="auto"/>
          <w:sz w:val="22"/>
          <w:szCs w:val="22"/>
        </w:rPr>
        <w:t xml:space="preserve">Secretaría General Iberoamericana. (Pp. 213-271).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Basualdo</w:t>
      </w:r>
      <w:proofErr w:type="spellEnd"/>
      <w:r w:rsidRPr="00D6713E">
        <w:rPr>
          <w:rFonts w:asciiTheme="majorHAnsi" w:hAnsiTheme="majorHAnsi" w:cstheme="majorHAnsi"/>
          <w:color w:val="auto"/>
          <w:sz w:val="22"/>
          <w:szCs w:val="22"/>
        </w:rPr>
        <w:t>, E. y Arceo, E. (</w:t>
      </w:r>
      <w:proofErr w:type="spellStart"/>
      <w:r w:rsidRPr="00D6713E">
        <w:rPr>
          <w:rFonts w:asciiTheme="majorHAnsi" w:hAnsiTheme="majorHAnsi" w:cstheme="majorHAnsi"/>
          <w:color w:val="auto"/>
          <w:sz w:val="22"/>
          <w:szCs w:val="22"/>
        </w:rPr>
        <w:t>comps</w:t>
      </w:r>
      <w:proofErr w:type="spellEnd"/>
      <w:r w:rsidRPr="00D6713E">
        <w:rPr>
          <w:rFonts w:asciiTheme="majorHAnsi" w:hAnsiTheme="majorHAnsi" w:cstheme="majorHAnsi"/>
          <w:color w:val="auto"/>
          <w:sz w:val="22"/>
          <w:szCs w:val="22"/>
        </w:rPr>
        <w:t xml:space="preserve">.) (2006): </w:t>
      </w:r>
      <w:r w:rsidRPr="00D6713E">
        <w:rPr>
          <w:rFonts w:asciiTheme="majorHAnsi" w:hAnsiTheme="majorHAnsi" w:cstheme="majorHAnsi"/>
          <w:b/>
          <w:bCs/>
          <w:color w:val="auto"/>
          <w:sz w:val="22"/>
          <w:szCs w:val="22"/>
        </w:rPr>
        <w:t xml:space="preserve">Neoliberalismo y sectores dominantes. Tendencias globales y experiencias nacionales. </w:t>
      </w:r>
      <w:r w:rsidRPr="00D6713E">
        <w:rPr>
          <w:rFonts w:asciiTheme="majorHAnsi" w:hAnsiTheme="majorHAnsi" w:cstheme="majorHAnsi"/>
          <w:color w:val="auto"/>
          <w:sz w:val="22"/>
          <w:szCs w:val="22"/>
        </w:rPr>
        <w:t xml:space="preserve">CLACSO, Buenos Aires. (pp. 15-65)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García Molina, J. (2005): </w:t>
      </w:r>
      <w:r w:rsidRPr="00D6713E">
        <w:rPr>
          <w:rFonts w:asciiTheme="majorHAnsi" w:hAnsiTheme="majorHAnsi" w:cstheme="majorHAnsi"/>
          <w:b/>
          <w:bCs/>
          <w:color w:val="auto"/>
          <w:sz w:val="22"/>
          <w:szCs w:val="22"/>
        </w:rPr>
        <w:t xml:space="preserve">La economía cubana desde el Siglo XVI al Siglo XX: del colonialismo al socialismo con mercado. </w:t>
      </w:r>
      <w:r w:rsidRPr="00D6713E">
        <w:rPr>
          <w:rFonts w:asciiTheme="majorHAnsi" w:hAnsiTheme="majorHAnsi" w:cstheme="majorHAnsi"/>
          <w:color w:val="auto"/>
          <w:sz w:val="22"/>
          <w:szCs w:val="22"/>
        </w:rPr>
        <w:t xml:space="preserve">CEPAL, México, 2005.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Pérez Villanueva, O. E. (2009): </w:t>
      </w:r>
      <w:r w:rsidRPr="00D6713E">
        <w:rPr>
          <w:rFonts w:asciiTheme="majorHAnsi" w:hAnsiTheme="majorHAnsi" w:cstheme="majorHAnsi"/>
          <w:b/>
          <w:bCs/>
          <w:color w:val="auto"/>
          <w:sz w:val="22"/>
          <w:szCs w:val="22"/>
        </w:rPr>
        <w:t xml:space="preserve">“La estrategia económica cubana: medio siglo de socialismo” </w:t>
      </w:r>
      <w:r w:rsidRPr="00D6713E">
        <w:rPr>
          <w:rFonts w:asciiTheme="majorHAnsi" w:hAnsiTheme="majorHAnsi" w:cstheme="majorHAnsi"/>
          <w:color w:val="auto"/>
          <w:sz w:val="22"/>
          <w:szCs w:val="22"/>
        </w:rPr>
        <w:t xml:space="preserve">en </w:t>
      </w:r>
      <w:proofErr w:type="spellStart"/>
      <w:r w:rsidRPr="00D6713E">
        <w:rPr>
          <w:rFonts w:asciiTheme="majorHAnsi" w:hAnsiTheme="majorHAnsi" w:cstheme="majorHAnsi"/>
          <w:color w:val="auto"/>
          <w:sz w:val="22"/>
          <w:szCs w:val="22"/>
        </w:rPr>
        <w:t>Cahiers</w:t>
      </w:r>
      <w:proofErr w:type="spellEnd"/>
      <w:r w:rsidRPr="00D6713E">
        <w:rPr>
          <w:rFonts w:asciiTheme="majorHAnsi" w:hAnsiTheme="majorHAnsi" w:cstheme="majorHAnsi"/>
          <w:color w:val="auto"/>
          <w:sz w:val="22"/>
          <w:szCs w:val="22"/>
        </w:rPr>
        <w:t xml:space="preserve"> des </w:t>
      </w:r>
      <w:proofErr w:type="spellStart"/>
      <w:r w:rsidRPr="00D6713E">
        <w:rPr>
          <w:rFonts w:asciiTheme="majorHAnsi" w:hAnsiTheme="majorHAnsi" w:cstheme="majorHAnsi"/>
          <w:color w:val="auto"/>
          <w:sz w:val="22"/>
          <w:szCs w:val="22"/>
        </w:rPr>
        <w:t>Amériques</w:t>
      </w:r>
      <w:proofErr w:type="spellEnd"/>
      <w:r w:rsidRPr="00D6713E">
        <w:rPr>
          <w:rFonts w:asciiTheme="majorHAnsi" w:hAnsiTheme="majorHAnsi" w:cstheme="majorHAnsi"/>
          <w:color w:val="auto"/>
          <w:sz w:val="22"/>
          <w:szCs w:val="22"/>
        </w:rPr>
        <w:t xml:space="preserve"> Latines, </w:t>
      </w:r>
      <w:r w:rsidRPr="00D6713E">
        <w:rPr>
          <w:rFonts w:asciiTheme="majorHAnsi" w:hAnsiTheme="majorHAnsi" w:cstheme="majorHAnsi"/>
          <w:b/>
          <w:bCs/>
          <w:color w:val="auto"/>
          <w:sz w:val="22"/>
          <w:szCs w:val="22"/>
        </w:rPr>
        <w:t xml:space="preserve">Instituto de Altos Estudios de América Latina, La Sorbona, Universidad de Paris.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Agranati</w:t>
      </w:r>
      <w:proofErr w:type="spellEnd"/>
      <w:r w:rsidRPr="00D6713E">
        <w:rPr>
          <w:rFonts w:asciiTheme="majorHAnsi" w:hAnsiTheme="majorHAnsi" w:cstheme="majorHAnsi"/>
          <w:color w:val="auto"/>
          <w:sz w:val="22"/>
          <w:szCs w:val="22"/>
        </w:rPr>
        <w:t xml:space="preserve">, C., Seoane, J. y Taddei, E. (2013): </w:t>
      </w:r>
      <w:r w:rsidRPr="00D6713E">
        <w:rPr>
          <w:rFonts w:asciiTheme="majorHAnsi" w:hAnsiTheme="majorHAnsi" w:cstheme="majorHAnsi"/>
          <w:b/>
          <w:bCs/>
          <w:color w:val="auto"/>
          <w:sz w:val="22"/>
          <w:szCs w:val="22"/>
        </w:rPr>
        <w:t xml:space="preserve">Extractivismo, despojo y crisis climática. </w:t>
      </w:r>
      <w:proofErr w:type="spellStart"/>
      <w:r w:rsidRPr="00D6713E">
        <w:rPr>
          <w:rFonts w:asciiTheme="majorHAnsi" w:hAnsiTheme="majorHAnsi" w:cstheme="majorHAnsi"/>
          <w:b/>
          <w:bCs/>
          <w:color w:val="auto"/>
          <w:sz w:val="22"/>
          <w:szCs w:val="22"/>
        </w:rPr>
        <w:t>Desafios</w:t>
      </w:r>
      <w:proofErr w:type="spellEnd"/>
      <w:r w:rsidRPr="00D6713E">
        <w:rPr>
          <w:rFonts w:asciiTheme="majorHAnsi" w:hAnsiTheme="majorHAnsi" w:cstheme="majorHAnsi"/>
          <w:b/>
          <w:bCs/>
          <w:color w:val="auto"/>
          <w:sz w:val="22"/>
          <w:szCs w:val="22"/>
        </w:rPr>
        <w:t xml:space="preserve"> para los movimientos sociales y proyectos </w:t>
      </w:r>
      <w:proofErr w:type="spellStart"/>
      <w:r w:rsidRPr="00D6713E">
        <w:rPr>
          <w:rFonts w:asciiTheme="majorHAnsi" w:hAnsiTheme="majorHAnsi" w:cstheme="majorHAnsi"/>
          <w:b/>
          <w:bCs/>
          <w:color w:val="auto"/>
          <w:sz w:val="22"/>
          <w:szCs w:val="22"/>
        </w:rPr>
        <w:t>emancipatorios</w:t>
      </w:r>
      <w:proofErr w:type="spellEnd"/>
      <w:r w:rsidRPr="00D6713E">
        <w:rPr>
          <w:rFonts w:asciiTheme="majorHAnsi" w:hAnsiTheme="majorHAnsi" w:cstheme="majorHAnsi"/>
          <w:b/>
          <w:bCs/>
          <w:color w:val="auto"/>
          <w:sz w:val="22"/>
          <w:szCs w:val="22"/>
        </w:rPr>
        <w:t xml:space="preserve"> de nuestra América. </w:t>
      </w:r>
      <w:r w:rsidRPr="00D6713E">
        <w:rPr>
          <w:rFonts w:asciiTheme="majorHAnsi" w:hAnsiTheme="majorHAnsi" w:cstheme="majorHAnsi"/>
          <w:color w:val="auto"/>
          <w:sz w:val="22"/>
          <w:szCs w:val="22"/>
        </w:rPr>
        <w:t>Herramienta-El Colectivo GEAL. Buenos Aires (capítulo 10 y 11).</w:t>
      </w:r>
      <w:r w:rsidR="00302728" w:rsidRPr="00D6713E">
        <w:rPr>
          <w:rFonts w:asciiTheme="majorHAnsi" w:hAnsiTheme="majorHAnsi" w:cstheme="majorHAnsi"/>
          <w:color w:val="auto"/>
          <w:sz w:val="22"/>
          <w:szCs w:val="22"/>
        </w:rPr>
        <w:t xml:space="preserve"> </w:t>
      </w:r>
      <w:r w:rsidRPr="00D6713E">
        <w:rPr>
          <w:rFonts w:asciiTheme="majorHAnsi" w:hAnsiTheme="majorHAnsi" w:cstheme="majorHAnsi"/>
          <w:color w:val="auto"/>
          <w:sz w:val="22"/>
          <w:szCs w:val="22"/>
        </w:rPr>
        <w:t xml:space="preserve"> </w:t>
      </w:r>
    </w:p>
    <w:p w:rsidR="00A63BBA" w:rsidRPr="00D6713E" w:rsidRDefault="00A63BBA" w:rsidP="00D6713E">
      <w:pPr>
        <w:pStyle w:val="Default"/>
        <w:pageBreakBefore/>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lastRenderedPageBreak/>
        <w:t>Svampa</w:t>
      </w:r>
      <w:proofErr w:type="spellEnd"/>
      <w:r w:rsidRPr="00D6713E">
        <w:rPr>
          <w:rFonts w:asciiTheme="majorHAnsi" w:hAnsiTheme="majorHAnsi" w:cstheme="majorHAnsi"/>
          <w:color w:val="auto"/>
          <w:sz w:val="22"/>
          <w:szCs w:val="22"/>
        </w:rPr>
        <w:t xml:space="preserve">, M. (2017): “La difícil tarea de pensar alternativas al capitalismo”. En Acosta, A. y Brand, U. </w:t>
      </w:r>
      <w:r w:rsidRPr="00D6713E">
        <w:rPr>
          <w:rFonts w:asciiTheme="majorHAnsi" w:hAnsiTheme="majorHAnsi" w:cstheme="majorHAnsi"/>
          <w:b/>
          <w:bCs/>
          <w:color w:val="auto"/>
          <w:sz w:val="22"/>
          <w:szCs w:val="22"/>
        </w:rPr>
        <w:t>Salidas del Laberinto capitalista. Decrecimiento y post-</w:t>
      </w:r>
      <w:proofErr w:type="spellStart"/>
      <w:r w:rsidRPr="00D6713E">
        <w:rPr>
          <w:rFonts w:asciiTheme="majorHAnsi" w:hAnsiTheme="majorHAnsi" w:cstheme="majorHAnsi"/>
          <w:b/>
          <w:bCs/>
          <w:color w:val="auto"/>
          <w:sz w:val="22"/>
          <w:szCs w:val="22"/>
        </w:rPr>
        <w:t>extractivismo</w:t>
      </w:r>
      <w:proofErr w:type="spellEnd"/>
      <w:r w:rsidRPr="00D6713E">
        <w:rPr>
          <w:rFonts w:asciiTheme="majorHAnsi" w:hAnsiTheme="majorHAnsi" w:cstheme="majorHAnsi"/>
          <w:color w:val="auto"/>
          <w:sz w:val="22"/>
          <w:szCs w:val="22"/>
        </w:rPr>
        <w:t xml:space="preserve">. Buenos Aires, Tinta Limón y Fundación Rosa Luxemburgo.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Espino, A., Esquivel, V. y Rodríguez Enríquez, C. (2012): “</w:t>
      </w:r>
      <w:r w:rsidRPr="00D6713E">
        <w:rPr>
          <w:rFonts w:asciiTheme="majorHAnsi" w:hAnsiTheme="majorHAnsi" w:cstheme="majorHAnsi"/>
          <w:b/>
          <w:bCs/>
          <w:color w:val="auto"/>
          <w:sz w:val="22"/>
          <w:szCs w:val="22"/>
        </w:rPr>
        <w:t xml:space="preserve">Crisis, regímenes económicos e impactos de género en América Latina” </w:t>
      </w:r>
      <w:r w:rsidRPr="00D6713E">
        <w:rPr>
          <w:rFonts w:asciiTheme="majorHAnsi" w:hAnsiTheme="majorHAnsi" w:cstheme="majorHAnsi"/>
          <w:color w:val="auto"/>
          <w:sz w:val="22"/>
          <w:szCs w:val="22"/>
        </w:rPr>
        <w:t xml:space="preserve">en Esquivel, V. (editora): </w:t>
      </w:r>
      <w:r w:rsidRPr="00D6713E">
        <w:rPr>
          <w:rFonts w:asciiTheme="majorHAnsi" w:hAnsiTheme="majorHAnsi" w:cstheme="majorHAnsi"/>
          <w:b/>
          <w:bCs/>
          <w:color w:val="auto"/>
          <w:sz w:val="22"/>
          <w:szCs w:val="22"/>
        </w:rPr>
        <w:t xml:space="preserve">La economía feminista desde América Latina. Una hoja de ruta sobre los debates actuales en la región. </w:t>
      </w:r>
      <w:r w:rsidRPr="00D6713E">
        <w:rPr>
          <w:rFonts w:asciiTheme="majorHAnsi" w:hAnsiTheme="majorHAnsi" w:cstheme="majorHAnsi"/>
          <w:color w:val="auto"/>
          <w:sz w:val="22"/>
          <w:szCs w:val="22"/>
        </w:rPr>
        <w:t xml:space="preserve">Entidad de las Naciones Unidas para la Igualdad de Género y el Empoderamiento de las Mujeres. ONU. Santo Domingo. (pp.290-348).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obligatoria sobre integración regional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Porta, F. (2013), "Retos y Desafíos para un nuevo Mercosur", Revista Argentina de Economía Internacional N°1, Febrero 2013.http://www.cei.gob.ar/userfiles/nota_retos.pdf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SELA (2009) “Tratamiento de las Asimetrías en los Procesos de Integración en América Latina y el Caribe”, </w:t>
      </w:r>
      <w:r w:rsidRPr="00D6713E">
        <w:rPr>
          <w:rFonts w:asciiTheme="majorHAnsi" w:hAnsiTheme="majorHAnsi" w:cstheme="majorHAnsi"/>
          <w:i/>
          <w:iCs/>
          <w:color w:val="auto"/>
          <w:sz w:val="22"/>
          <w:szCs w:val="22"/>
        </w:rPr>
        <w:t xml:space="preserve">SP/RR-TAPI-ALC/DT N° 2-09, Sistema Económico Latinoamericano. </w:t>
      </w:r>
      <w:r w:rsidRPr="00D6713E">
        <w:rPr>
          <w:rFonts w:asciiTheme="majorHAnsi" w:hAnsiTheme="majorHAnsi" w:cstheme="majorHAnsi"/>
          <w:color w:val="auto"/>
          <w:sz w:val="22"/>
          <w:szCs w:val="22"/>
        </w:rPr>
        <w:t xml:space="preserve">http://www.sela.org/media/266783/t023600003433-0-tratamiento_de_las_asimetrias_en_los_procesos_de_integracion_en_alc.pdf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Sanahuja</w:t>
      </w:r>
      <w:proofErr w:type="spellEnd"/>
      <w:r w:rsidRPr="00D6713E">
        <w:rPr>
          <w:rFonts w:asciiTheme="majorHAnsi" w:hAnsiTheme="majorHAnsi" w:cstheme="majorHAnsi"/>
          <w:color w:val="auto"/>
          <w:sz w:val="22"/>
          <w:szCs w:val="22"/>
        </w:rPr>
        <w:t xml:space="preserve">, José Antonio (2012) “Regionalismo post-liberal y multilateralismo en Sudamérica: El caso de UNASUR” en Anuario de la Integración Regional de América Latina y el Gran Caribe 2012, coordinadores: Andrés </w:t>
      </w:r>
      <w:proofErr w:type="spellStart"/>
      <w:r w:rsidRPr="00D6713E">
        <w:rPr>
          <w:rFonts w:asciiTheme="majorHAnsi" w:hAnsiTheme="majorHAnsi" w:cstheme="majorHAnsi"/>
          <w:color w:val="auto"/>
          <w:sz w:val="22"/>
          <w:szCs w:val="22"/>
        </w:rPr>
        <w:t>Serbin</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Laneydi</w:t>
      </w:r>
      <w:proofErr w:type="spellEnd"/>
      <w:r w:rsidRPr="00D6713E">
        <w:rPr>
          <w:rFonts w:asciiTheme="majorHAnsi" w:hAnsiTheme="majorHAnsi" w:cstheme="majorHAnsi"/>
          <w:color w:val="auto"/>
          <w:sz w:val="22"/>
          <w:szCs w:val="22"/>
        </w:rPr>
        <w:t xml:space="preserve"> Martínez, y Haroldo </w:t>
      </w:r>
      <w:proofErr w:type="spellStart"/>
      <w:r w:rsidRPr="00D6713E">
        <w:rPr>
          <w:rFonts w:asciiTheme="majorHAnsi" w:hAnsiTheme="majorHAnsi" w:cstheme="majorHAnsi"/>
          <w:color w:val="auto"/>
          <w:sz w:val="22"/>
          <w:szCs w:val="22"/>
        </w:rPr>
        <w:t>Ramanzini</w:t>
      </w:r>
      <w:proofErr w:type="spellEnd"/>
      <w:r w:rsidRPr="00D6713E">
        <w:rPr>
          <w:rFonts w:asciiTheme="majorHAnsi" w:hAnsiTheme="majorHAnsi" w:cstheme="majorHAnsi"/>
          <w:color w:val="auto"/>
          <w:sz w:val="22"/>
          <w:szCs w:val="22"/>
        </w:rPr>
        <w:t xml:space="preserve"> Júnior. (</w:t>
      </w:r>
      <w:proofErr w:type="spellStart"/>
      <w:r w:rsidRPr="00D6713E">
        <w:rPr>
          <w:rFonts w:asciiTheme="majorHAnsi" w:hAnsiTheme="majorHAnsi" w:cstheme="majorHAnsi"/>
          <w:color w:val="auto"/>
          <w:sz w:val="22"/>
          <w:szCs w:val="22"/>
        </w:rPr>
        <w:t>pág</w:t>
      </w:r>
      <w:proofErr w:type="spellEnd"/>
      <w:r w:rsidRPr="00D6713E">
        <w:rPr>
          <w:rFonts w:asciiTheme="majorHAnsi" w:hAnsiTheme="majorHAnsi" w:cstheme="majorHAnsi"/>
          <w:color w:val="auto"/>
          <w:sz w:val="22"/>
          <w:szCs w:val="22"/>
        </w:rPr>
        <w:t xml:space="preserve"> 19-26). http://www.cries.org/wp-content/uploads/2013/03/anuario2012.pdf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Kan J. (2018), “El Modelo de Integración Regional asociado a las Reformas Neoliberales. Un Análisis de las Iniciativas Regionales de los Años Noventa y de la Coyuntura Actual” (pág.33-38), en Silva Flores C., A. Noyola Rodríguez y J. Kan (coord.), América Latina: Una Integración Regional Fragmentada y sin Rumbo”, Colección Grupos de Trabajo, CLACSO, Buenos Aires, 2018.http://biblioteca.clacso.edu.ar/clacso/gt/20190207040512/America_Latina_Integracion_Regional_Fragmentada.pdf </w:t>
      </w:r>
    </w:p>
    <w:p w:rsidR="00A63BBA" w:rsidRPr="00D6713E" w:rsidRDefault="00A63BBA"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Fuentes primarias sugeridas: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Ferrer, Aldo (1978) “La viabilidad de la Integración Latinoamericana”, Nueva Sociedad </w:t>
      </w:r>
      <w:proofErr w:type="spellStart"/>
      <w:r w:rsidRPr="00D6713E">
        <w:rPr>
          <w:rFonts w:asciiTheme="majorHAnsi" w:hAnsiTheme="majorHAnsi" w:cstheme="majorHAnsi"/>
          <w:color w:val="auto"/>
          <w:sz w:val="22"/>
          <w:szCs w:val="22"/>
        </w:rPr>
        <w:t>nª</w:t>
      </w:r>
      <w:proofErr w:type="spellEnd"/>
      <w:r w:rsidRPr="00D6713E">
        <w:rPr>
          <w:rFonts w:asciiTheme="majorHAnsi" w:hAnsiTheme="majorHAnsi" w:cstheme="majorHAnsi"/>
          <w:color w:val="auto"/>
          <w:sz w:val="22"/>
          <w:szCs w:val="22"/>
        </w:rPr>
        <w:t xml:space="preserve">. 37 julio-agosto 1978, pp. 64-74 </w:t>
      </w:r>
    </w:p>
    <w:p w:rsidR="00A63BBA" w:rsidRPr="00D6713E" w:rsidRDefault="00A63BBA"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general: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De Miranda </w:t>
      </w:r>
      <w:proofErr w:type="spellStart"/>
      <w:r w:rsidRPr="00D6713E">
        <w:rPr>
          <w:rFonts w:asciiTheme="majorHAnsi" w:hAnsiTheme="majorHAnsi" w:cstheme="majorHAnsi"/>
          <w:color w:val="auto"/>
          <w:sz w:val="22"/>
          <w:szCs w:val="22"/>
        </w:rPr>
        <w:t>Parrondo</w:t>
      </w:r>
      <w:proofErr w:type="spellEnd"/>
      <w:r w:rsidRPr="00D6713E">
        <w:rPr>
          <w:rFonts w:asciiTheme="majorHAnsi" w:hAnsiTheme="majorHAnsi" w:cstheme="majorHAnsi"/>
          <w:color w:val="auto"/>
          <w:sz w:val="22"/>
          <w:szCs w:val="22"/>
        </w:rPr>
        <w:t xml:space="preserve">, M. (2012): </w:t>
      </w:r>
      <w:r w:rsidRPr="00D6713E">
        <w:rPr>
          <w:rFonts w:asciiTheme="majorHAnsi" w:hAnsiTheme="majorHAnsi" w:cstheme="majorHAnsi"/>
          <w:b/>
          <w:bCs/>
          <w:color w:val="auto"/>
          <w:sz w:val="22"/>
          <w:szCs w:val="22"/>
        </w:rPr>
        <w:t xml:space="preserve">“Los problemas actuales de la economía cubana y las reformas necesarias en Cuba. Hacia una estrategia de desarrollo para los inicios del siglo XXI”. </w:t>
      </w:r>
      <w:r w:rsidRPr="00D6713E">
        <w:rPr>
          <w:rFonts w:asciiTheme="majorHAnsi" w:hAnsiTheme="majorHAnsi" w:cstheme="majorHAnsi"/>
          <w:color w:val="auto"/>
          <w:sz w:val="22"/>
          <w:szCs w:val="22"/>
        </w:rPr>
        <w:t xml:space="preserve">Sello Editorial Javeriano y Social </w:t>
      </w:r>
      <w:proofErr w:type="spellStart"/>
      <w:r w:rsidRPr="00D6713E">
        <w:rPr>
          <w:rFonts w:asciiTheme="majorHAnsi" w:hAnsiTheme="majorHAnsi" w:cstheme="majorHAnsi"/>
          <w:color w:val="auto"/>
          <w:sz w:val="22"/>
          <w:szCs w:val="22"/>
        </w:rPr>
        <w:t>Science</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Research</w:t>
      </w:r>
      <w:proofErr w:type="spellEnd"/>
      <w:r w:rsidRPr="00D6713E">
        <w:rPr>
          <w:rFonts w:asciiTheme="majorHAnsi" w:hAnsiTheme="majorHAnsi" w:cstheme="majorHAnsi"/>
          <w:color w:val="auto"/>
          <w:sz w:val="22"/>
          <w:szCs w:val="22"/>
        </w:rPr>
        <w:t xml:space="preserve"> Council (SSRC).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Dominguez, J.: “Cuba, 1959-1990” en </w:t>
      </w:r>
      <w:proofErr w:type="spellStart"/>
      <w:r w:rsidRPr="00D6713E">
        <w:rPr>
          <w:rFonts w:asciiTheme="majorHAnsi" w:hAnsiTheme="majorHAnsi" w:cstheme="majorHAnsi"/>
          <w:color w:val="auto"/>
          <w:sz w:val="22"/>
          <w:szCs w:val="22"/>
        </w:rPr>
        <w:t>Bethell</w:t>
      </w:r>
      <w:proofErr w:type="spellEnd"/>
      <w:r w:rsidRPr="00D6713E">
        <w:rPr>
          <w:rFonts w:asciiTheme="majorHAnsi" w:hAnsiTheme="majorHAnsi" w:cstheme="majorHAnsi"/>
          <w:color w:val="auto"/>
          <w:sz w:val="22"/>
          <w:szCs w:val="22"/>
        </w:rPr>
        <w:t>, L. (</w:t>
      </w:r>
      <w:proofErr w:type="spellStart"/>
      <w:r w:rsidRPr="00D6713E">
        <w:rPr>
          <w:rFonts w:asciiTheme="majorHAnsi" w:hAnsiTheme="majorHAnsi" w:cstheme="majorHAnsi"/>
          <w:color w:val="auto"/>
          <w:sz w:val="22"/>
          <w:szCs w:val="22"/>
        </w:rPr>
        <w:t>ed</w:t>
      </w:r>
      <w:proofErr w:type="spellEnd"/>
      <w:r w:rsidRPr="00D6713E">
        <w:rPr>
          <w:rFonts w:asciiTheme="majorHAnsi" w:hAnsiTheme="majorHAnsi" w:cstheme="majorHAnsi"/>
          <w:color w:val="auto"/>
          <w:sz w:val="22"/>
          <w:szCs w:val="22"/>
        </w:rPr>
        <w:t>) (1998</w:t>
      </w:r>
      <w:r w:rsidRPr="00D6713E">
        <w:rPr>
          <w:rFonts w:asciiTheme="majorHAnsi" w:hAnsiTheme="majorHAnsi" w:cstheme="majorHAnsi"/>
          <w:b/>
          <w:bCs/>
          <w:color w:val="auto"/>
          <w:sz w:val="22"/>
          <w:szCs w:val="22"/>
        </w:rPr>
        <w:t xml:space="preserve">): Historia de América Latina, </w:t>
      </w:r>
      <w:proofErr w:type="spellStart"/>
      <w:r w:rsidRPr="00D6713E">
        <w:rPr>
          <w:rFonts w:asciiTheme="majorHAnsi" w:hAnsiTheme="majorHAnsi" w:cstheme="majorHAnsi"/>
          <w:color w:val="auto"/>
          <w:sz w:val="22"/>
          <w:szCs w:val="22"/>
        </w:rPr>
        <w:t>vol</w:t>
      </w:r>
      <w:proofErr w:type="spellEnd"/>
      <w:r w:rsidRPr="00D6713E">
        <w:rPr>
          <w:rFonts w:asciiTheme="majorHAnsi" w:hAnsiTheme="majorHAnsi" w:cstheme="majorHAnsi"/>
          <w:color w:val="auto"/>
          <w:sz w:val="22"/>
          <w:szCs w:val="22"/>
        </w:rPr>
        <w:t xml:space="preserve"> 13, Crítica-Grijalbo, Barcelona.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García, A. (2014): </w:t>
      </w:r>
      <w:r w:rsidRPr="00D6713E">
        <w:rPr>
          <w:rFonts w:asciiTheme="majorHAnsi" w:hAnsiTheme="majorHAnsi" w:cstheme="majorHAnsi"/>
          <w:b/>
          <w:bCs/>
          <w:color w:val="auto"/>
          <w:sz w:val="22"/>
          <w:szCs w:val="22"/>
        </w:rPr>
        <w:t xml:space="preserve">“La revolución cubana y la economía, 1959-2012. Los ciclos de política y el ciclo azucarero”. </w:t>
      </w:r>
      <w:r w:rsidRPr="00D6713E">
        <w:rPr>
          <w:rFonts w:asciiTheme="majorHAnsi" w:hAnsiTheme="majorHAnsi" w:cstheme="majorHAnsi"/>
          <w:color w:val="auto"/>
          <w:sz w:val="22"/>
          <w:szCs w:val="22"/>
        </w:rPr>
        <w:t xml:space="preserve">Anuario de Estudios Americanos, 2, (Pp. 691-723). 12 </w:t>
      </w: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pageBreakBefore/>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lastRenderedPageBreak/>
        <w:t xml:space="preserve">Harvey, D. (2007): </w:t>
      </w:r>
      <w:r w:rsidRPr="00D6713E">
        <w:rPr>
          <w:rFonts w:asciiTheme="majorHAnsi" w:hAnsiTheme="majorHAnsi" w:cstheme="majorHAnsi"/>
          <w:b/>
          <w:bCs/>
          <w:color w:val="auto"/>
          <w:sz w:val="22"/>
          <w:szCs w:val="22"/>
        </w:rPr>
        <w:t>Breve historia del neoliberalismo</w:t>
      </w:r>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Akal</w:t>
      </w:r>
      <w:proofErr w:type="spellEnd"/>
      <w:r w:rsidRPr="00D6713E">
        <w:rPr>
          <w:rFonts w:asciiTheme="majorHAnsi" w:hAnsiTheme="majorHAnsi" w:cstheme="majorHAnsi"/>
          <w:color w:val="auto"/>
          <w:sz w:val="22"/>
          <w:szCs w:val="22"/>
        </w:rPr>
        <w:t>. Madrid (</w:t>
      </w:r>
      <w:proofErr w:type="spellStart"/>
      <w:r w:rsidRPr="00D6713E">
        <w:rPr>
          <w:rFonts w:asciiTheme="majorHAnsi" w:hAnsiTheme="majorHAnsi" w:cstheme="majorHAnsi"/>
          <w:color w:val="auto"/>
          <w:sz w:val="22"/>
          <w:szCs w:val="22"/>
        </w:rPr>
        <w:t>pag</w:t>
      </w:r>
      <w:proofErr w:type="spellEnd"/>
      <w:r w:rsidRPr="00D6713E">
        <w:rPr>
          <w:rFonts w:asciiTheme="majorHAnsi" w:hAnsiTheme="majorHAnsi" w:cstheme="majorHAnsi"/>
          <w:color w:val="auto"/>
          <w:sz w:val="22"/>
          <w:szCs w:val="22"/>
        </w:rPr>
        <w:t xml:space="preserve">. 1 a 72).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Moniz</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Bandeira</w:t>
      </w:r>
      <w:proofErr w:type="spellEnd"/>
      <w:r w:rsidRPr="00D6713E">
        <w:rPr>
          <w:rFonts w:asciiTheme="majorHAnsi" w:hAnsiTheme="majorHAnsi" w:cstheme="majorHAnsi"/>
          <w:color w:val="auto"/>
          <w:sz w:val="22"/>
          <w:szCs w:val="22"/>
        </w:rPr>
        <w:t xml:space="preserve">, L.A. (2008). </w:t>
      </w:r>
      <w:r w:rsidRPr="00D6713E">
        <w:rPr>
          <w:rFonts w:asciiTheme="majorHAnsi" w:hAnsiTheme="majorHAnsi" w:cstheme="majorHAnsi"/>
          <w:b/>
          <w:bCs/>
          <w:color w:val="auto"/>
          <w:sz w:val="22"/>
          <w:szCs w:val="22"/>
        </w:rPr>
        <w:t xml:space="preserve">De Martí a Fidel. La Revolución Cubana y América Latina. </w:t>
      </w:r>
      <w:r w:rsidRPr="00D6713E">
        <w:rPr>
          <w:rFonts w:asciiTheme="majorHAnsi" w:hAnsiTheme="majorHAnsi" w:cstheme="majorHAnsi"/>
          <w:color w:val="auto"/>
          <w:sz w:val="22"/>
          <w:szCs w:val="22"/>
        </w:rPr>
        <w:t xml:space="preserve">Norma, Buenos Aires. Pp. 265-293.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Rodríguez Enríquez, C. (2016): </w:t>
      </w:r>
      <w:r w:rsidRPr="00D6713E">
        <w:rPr>
          <w:rFonts w:asciiTheme="majorHAnsi" w:hAnsiTheme="majorHAnsi" w:cstheme="majorHAnsi"/>
          <w:b/>
          <w:bCs/>
          <w:color w:val="auto"/>
          <w:sz w:val="22"/>
          <w:szCs w:val="22"/>
        </w:rPr>
        <w:t xml:space="preserve">“Economía feminista y economía del cuidado. Aportes conceptuales para el estudio de la desigualdad”, </w:t>
      </w:r>
      <w:r w:rsidRPr="00D6713E">
        <w:rPr>
          <w:rFonts w:asciiTheme="majorHAnsi" w:hAnsiTheme="majorHAnsi" w:cstheme="majorHAnsi"/>
          <w:color w:val="auto"/>
          <w:sz w:val="22"/>
          <w:szCs w:val="22"/>
        </w:rPr>
        <w:t xml:space="preserve">en Nueva Sociedad </w:t>
      </w:r>
      <w:proofErr w:type="spellStart"/>
      <w:r w:rsidRPr="00D6713E">
        <w:rPr>
          <w:rFonts w:asciiTheme="majorHAnsi" w:hAnsiTheme="majorHAnsi" w:cstheme="majorHAnsi"/>
          <w:color w:val="auto"/>
          <w:sz w:val="22"/>
          <w:szCs w:val="22"/>
        </w:rPr>
        <w:t>nro</w:t>
      </w:r>
      <w:proofErr w:type="spellEnd"/>
      <w:r w:rsidRPr="00D6713E">
        <w:rPr>
          <w:rFonts w:asciiTheme="majorHAnsi" w:hAnsiTheme="majorHAnsi" w:cstheme="majorHAnsi"/>
          <w:color w:val="auto"/>
          <w:sz w:val="22"/>
          <w:szCs w:val="22"/>
        </w:rPr>
        <w:t xml:space="preserve"> 256, Caracas.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Vilas, C. (2011): </w:t>
      </w:r>
      <w:proofErr w:type="spellStart"/>
      <w:r w:rsidRPr="00D6713E">
        <w:rPr>
          <w:rFonts w:asciiTheme="majorHAnsi" w:hAnsiTheme="majorHAnsi" w:cstheme="majorHAnsi"/>
          <w:b/>
          <w:bCs/>
          <w:color w:val="auto"/>
          <w:sz w:val="22"/>
          <w:szCs w:val="22"/>
        </w:rPr>
        <w:t>Despúes</w:t>
      </w:r>
      <w:proofErr w:type="spellEnd"/>
      <w:r w:rsidRPr="00D6713E">
        <w:rPr>
          <w:rFonts w:asciiTheme="majorHAnsi" w:hAnsiTheme="majorHAnsi" w:cstheme="majorHAnsi"/>
          <w:b/>
          <w:bCs/>
          <w:color w:val="auto"/>
          <w:sz w:val="22"/>
          <w:szCs w:val="22"/>
        </w:rPr>
        <w:t xml:space="preserve"> del Neoliberalismo. Estados y procesos políticos en América Latina. Colección Planificación y Políticas Públicas. </w:t>
      </w:r>
      <w:r w:rsidRPr="00D6713E">
        <w:rPr>
          <w:rFonts w:asciiTheme="majorHAnsi" w:hAnsiTheme="majorHAnsi" w:cstheme="majorHAnsi"/>
          <w:color w:val="auto"/>
          <w:sz w:val="22"/>
          <w:szCs w:val="22"/>
        </w:rPr>
        <w:t xml:space="preserve">Serie Estado, Gobierno y Sociedad, Ediciones UNLA, Remedios de Escalada. Lanús.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sobre integración regional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Prebisch</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Raul</w:t>
      </w:r>
      <w:proofErr w:type="spellEnd"/>
      <w:r w:rsidRPr="00D6713E">
        <w:rPr>
          <w:rFonts w:asciiTheme="majorHAnsi" w:hAnsiTheme="majorHAnsi" w:cstheme="majorHAnsi"/>
          <w:color w:val="auto"/>
          <w:sz w:val="22"/>
          <w:szCs w:val="22"/>
        </w:rPr>
        <w:t xml:space="preserve"> (1963). “Los obstáculos al Mercado Común Latinoamericano”., en Hacia una dinámica del desarrollo latinoamericano, Capítulo II. Comisión Económica para América Latina, décimo período de sesiones, Mar del Plata, Argentina, mayo de 1963.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Porta, F., Bertoni, R. y </w:t>
      </w:r>
      <w:proofErr w:type="spellStart"/>
      <w:r w:rsidRPr="00D6713E">
        <w:rPr>
          <w:rFonts w:asciiTheme="majorHAnsi" w:hAnsiTheme="majorHAnsi" w:cstheme="majorHAnsi"/>
          <w:color w:val="auto"/>
          <w:sz w:val="22"/>
          <w:szCs w:val="22"/>
        </w:rPr>
        <w:t>Gutti</w:t>
      </w:r>
      <w:proofErr w:type="spellEnd"/>
      <w:r w:rsidRPr="00D6713E">
        <w:rPr>
          <w:rFonts w:asciiTheme="majorHAnsi" w:hAnsiTheme="majorHAnsi" w:cstheme="majorHAnsi"/>
          <w:color w:val="auto"/>
          <w:sz w:val="22"/>
          <w:szCs w:val="22"/>
        </w:rPr>
        <w:t xml:space="preserve">, P (2012); “La integración latinoamericana en perspectiva </w:t>
      </w:r>
      <w:proofErr w:type="gramStart"/>
      <w:r w:rsidRPr="00D6713E">
        <w:rPr>
          <w:rFonts w:asciiTheme="majorHAnsi" w:hAnsiTheme="majorHAnsi" w:cstheme="majorHAnsi"/>
          <w:color w:val="auto"/>
          <w:sz w:val="22"/>
          <w:szCs w:val="22"/>
        </w:rPr>
        <w:t>histórica ”</w:t>
      </w:r>
      <w:proofErr w:type="gramEnd"/>
      <w:r w:rsidRPr="00D6713E">
        <w:rPr>
          <w:rFonts w:asciiTheme="majorHAnsi" w:hAnsiTheme="majorHAnsi" w:cstheme="majorHAnsi"/>
          <w:color w:val="auto"/>
          <w:sz w:val="22"/>
          <w:szCs w:val="22"/>
        </w:rPr>
        <w:t xml:space="preserve">, “El Mercosur: trayectoria institucional, tendencias económicas y alternativas de política” y “Estado actual y perspectivas de la integración en las Américas” en “Integración económica”, coedición Universidad Nacional de Quilmes y Centro Cultural de la Cooperación Floreal </w:t>
      </w:r>
      <w:proofErr w:type="spellStart"/>
      <w:r w:rsidRPr="00D6713E">
        <w:rPr>
          <w:rFonts w:asciiTheme="majorHAnsi" w:hAnsiTheme="majorHAnsi" w:cstheme="majorHAnsi"/>
          <w:color w:val="auto"/>
          <w:sz w:val="22"/>
          <w:szCs w:val="22"/>
        </w:rPr>
        <w:t>Gorini</w:t>
      </w:r>
      <w:proofErr w:type="spellEnd"/>
      <w:r w:rsidRPr="00D6713E">
        <w:rPr>
          <w:rFonts w:asciiTheme="majorHAnsi" w:hAnsiTheme="majorHAnsi" w:cstheme="majorHAnsi"/>
          <w:color w:val="auto"/>
          <w:sz w:val="22"/>
          <w:szCs w:val="22"/>
        </w:rPr>
        <w:t>, Buenos Aires. Caps. 7, 8 y 9. (Versión PDF, Universidad Virtual de Quilmes, ISBN: 978-987-1782-17-8 pg. 181 a 314</w:t>
      </w:r>
      <w:proofErr w:type="gramStart"/>
      <w:r w:rsidRPr="00D6713E">
        <w:rPr>
          <w:rFonts w:asciiTheme="majorHAnsi" w:hAnsiTheme="majorHAnsi" w:cstheme="majorHAnsi"/>
          <w:color w:val="auto"/>
          <w:sz w:val="22"/>
          <w:szCs w:val="22"/>
        </w:rPr>
        <w:t>) )</w:t>
      </w:r>
      <w:proofErr w:type="gramEnd"/>
      <w:r w:rsidRPr="00D6713E">
        <w:rPr>
          <w:rFonts w:asciiTheme="majorHAnsi" w:hAnsiTheme="majorHAnsi" w:cstheme="majorHAnsi"/>
          <w:color w:val="auto"/>
          <w:sz w:val="22"/>
          <w:szCs w:val="22"/>
        </w:rPr>
        <w:t xml:space="preserve">.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Sanahuja</w:t>
      </w:r>
      <w:proofErr w:type="spellEnd"/>
      <w:r w:rsidRPr="00D6713E">
        <w:rPr>
          <w:rFonts w:asciiTheme="majorHAnsi" w:hAnsiTheme="majorHAnsi" w:cstheme="majorHAnsi"/>
          <w:color w:val="auto"/>
          <w:sz w:val="22"/>
          <w:szCs w:val="22"/>
        </w:rPr>
        <w:t xml:space="preserve"> J. A (2017) “Regionalismo e integración en América Latina: de la fractura Atlántico- Pacífico a los retos de una globalización en crisis”, en Pensamiento Propio, Nº 44. http://www.cries.org/wp-content/uploads/2017/02/007-sanahuja.pdf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Porta, F., </w:t>
      </w:r>
      <w:proofErr w:type="spellStart"/>
      <w:r w:rsidRPr="00D6713E">
        <w:rPr>
          <w:rFonts w:asciiTheme="majorHAnsi" w:hAnsiTheme="majorHAnsi" w:cstheme="majorHAnsi"/>
          <w:color w:val="auto"/>
          <w:sz w:val="22"/>
          <w:szCs w:val="22"/>
        </w:rPr>
        <w:t>Gutti</w:t>
      </w:r>
      <w:proofErr w:type="spellEnd"/>
      <w:r w:rsidRPr="00D6713E">
        <w:rPr>
          <w:rFonts w:asciiTheme="majorHAnsi" w:hAnsiTheme="majorHAnsi" w:cstheme="majorHAnsi"/>
          <w:color w:val="auto"/>
          <w:sz w:val="22"/>
          <w:szCs w:val="22"/>
        </w:rPr>
        <w:t>, P. y Bertoni, R. (2010</w:t>
      </w:r>
      <w:r w:rsidRPr="00D6713E">
        <w:rPr>
          <w:rFonts w:asciiTheme="majorHAnsi" w:hAnsiTheme="majorHAnsi" w:cstheme="majorHAnsi"/>
          <w:b/>
          <w:bCs/>
          <w:color w:val="auto"/>
          <w:sz w:val="22"/>
          <w:szCs w:val="22"/>
        </w:rPr>
        <w:t xml:space="preserve">): Integración regional. </w:t>
      </w:r>
      <w:r w:rsidRPr="00D6713E">
        <w:rPr>
          <w:rFonts w:asciiTheme="majorHAnsi" w:hAnsiTheme="majorHAnsi" w:cstheme="majorHAnsi"/>
          <w:color w:val="auto"/>
          <w:sz w:val="22"/>
          <w:szCs w:val="22"/>
        </w:rPr>
        <w:t xml:space="preserve">Universidad Nacional del Quilmes, Quilmes. (pp.11-110 y pp.181-315)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Racovschik</w:t>
      </w:r>
      <w:proofErr w:type="spellEnd"/>
      <w:r w:rsidRPr="00D6713E">
        <w:rPr>
          <w:rFonts w:asciiTheme="majorHAnsi" w:hAnsiTheme="majorHAnsi" w:cstheme="majorHAnsi"/>
          <w:color w:val="auto"/>
          <w:sz w:val="22"/>
          <w:szCs w:val="22"/>
        </w:rPr>
        <w:t xml:space="preserve">, A. y </w:t>
      </w:r>
      <w:proofErr w:type="spellStart"/>
      <w:r w:rsidRPr="00D6713E">
        <w:rPr>
          <w:rFonts w:asciiTheme="majorHAnsi" w:hAnsiTheme="majorHAnsi" w:cstheme="majorHAnsi"/>
          <w:color w:val="auto"/>
          <w:sz w:val="22"/>
          <w:szCs w:val="22"/>
        </w:rPr>
        <w:t>Raimundi</w:t>
      </w:r>
      <w:proofErr w:type="spellEnd"/>
      <w:r w:rsidRPr="00D6713E">
        <w:rPr>
          <w:rFonts w:asciiTheme="majorHAnsi" w:hAnsiTheme="majorHAnsi" w:cstheme="majorHAnsi"/>
          <w:color w:val="auto"/>
          <w:sz w:val="22"/>
          <w:szCs w:val="22"/>
        </w:rPr>
        <w:t xml:space="preserve">, C. (2016): </w:t>
      </w:r>
      <w:r w:rsidRPr="00D6713E">
        <w:rPr>
          <w:rFonts w:asciiTheme="majorHAnsi" w:hAnsiTheme="majorHAnsi" w:cstheme="majorHAnsi"/>
          <w:b/>
          <w:bCs/>
          <w:color w:val="auto"/>
          <w:sz w:val="22"/>
          <w:szCs w:val="22"/>
        </w:rPr>
        <w:t xml:space="preserve">¿Fin de ciclo o paréntesis en la región? Balance de la última década y reflexiones sobre el nuevo escenario del Mercosur. </w:t>
      </w:r>
      <w:r w:rsidRPr="00D6713E">
        <w:rPr>
          <w:rFonts w:asciiTheme="majorHAnsi" w:hAnsiTheme="majorHAnsi" w:cstheme="majorHAnsi"/>
          <w:color w:val="auto"/>
          <w:sz w:val="22"/>
          <w:szCs w:val="22"/>
        </w:rPr>
        <w:t xml:space="preserve">Documento de Trabajo </w:t>
      </w:r>
      <w:proofErr w:type="spellStart"/>
      <w:r w:rsidRPr="00D6713E">
        <w:rPr>
          <w:rFonts w:asciiTheme="majorHAnsi" w:hAnsiTheme="majorHAnsi" w:cstheme="majorHAnsi"/>
          <w:color w:val="auto"/>
          <w:sz w:val="22"/>
          <w:szCs w:val="22"/>
        </w:rPr>
        <w:t>nro</w:t>
      </w:r>
      <w:proofErr w:type="spellEnd"/>
      <w:r w:rsidRPr="00D6713E">
        <w:rPr>
          <w:rFonts w:asciiTheme="majorHAnsi" w:hAnsiTheme="majorHAnsi" w:cstheme="majorHAnsi"/>
          <w:color w:val="auto"/>
          <w:sz w:val="22"/>
          <w:szCs w:val="22"/>
        </w:rPr>
        <w:t xml:space="preserve"> 4, </w:t>
      </w:r>
      <w:proofErr w:type="spellStart"/>
      <w:r w:rsidRPr="00D6713E">
        <w:rPr>
          <w:rFonts w:asciiTheme="majorHAnsi" w:hAnsiTheme="majorHAnsi" w:cstheme="majorHAnsi"/>
          <w:color w:val="auto"/>
          <w:sz w:val="22"/>
          <w:szCs w:val="22"/>
        </w:rPr>
        <w:t>Area</w:t>
      </w:r>
      <w:proofErr w:type="spellEnd"/>
      <w:r w:rsidRPr="00D6713E">
        <w:rPr>
          <w:rFonts w:asciiTheme="majorHAnsi" w:hAnsiTheme="majorHAnsi" w:cstheme="majorHAnsi"/>
          <w:color w:val="auto"/>
          <w:sz w:val="22"/>
          <w:szCs w:val="22"/>
        </w:rPr>
        <w:t xml:space="preserve"> de Políticas Públicas, FLACSO, Buenos Aires. </w:t>
      </w:r>
    </w:p>
    <w:p w:rsidR="00A63BBA" w:rsidRPr="00D6713E" w:rsidRDefault="00A63BBA" w:rsidP="00D6713E">
      <w:pPr>
        <w:pStyle w:val="Default"/>
        <w:jc w:val="both"/>
        <w:rPr>
          <w:rFonts w:asciiTheme="majorHAnsi" w:hAnsiTheme="majorHAnsi" w:cstheme="majorHAnsi"/>
          <w:color w:val="auto"/>
          <w:sz w:val="22"/>
          <w:szCs w:val="22"/>
          <w:lang w:val="en-US"/>
        </w:rPr>
      </w:pPr>
      <w:r w:rsidRPr="00D6713E">
        <w:rPr>
          <w:rFonts w:asciiTheme="majorHAnsi" w:hAnsiTheme="majorHAnsi" w:cstheme="majorHAnsi"/>
          <w:color w:val="auto"/>
          <w:sz w:val="22"/>
          <w:szCs w:val="22"/>
        </w:rPr>
        <w:t xml:space="preserve">CEPAL (2013); “Panorama de la Inserción Internacional de América Latina y el Caribe 2012”, Santiago de Chile. </w:t>
      </w:r>
      <w:r w:rsidRPr="00D6713E">
        <w:rPr>
          <w:rFonts w:asciiTheme="majorHAnsi" w:hAnsiTheme="majorHAnsi" w:cstheme="majorHAnsi"/>
          <w:color w:val="auto"/>
          <w:sz w:val="22"/>
          <w:szCs w:val="22"/>
          <w:lang w:val="en-US"/>
        </w:rPr>
        <w:t xml:space="preserve">Cap. II http://repositorio.cepal.org/bitstream/handle/11362/1190/S2013758_es.pdf?sequence=1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Gudynas</w:t>
      </w:r>
      <w:proofErr w:type="spellEnd"/>
      <w:r w:rsidRPr="00D6713E">
        <w:rPr>
          <w:rFonts w:asciiTheme="majorHAnsi" w:hAnsiTheme="majorHAnsi" w:cstheme="majorHAnsi"/>
          <w:color w:val="auto"/>
          <w:sz w:val="22"/>
          <w:szCs w:val="22"/>
        </w:rPr>
        <w:t xml:space="preserve">, E. (2005) “El ‘regionalismo abierto’ de la CEPAL: insuficiente y confuso” Observatorio Hemisférico.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Bertoni, R. (2018) “El multilateralismo en la encrucijada. Nuevos actores y viejos conflictos.” en Flores, C. Noyola Rodriguez, A. y Kan, J. (</w:t>
      </w:r>
      <w:proofErr w:type="spellStart"/>
      <w:r w:rsidRPr="00D6713E">
        <w:rPr>
          <w:rFonts w:asciiTheme="majorHAnsi" w:hAnsiTheme="majorHAnsi" w:cstheme="majorHAnsi"/>
          <w:color w:val="auto"/>
          <w:sz w:val="22"/>
          <w:szCs w:val="22"/>
        </w:rPr>
        <w:t>coords</w:t>
      </w:r>
      <w:proofErr w:type="spellEnd"/>
      <w:r w:rsidRPr="00D6713E">
        <w:rPr>
          <w:rFonts w:asciiTheme="majorHAnsi" w:hAnsiTheme="majorHAnsi" w:cstheme="majorHAnsi"/>
          <w:color w:val="auto"/>
          <w:sz w:val="22"/>
          <w:szCs w:val="22"/>
        </w:rPr>
        <w:t xml:space="preserve">.) (2018): </w:t>
      </w:r>
      <w:r w:rsidRPr="00D6713E">
        <w:rPr>
          <w:rFonts w:asciiTheme="majorHAnsi" w:hAnsiTheme="majorHAnsi" w:cstheme="majorHAnsi"/>
          <w:b/>
          <w:bCs/>
          <w:color w:val="auto"/>
          <w:sz w:val="22"/>
          <w:szCs w:val="22"/>
        </w:rPr>
        <w:t xml:space="preserve">América Latina: Una integración regional fragmentada y sin rumbo. </w:t>
      </w:r>
      <w:r w:rsidRPr="00D6713E">
        <w:rPr>
          <w:rFonts w:asciiTheme="majorHAnsi" w:hAnsiTheme="majorHAnsi" w:cstheme="majorHAnsi"/>
          <w:color w:val="auto"/>
          <w:sz w:val="22"/>
          <w:szCs w:val="22"/>
        </w:rPr>
        <w:t xml:space="preserve">Grupo de Trabajo de CLACSO sobre Integración y Unidad Latinoamericana. CLACSO, 2018 Mega2 e IADE. ISBN 978-956-398-302-9. http://biblioteca.clacso.edu.ar/clacso/gt/20190207040512/America_Latina_Inte </w:t>
      </w:r>
    </w:p>
    <w:p w:rsidR="00A63BBA" w:rsidRPr="00D6713E" w:rsidRDefault="00A63BBA"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pageBreakBefore/>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lastRenderedPageBreak/>
        <w:t xml:space="preserve">gracion_Regional_Fragmentada.pdf o https://www.clacso.org.ar/libreria-latinoamericana/libro_detalle.php?id_libro=1507&amp;pageNum_rs_libros=0&amp;totalRows_rs_libros=1398 </w:t>
      </w:r>
    </w:p>
    <w:p w:rsidR="00D6713E" w:rsidRPr="00D6713E" w:rsidRDefault="00D6713E"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Unidad IV: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obligatoria: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Bértola</w:t>
      </w:r>
      <w:proofErr w:type="spellEnd"/>
      <w:r w:rsidRPr="00D6713E">
        <w:rPr>
          <w:rFonts w:asciiTheme="majorHAnsi" w:hAnsiTheme="majorHAnsi" w:cstheme="majorHAnsi"/>
          <w:color w:val="auto"/>
          <w:sz w:val="22"/>
          <w:szCs w:val="22"/>
        </w:rPr>
        <w:t xml:space="preserve">, L. y Ocampo, J. A. (2013): </w:t>
      </w:r>
      <w:r w:rsidRPr="00D6713E">
        <w:rPr>
          <w:rFonts w:asciiTheme="majorHAnsi" w:hAnsiTheme="majorHAnsi" w:cstheme="majorHAnsi"/>
          <w:b/>
          <w:bCs/>
          <w:color w:val="auto"/>
          <w:sz w:val="22"/>
          <w:szCs w:val="22"/>
        </w:rPr>
        <w:t>Desarrollo, vaivenes y desigualdad. Una historia económica de América Latina desde la Independencia</w:t>
      </w:r>
      <w:r w:rsidRPr="00D6713E">
        <w:rPr>
          <w:rFonts w:asciiTheme="majorHAnsi" w:hAnsiTheme="majorHAnsi" w:cstheme="majorHAnsi"/>
          <w:color w:val="auto"/>
          <w:sz w:val="22"/>
          <w:szCs w:val="22"/>
        </w:rPr>
        <w:t xml:space="preserve">. “Prólogo”, “Introducción” y capítulo 1: “América Latina en la economía mundial 1910-2010”. (Pp. 1-58) y “A modo de Conclusión” (pp. 271-216) Secretaría General Iberoamericana.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Katz</w:t>
      </w:r>
      <w:proofErr w:type="spellEnd"/>
      <w:r w:rsidRPr="00D6713E">
        <w:rPr>
          <w:rFonts w:asciiTheme="majorHAnsi" w:hAnsiTheme="majorHAnsi" w:cstheme="majorHAnsi"/>
          <w:color w:val="auto"/>
          <w:sz w:val="22"/>
          <w:szCs w:val="22"/>
        </w:rPr>
        <w:t xml:space="preserve">, C. (2016): </w:t>
      </w:r>
      <w:r w:rsidRPr="00D6713E">
        <w:rPr>
          <w:rFonts w:asciiTheme="majorHAnsi" w:hAnsiTheme="majorHAnsi" w:cstheme="majorHAnsi"/>
          <w:b/>
          <w:bCs/>
          <w:color w:val="auto"/>
          <w:sz w:val="22"/>
          <w:szCs w:val="22"/>
        </w:rPr>
        <w:t xml:space="preserve">Neoliberalismo, </w:t>
      </w:r>
      <w:proofErr w:type="spellStart"/>
      <w:r w:rsidRPr="00D6713E">
        <w:rPr>
          <w:rFonts w:asciiTheme="majorHAnsi" w:hAnsiTheme="majorHAnsi" w:cstheme="majorHAnsi"/>
          <w:b/>
          <w:bCs/>
          <w:color w:val="auto"/>
          <w:sz w:val="22"/>
          <w:szCs w:val="22"/>
        </w:rPr>
        <w:t>neodesarrollismo</w:t>
      </w:r>
      <w:proofErr w:type="spellEnd"/>
      <w:r w:rsidRPr="00D6713E">
        <w:rPr>
          <w:rFonts w:asciiTheme="majorHAnsi" w:hAnsiTheme="majorHAnsi" w:cstheme="majorHAnsi"/>
          <w:b/>
          <w:bCs/>
          <w:color w:val="auto"/>
          <w:sz w:val="22"/>
          <w:szCs w:val="22"/>
        </w:rPr>
        <w:t xml:space="preserve"> y socialismo</w:t>
      </w:r>
      <w:r w:rsidRPr="00D6713E">
        <w:rPr>
          <w:rFonts w:asciiTheme="majorHAnsi" w:hAnsiTheme="majorHAnsi" w:cstheme="majorHAnsi"/>
          <w:color w:val="auto"/>
          <w:sz w:val="22"/>
          <w:szCs w:val="22"/>
        </w:rPr>
        <w:t xml:space="preserve">. Batalla de las Ideas, Buenos Aires. (Capítulos 1 a 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Arceo, E. (2018): </w:t>
      </w:r>
      <w:r w:rsidRPr="00D6713E">
        <w:rPr>
          <w:rFonts w:asciiTheme="majorHAnsi" w:hAnsiTheme="majorHAnsi" w:cstheme="majorHAnsi"/>
          <w:b/>
          <w:bCs/>
          <w:color w:val="auto"/>
          <w:sz w:val="22"/>
          <w:szCs w:val="22"/>
        </w:rPr>
        <w:t xml:space="preserve">“Limitaciones y alternativas al régimen de acumulación en la Argentina” </w:t>
      </w:r>
      <w:r w:rsidRPr="00D6713E">
        <w:rPr>
          <w:rFonts w:asciiTheme="majorHAnsi" w:hAnsiTheme="majorHAnsi" w:cstheme="majorHAnsi"/>
          <w:color w:val="auto"/>
          <w:sz w:val="22"/>
          <w:szCs w:val="22"/>
        </w:rPr>
        <w:t xml:space="preserve">en Revista Realidad Económica </w:t>
      </w:r>
      <w:proofErr w:type="spellStart"/>
      <w:r w:rsidRPr="00D6713E">
        <w:rPr>
          <w:rFonts w:asciiTheme="majorHAnsi" w:hAnsiTheme="majorHAnsi" w:cstheme="majorHAnsi"/>
          <w:color w:val="auto"/>
          <w:sz w:val="22"/>
          <w:szCs w:val="22"/>
        </w:rPr>
        <w:t>Nro</w:t>
      </w:r>
      <w:proofErr w:type="spellEnd"/>
      <w:r w:rsidRPr="00D6713E">
        <w:rPr>
          <w:rFonts w:asciiTheme="majorHAnsi" w:hAnsiTheme="majorHAnsi" w:cstheme="majorHAnsi"/>
          <w:color w:val="auto"/>
          <w:sz w:val="22"/>
          <w:szCs w:val="22"/>
        </w:rPr>
        <w:t xml:space="preserve"> 312, 2017, IADE, Buenos Aires, </w:t>
      </w:r>
      <w:proofErr w:type="spellStart"/>
      <w:r w:rsidRPr="00D6713E">
        <w:rPr>
          <w:rFonts w:asciiTheme="majorHAnsi" w:hAnsiTheme="majorHAnsi" w:cstheme="majorHAnsi"/>
          <w:color w:val="auto"/>
          <w:sz w:val="22"/>
          <w:szCs w:val="22"/>
        </w:rPr>
        <w:t>pag</w:t>
      </w:r>
      <w:proofErr w:type="spellEnd"/>
      <w:r w:rsidRPr="00D6713E">
        <w:rPr>
          <w:rFonts w:asciiTheme="majorHAnsi" w:hAnsiTheme="majorHAnsi" w:cstheme="majorHAnsi"/>
          <w:color w:val="auto"/>
          <w:sz w:val="22"/>
          <w:szCs w:val="22"/>
        </w:rPr>
        <w:t xml:space="preserve">. 76-93.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Dumenil</w:t>
      </w:r>
      <w:proofErr w:type="spellEnd"/>
      <w:r w:rsidRPr="00D6713E">
        <w:rPr>
          <w:rFonts w:asciiTheme="majorHAnsi" w:hAnsiTheme="majorHAnsi" w:cstheme="majorHAnsi"/>
          <w:color w:val="auto"/>
          <w:sz w:val="22"/>
          <w:szCs w:val="22"/>
        </w:rPr>
        <w:t xml:space="preserve">, G. Y </w:t>
      </w:r>
      <w:proofErr w:type="spellStart"/>
      <w:r w:rsidRPr="00D6713E">
        <w:rPr>
          <w:rFonts w:asciiTheme="majorHAnsi" w:hAnsiTheme="majorHAnsi" w:cstheme="majorHAnsi"/>
          <w:color w:val="auto"/>
          <w:sz w:val="22"/>
          <w:szCs w:val="22"/>
        </w:rPr>
        <w:t>Lévy</w:t>
      </w:r>
      <w:proofErr w:type="spellEnd"/>
      <w:r w:rsidRPr="00D6713E">
        <w:rPr>
          <w:rFonts w:asciiTheme="majorHAnsi" w:hAnsiTheme="majorHAnsi" w:cstheme="majorHAnsi"/>
          <w:color w:val="auto"/>
          <w:sz w:val="22"/>
          <w:szCs w:val="22"/>
        </w:rPr>
        <w:t xml:space="preserve">, D. (2015): </w:t>
      </w:r>
      <w:r w:rsidRPr="00D6713E">
        <w:rPr>
          <w:rFonts w:asciiTheme="majorHAnsi" w:hAnsiTheme="majorHAnsi" w:cstheme="majorHAnsi"/>
          <w:b/>
          <w:bCs/>
          <w:color w:val="auto"/>
          <w:sz w:val="22"/>
          <w:szCs w:val="22"/>
        </w:rPr>
        <w:t xml:space="preserve">"Una teoría marxista del neoliberalismo", </w:t>
      </w:r>
      <w:r w:rsidRPr="00D6713E">
        <w:rPr>
          <w:rFonts w:asciiTheme="majorHAnsi" w:hAnsiTheme="majorHAnsi" w:cstheme="majorHAnsi"/>
          <w:color w:val="auto"/>
          <w:sz w:val="22"/>
          <w:szCs w:val="22"/>
        </w:rPr>
        <w:t xml:space="preserve">http ://www.jourdan.ens.fr/levy/ </w:t>
      </w:r>
      <w:proofErr w:type="spellStart"/>
      <w:r w:rsidRPr="00D6713E">
        <w:rPr>
          <w:rFonts w:asciiTheme="majorHAnsi" w:hAnsiTheme="majorHAnsi" w:cstheme="majorHAnsi"/>
          <w:color w:val="auto"/>
          <w:sz w:val="22"/>
          <w:szCs w:val="22"/>
        </w:rPr>
        <w:t>EconomiX</w:t>
      </w:r>
      <w:proofErr w:type="spellEnd"/>
      <w:r w:rsidRPr="00D6713E">
        <w:rPr>
          <w:rFonts w:asciiTheme="majorHAnsi" w:hAnsiTheme="majorHAnsi" w:cstheme="majorHAnsi"/>
          <w:color w:val="auto"/>
          <w:sz w:val="22"/>
          <w:szCs w:val="22"/>
        </w:rPr>
        <w:t xml:space="preserve">-CNRS et PSE-CNRS.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Gilliy</w:t>
      </w:r>
      <w:proofErr w:type="spellEnd"/>
      <w:r w:rsidRPr="00D6713E">
        <w:rPr>
          <w:rFonts w:asciiTheme="majorHAnsi" w:hAnsiTheme="majorHAnsi" w:cstheme="majorHAnsi"/>
          <w:color w:val="auto"/>
          <w:sz w:val="22"/>
          <w:szCs w:val="22"/>
        </w:rPr>
        <w:t xml:space="preserve">, A., Gutiérrez, R. y </w:t>
      </w:r>
      <w:proofErr w:type="spellStart"/>
      <w:r w:rsidRPr="00D6713E">
        <w:rPr>
          <w:rFonts w:asciiTheme="majorHAnsi" w:hAnsiTheme="majorHAnsi" w:cstheme="majorHAnsi"/>
          <w:color w:val="auto"/>
          <w:sz w:val="22"/>
          <w:szCs w:val="22"/>
        </w:rPr>
        <w:t>Roux</w:t>
      </w:r>
      <w:proofErr w:type="spellEnd"/>
      <w:r w:rsidRPr="00D6713E">
        <w:rPr>
          <w:rFonts w:asciiTheme="majorHAnsi" w:hAnsiTheme="majorHAnsi" w:cstheme="majorHAnsi"/>
          <w:color w:val="auto"/>
          <w:sz w:val="22"/>
          <w:szCs w:val="22"/>
        </w:rPr>
        <w:t xml:space="preserve">, R. (2006): </w:t>
      </w:r>
      <w:r w:rsidRPr="00D6713E">
        <w:rPr>
          <w:rFonts w:asciiTheme="majorHAnsi" w:hAnsiTheme="majorHAnsi" w:cstheme="majorHAnsi"/>
          <w:b/>
          <w:bCs/>
          <w:color w:val="auto"/>
          <w:sz w:val="22"/>
          <w:szCs w:val="22"/>
        </w:rPr>
        <w:t xml:space="preserve">“América Latina: Mutación </w:t>
      </w:r>
      <w:proofErr w:type="spellStart"/>
      <w:r w:rsidRPr="00D6713E">
        <w:rPr>
          <w:rFonts w:asciiTheme="majorHAnsi" w:hAnsiTheme="majorHAnsi" w:cstheme="majorHAnsi"/>
          <w:b/>
          <w:bCs/>
          <w:color w:val="auto"/>
          <w:sz w:val="22"/>
          <w:szCs w:val="22"/>
        </w:rPr>
        <w:t>epocal</w:t>
      </w:r>
      <w:proofErr w:type="spellEnd"/>
      <w:r w:rsidRPr="00D6713E">
        <w:rPr>
          <w:rFonts w:asciiTheme="majorHAnsi" w:hAnsiTheme="majorHAnsi" w:cstheme="majorHAnsi"/>
          <w:b/>
          <w:bCs/>
          <w:color w:val="auto"/>
          <w:sz w:val="22"/>
          <w:szCs w:val="22"/>
        </w:rPr>
        <w:t xml:space="preserve"> y mundos de la vida” </w:t>
      </w:r>
      <w:r w:rsidRPr="00D6713E">
        <w:rPr>
          <w:rFonts w:asciiTheme="majorHAnsi" w:hAnsiTheme="majorHAnsi" w:cstheme="majorHAnsi"/>
          <w:color w:val="auto"/>
          <w:sz w:val="22"/>
          <w:szCs w:val="22"/>
        </w:rPr>
        <w:t xml:space="preserve">en Arceo, E. y </w:t>
      </w:r>
      <w:proofErr w:type="spellStart"/>
      <w:r w:rsidRPr="00D6713E">
        <w:rPr>
          <w:rFonts w:asciiTheme="majorHAnsi" w:hAnsiTheme="majorHAnsi" w:cstheme="majorHAnsi"/>
          <w:color w:val="auto"/>
          <w:sz w:val="22"/>
          <w:szCs w:val="22"/>
        </w:rPr>
        <w:t>Basualdo</w:t>
      </w:r>
      <w:proofErr w:type="spellEnd"/>
      <w:r w:rsidRPr="00D6713E">
        <w:rPr>
          <w:rFonts w:asciiTheme="majorHAnsi" w:hAnsiTheme="majorHAnsi" w:cstheme="majorHAnsi"/>
          <w:color w:val="auto"/>
          <w:sz w:val="22"/>
          <w:szCs w:val="22"/>
        </w:rPr>
        <w:t xml:space="preserve">, E. (206): Neoliberalismo y sectores dominantes: tendencias globales y experiencias nacionales. CLACSO, Buenos </w:t>
      </w:r>
      <w:proofErr w:type="gramStart"/>
      <w:r w:rsidRPr="00D6713E">
        <w:rPr>
          <w:rFonts w:asciiTheme="majorHAnsi" w:hAnsiTheme="majorHAnsi" w:cstheme="majorHAnsi"/>
          <w:color w:val="auto"/>
          <w:sz w:val="22"/>
          <w:szCs w:val="22"/>
        </w:rPr>
        <w:t>Aires,(</w:t>
      </w:r>
      <w:proofErr w:type="gramEnd"/>
      <w:r w:rsidRPr="00D6713E">
        <w:rPr>
          <w:rFonts w:asciiTheme="majorHAnsi" w:hAnsiTheme="majorHAnsi" w:cstheme="majorHAnsi"/>
          <w:color w:val="auto"/>
          <w:sz w:val="22"/>
          <w:szCs w:val="22"/>
        </w:rPr>
        <w:t xml:space="preserve">Pp. 103-122)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Míguez, P. y Carmona, R. (coord.) (2017): </w:t>
      </w:r>
      <w:r w:rsidRPr="00D6713E">
        <w:rPr>
          <w:rFonts w:asciiTheme="majorHAnsi" w:hAnsiTheme="majorHAnsi" w:cstheme="majorHAnsi"/>
          <w:b/>
          <w:bCs/>
          <w:color w:val="auto"/>
          <w:sz w:val="22"/>
          <w:szCs w:val="22"/>
        </w:rPr>
        <w:t>Valorización del conocimiento en el capitalismo cognitivo. Implicancias políticas, económicas y territoriales</w:t>
      </w:r>
      <w:r w:rsidRPr="00D6713E">
        <w:rPr>
          <w:rFonts w:asciiTheme="majorHAnsi" w:hAnsiTheme="majorHAnsi" w:cstheme="majorHAnsi"/>
          <w:color w:val="auto"/>
          <w:sz w:val="22"/>
          <w:szCs w:val="22"/>
        </w:rPr>
        <w:t xml:space="preserve">. Ediciones UNGS, Los Polvorines.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Sader</w:t>
      </w:r>
      <w:proofErr w:type="spellEnd"/>
      <w:r w:rsidRPr="00D6713E">
        <w:rPr>
          <w:rFonts w:asciiTheme="majorHAnsi" w:hAnsiTheme="majorHAnsi" w:cstheme="majorHAnsi"/>
          <w:color w:val="auto"/>
          <w:sz w:val="22"/>
          <w:szCs w:val="22"/>
        </w:rPr>
        <w:t xml:space="preserve">, E. y García Linera, A. “Introducción”, en </w:t>
      </w:r>
      <w:proofErr w:type="spellStart"/>
      <w:r w:rsidRPr="00D6713E">
        <w:rPr>
          <w:rFonts w:asciiTheme="majorHAnsi" w:hAnsiTheme="majorHAnsi" w:cstheme="majorHAnsi"/>
          <w:color w:val="auto"/>
          <w:sz w:val="22"/>
          <w:szCs w:val="22"/>
        </w:rPr>
        <w:t>Sader</w:t>
      </w:r>
      <w:proofErr w:type="spellEnd"/>
      <w:r w:rsidRPr="00D6713E">
        <w:rPr>
          <w:rFonts w:asciiTheme="majorHAnsi" w:hAnsiTheme="majorHAnsi" w:cstheme="majorHAnsi"/>
          <w:color w:val="auto"/>
          <w:sz w:val="22"/>
          <w:szCs w:val="22"/>
        </w:rPr>
        <w:t xml:space="preserve">, E. (trad.): </w:t>
      </w:r>
      <w:r w:rsidRPr="00D6713E">
        <w:rPr>
          <w:rFonts w:asciiTheme="majorHAnsi" w:hAnsiTheme="majorHAnsi" w:cstheme="majorHAnsi"/>
          <w:b/>
          <w:bCs/>
          <w:color w:val="auto"/>
          <w:sz w:val="22"/>
          <w:szCs w:val="22"/>
        </w:rPr>
        <w:t>El nuevo topo: los caminos de la izquierda latinoamericana</w:t>
      </w:r>
      <w:r w:rsidRPr="00D6713E">
        <w:rPr>
          <w:rFonts w:asciiTheme="majorHAnsi" w:hAnsiTheme="majorHAnsi" w:cstheme="majorHAnsi"/>
          <w:color w:val="auto"/>
          <w:sz w:val="22"/>
          <w:szCs w:val="22"/>
        </w:rPr>
        <w:t xml:space="preserve">. Buenos Aires, siglo XXI, Editores Argentina/CLACSO, 2009.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Recursos audiovisuales: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http://iealc.sociales.uba.ar/enlaces-latinoamericanos/america-latina-en-la-web/&gt;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http://:www.ihealc-univ-paris3.fr/spip.php?rubrique180&gt; </w:t>
      </w:r>
    </w:p>
    <w:p w:rsidR="00D6713E" w:rsidRPr="00D6713E" w:rsidRDefault="00D6713E"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Metodología: </w:t>
      </w: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La perspectiva que se adopta en el curso posee carácter plural en términos teóricos más privilegia los enfoques holísticos e historicistas que jerarquizan, en un sentido amplio, la vinculación entre las estrategias de acumulación, los mecanismos de integración social y la dominación política y, en un sentido estricto, las dimensiones horizontales (competencia y cooperación) y verticales (poder) de las relaciones sociales fundamentales que conforman los sistemas económicos así como el papel desempeñado por la estructura de incentivos morales y materiales en la generación de cambio social. Ello permite minimizar los riesgos que conlleva el economicismo para la construcción de matrices cognitivas orientadas a pensar los procesos </w:t>
      </w:r>
      <w:proofErr w:type="spellStart"/>
      <w:r w:rsidRPr="00D6713E">
        <w:rPr>
          <w:rFonts w:asciiTheme="majorHAnsi" w:hAnsiTheme="majorHAnsi" w:cstheme="majorHAnsi"/>
          <w:color w:val="auto"/>
          <w:sz w:val="22"/>
          <w:szCs w:val="22"/>
        </w:rPr>
        <w:t>sociohistóricos</w:t>
      </w:r>
      <w:proofErr w:type="spellEnd"/>
      <w:r w:rsidRPr="00D6713E">
        <w:rPr>
          <w:rFonts w:asciiTheme="majorHAnsi" w:hAnsiTheme="majorHAnsi" w:cstheme="majorHAnsi"/>
          <w:color w:val="auto"/>
          <w:sz w:val="22"/>
          <w:szCs w:val="22"/>
        </w:rPr>
        <w:t xml:space="preserve">, por un lado, y dar cuenta de las múltiples combinaciones de diferentes formas de propiedad; mecanismos de asignación de los recursos, de las cargas y los beneficios así como de las diferentes tramas de actores sociales, incluyendo a los estados, que han existido y/o existen en la organización .de los sistemas económicos contemporáneos, por el otro. Por último, la evaluación del funcionamiento y comparación de los sistemas y experiencias se realiza privilegiando los valores de eficiencia entendida en un sentido </w:t>
      </w:r>
      <w:proofErr w:type="spellStart"/>
      <w:r w:rsidRPr="00D6713E">
        <w:rPr>
          <w:rFonts w:asciiTheme="majorHAnsi" w:hAnsiTheme="majorHAnsi" w:cstheme="majorHAnsi"/>
          <w:color w:val="auto"/>
          <w:sz w:val="22"/>
          <w:szCs w:val="22"/>
        </w:rPr>
        <w:t>socioambiental</w:t>
      </w:r>
      <w:proofErr w:type="spellEnd"/>
      <w:r w:rsidRPr="00D6713E">
        <w:rPr>
          <w:rFonts w:asciiTheme="majorHAnsi" w:hAnsiTheme="majorHAnsi" w:cstheme="majorHAnsi"/>
          <w:color w:val="auto"/>
          <w:sz w:val="22"/>
          <w:szCs w:val="22"/>
        </w:rPr>
        <w:t xml:space="preserve">, justicia en la distribución de cargas y beneficios y democracia en la toma de decisiones sociales.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El análisis de las corrientes de pensamiento y sus aportes se realizará desde una perspectiva que jerarquiza el papel de los campos intelectuales y de la teoría de la recepción desarrollada por Bourdieu, entendiendo que el campo intelectual de la economía se encuentra fuertemente atravesado por relaciones de poder y posee un papel mediador fundamental entre la dirigencia política y la económica y el resto de la sociedad a partir de la propuesta, justificación o </w:t>
      </w:r>
      <w:r w:rsidRPr="00D6713E">
        <w:rPr>
          <w:rFonts w:asciiTheme="majorHAnsi" w:hAnsiTheme="majorHAnsi" w:cstheme="majorHAnsi"/>
          <w:color w:val="auto"/>
          <w:sz w:val="22"/>
          <w:szCs w:val="22"/>
        </w:rPr>
        <w:lastRenderedPageBreak/>
        <w:t xml:space="preserve">desaprobación del contenido y sesgo de las políticas económicas estatales que condicionan la producción, la reproducción y la distribución del producto social. </w:t>
      </w:r>
    </w:p>
    <w:p w:rsidR="00D6713E" w:rsidRPr="00D6713E" w:rsidRDefault="00D6713E"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Evaluaciones: </w:t>
      </w: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t>La asignatura combinará estrategias de exposición de los tópicos fundamentales que contienen las unidades por parte de los docentes con intervenciones –previamente preparadas- de los estudiantes en relación con los textos obligatorios, actividad que se distribuirá entre los mismos en las primeras clases y que formará parte de las instancias de evaluación. Se evaluarán asimismo los aprendizajes a partir del desarrollo de un trabajo monográfico final guiado por preguntas que recorrerán los contenidos de toda la materia y que se podrán ir realizando desde el inicio de la asignatura para poder discutir dudas durante la vigencia de la cursada y como parte de la misma. La evaluación final deberá ser presentada tres meses después de la finalización de la asignatura.</w:t>
      </w:r>
    </w:p>
    <w:p w:rsidR="00A63BBA" w:rsidRPr="00D6713E" w:rsidRDefault="00A63BBA" w:rsidP="00D6713E">
      <w:pPr>
        <w:spacing w:line="240" w:lineRule="auto"/>
        <w:jc w:val="both"/>
        <w:rPr>
          <w:rFonts w:asciiTheme="majorHAnsi" w:hAnsiTheme="majorHAnsi" w:cstheme="majorHAnsi"/>
          <w:b/>
        </w:rPr>
      </w:pPr>
    </w:p>
    <w:p w:rsidR="00F2149E" w:rsidRPr="00D6713E" w:rsidRDefault="00F2149E" w:rsidP="00D6713E">
      <w:pPr>
        <w:jc w:val="both"/>
        <w:rPr>
          <w:rFonts w:asciiTheme="majorHAnsi" w:hAnsiTheme="majorHAnsi" w:cstheme="majorHAnsi"/>
          <w:b/>
        </w:rPr>
      </w:pPr>
    </w:p>
    <w:sectPr w:rsidR="00F2149E" w:rsidRPr="00D6713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B0" w:rsidRDefault="00AE4FB0">
      <w:pPr>
        <w:spacing w:after="0" w:line="240" w:lineRule="auto"/>
      </w:pPr>
      <w:r>
        <w:separator/>
      </w:r>
    </w:p>
  </w:endnote>
  <w:endnote w:type="continuationSeparator" w:id="0">
    <w:p w:rsidR="00AE4FB0" w:rsidRDefault="00AE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B0" w:rsidRDefault="00AE4FB0">
      <w:pPr>
        <w:spacing w:after="0" w:line="240" w:lineRule="auto"/>
      </w:pPr>
      <w:r>
        <w:separator/>
      </w:r>
    </w:p>
  </w:footnote>
  <w:footnote w:type="continuationSeparator" w:id="0">
    <w:p w:rsidR="00AE4FB0" w:rsidRDefault="00AE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8240" behindDoc="0" locked="0" layoutInCell="1" hidden="0" allowOverlap="1" wp14:anchorId="670B1723" wp14:editId="2F838A2F">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00756D"/>
    <w:rsid w:val="0013112B"/>
    <w:rsid w:val="001A5117"/>
    <w:rsid w:val="002137DE"/>
    <w:rsid w:val="00302728"/>
    <w:rsid w:val="00523B17"/>
    <w:rsid w:val="00647EC0"/>
    <w:rsid w:val="009A2FD5"/>
    <w:rsid w:val="00A63BBA"/>
    <w:rsid w:val="00AE4FB0"/>
    <w:rsid w:val="00CD61DE"/>
    <w:rsid w:val="00D6713E"/>
    <w:rsid w:val="00E85743"/>
    <w:rsid w:val="00F2149E"/>
    <w:rsid w:val="00FB5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2126"/>
  <w15:docId w15:val="{045A4E6F-8E2C-4BD8-9E77-E635D49A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00756D"/>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3943</Words>
  <Characters>22477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usuario</cp:lastModifiedBy>
  <cp:revision>4</cp:revision>
  <dcterms:created xsi:type="dcterms:W3CDTF">2020-03-13T21:32:00Z</dcterms:created>
  <dcterms:modified xsi:type="dcterms:W3CDTF">2020-10-15T01:46:00Z</dcterms:modified>
</cp:coreProperties>
</file>