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F1" w:rsidRPr="00E717A2" w:rsidRDefault="00527FAA" w:rsidP="002F45D4">
      <w:pPr>
        <w:jc w:val="center"/>
        <w:rPr>
          <w:noProof/>
          <w:lang w:eastAsia="es-AR"/>
        </w:rPr>
      </w:pPr>
      <w:sdt>
        <w:sdtPr>
          <w:rPr>
            <w:rFonts w:ascii="Agency FB" w:hAnsi="Agency FB"/>
            <w:b/>
            <w:sz w:val="40"/>
            <w:szCs w:val="40"/>
          </w:rPr>
          <w:id w:val="108218361"/>
          <w:placeholder>
            <w:docPart w:val="E2A8A301DB84458FAA8669E6CA06BB27"/>
          </w:placeholder>
          <w:dropDownList>
            <w:listItem w:displayText="Maestría en Ciencias Sociales del Trabajo" w:value="MSCT"/>
            <w:listItem w:displayText="Maestría en Periodismo" w:value="Maestría en Periodismo"/>
            <w:listItem w:displayText="Maestría en Intervención Social" w:value="Maestría en Intervención Social"/>
            <w:listItem w:displayText="Maestría en Gobierno" w:value="Maestría en Gobierno"/>
            <w:listItem w:displayText="Maestría en Comunicación y Cultura" w:value="Maestría en Comunicación y Cultura"/>
            <w:listItem w:displayText="Maestría en Políticas Sociales" w:value="Maestría en Políticas Sociales"/>
            <w:listItem w:displayText="Maestría en Estudios Sociales Latinoamericanos" w:value="Maestría en Estudios Sociales Latinoamericanos"/>
            <w:listItem w:displayText="Maestría en Teoría Política y Social" w:value="Maestría en Teoría Política y Social"/>
            <w:listItem w:displayText="Maestría en Investigación en Cs. Sociales" w:value="Maestría en Investigación en Cs. Sociales"/>
          </w:dropDownList>
        </w:sdtPr>
        <w:sdtContent>
          <w:r w:rsidR="005860D2">
            <w:rPr>
              <w:rFonts w:ascii="Agency FB" w:hAnsi="Agency FB"/>
              <w:b/>
              <w:sz w:val="40"/>
              <w:szCs w:val="40"/>
            </w:rPr>
            <w:t>Maestría en Ciencias Sociales del Trabajo</w:t>
          </w:r>
        </w:sdtContent>
      </w:sdt>
      <w:r w:rsidR="004F345F" w:rsidRPr="004F345F">
        <w:rPr>
          <w:rFonts w:ascii="Agency FB" w:hAnsi="Agency FB"/>
          <w:b/>
          <w:sz w:val="40"/>
          <w:szCs w:val="40"/>
        </w:rPr>
        <w:t>– Ciclo lectivo 202</w:t>
      </w:r>
      <w:r w:rsidR="005860D2">
        <w:rPr>
          <w:rFonts w:ascii="Agency FB" w:hAnsi="Agency FB"/>
          <w:b/>
          <w:sz w:val="40"/>
          <w:szCs w:val="40"/>
        </w:rPr>
        <w:t>1</w:t>
      </w:r>
    </w:p>
    <w:p w:rsidR="004F345F" w:rsidRDefault="005860D2" w:rsidP="005457C3">
      <w:pPr>
        <w:jc w:val="center"/>
        <w:rPr>
          <w:b/>
          <w:noProof/>
          <w:sz w:val="28"/>
          <w:szCs w:val="28"/>
          <w:lang w:eastAsia="es-AR"/>
        </w:rPr>
      </w:pPr>
      <w:r>
        <w:rPr>
          <w:rFonts w:ascii="Agency FB" w:hAnsi="Agency FB" w:cs="Aharoni"/>
          <w:b/>
          <w:bCs/>
          <w:color w:val="000000" w:themeColor="text1"/>
          <w:sz w:val="52"/>
          <w:szCs w:val="52"/>
        </w:rPr>
        <w:t>Condiciones y Medio Ambiente de Trabajo</w:t>
      </w:r>
    </w:p>
    <w:p w:rsidR="004F345F" w:rsidRDefault="004F345F" w:rsidP="004F345F">
      <w:pPr>
        <w:jc w:val="both"/>
        <w:rPr>
          <w:b/>
          <w:noProof/>
          <w:sz w:val="28"/>
          <w:szCs w:val="28"/>
          <w:lang w:eastAsia="es-AR"/>
        </w:rPr>
      </w:pPr>
    </w:p>
    <w:p w:rsidR="004F345F" w:rsidRDefault="004F345F" w:rsidP="004F345F">
      <w:pPr>
        <w:jc w:val="both"/>
        <w:rPr>
          <w:b/>
          <w:noProof/>
          <w:sz w:val="28"/>
          <w:szCs w:val="28"/>
          <w:lang w:eastAsia="es-AR"/>
        </w:rPr>
        <w:sectPr w:rsidR="004F345F" w:rsidSect="00E717A2">
          <w:headerReference w:type="default" r:id="rId8"/>
          <w:pgSz w:w="11906" w:h="16838"/>
          <w:pgMar w:top="1985" w:right="1701" w:bottom="1417" w:left="1701" w:header="568" w:footer="708" w:gutter="0"/>
          <w:cols w:space="708"/>
          <w:docGrid w:linePitch="360"/>
        </w:sectPr>
      </w:pPr>
    </w:p>
    <w:p w:rsidR="004F345F" w:rsidRPr="00B419CE" w:rsidRDefault="00E13A2D" w:rsidP="004F345F">
      <w:pPr>
        <w:jc w:val="both"/>
        <w:rPr>
          <w:b/>
          <w:noProof/>
          <w:sz w:val="32"/>
          <w:szCs w:val="32"/>
          <w:lang w:eastAsia="es-AR"/>
        </w:rPr>
      </w:pPr>
      <w:r w:rsidRPr="00B419CE">
        <w:rPr>
          <w:b/>
          <w:noProof/>
          <w:sz w:val="32"/>
          <w:szCs w:val="32"/>
          <w:lang w:eastAsia="es-AR"/>
        </w:rPr>
        <w:lastRenderedPageBreak/>
        <w:t>Docente</w:t>
      </w:r>
      <w:r w:rsidR="004F345F" w:rsidRPr="00B419CE">
        <w:rPr>
          <w:b/>
          <w:noProof/>
          <w:sz w:val="32"/>
          <w:szCs w:val="32"/>
          <w:lang w:eastAsia="es-AR"/>
        </w:rPr>
        <w:t>(s)</w:t>
      </w:r>
    </w:p>
    <w:p w:rsidR="002F45D4" w:rsidRDefault="002F45D4" w:rsidP="004F345F">
      <w:pPr>
        <w:jc w:val="both"/>
        <w:rPr>
          <w:b/>
          <w:noProof/>
          <w:sz w:val="24"/>
          <w:szCs w:val="24"/>
          <w:lang w:eastAsia="es-AR"/>
        </w:rPr>
        <w:sectPr w:rsidR="002F45D4" w:rsidSect="002F45D4">
          <w:type w:val="continuous"/>
          <w:pgSz w:w="11906" w:h="16838"/>
          <w:pgMar w:top="1523" w:right="1701" w:bottom="1417" w:left="1701" w:header="568" w:footer="708" w:gutter="0"/>
          <w:cols w:space="708"/>
          <w:docGrid w:linePitch="360"/>
        </w:sectPr>
      </w:pPr>
    </w:p>
    <w:p w:rsidR="004F345F" w:rsidRPr="00E13A2D" w:rsidRDefault="005860D2" w:rsidP="005860D2">
      <w:pPr>
        <w:spacing w:line="240" w:lineRule="auto"/>
        <w:rPr>
          <w:b/>
          <w:noProof/>
          <w:sz w:val="24"/>
          <w:szCs w:val="24"/>
          <w:lang w:eastAsia="es-AR"/>
        </w:rPr>
      </w:pPr>
      <w:r w:rsidRPr="005860D2">
        <w:rPr>
          <w:b/>
          <w:iCs/>
          <w:noProof/>
          <w:sz w:val="24"/>
          <w:szCs w:val="24"/>
          <w:lang w:val="es-ES" w:eastAsia="es-AR"/>
        </w:rPr>
        <w:lastRenderedPageBreak/>
        <w:t>Del Águila Álvaro, Giraudo Esther y Korinfeld Silvia</w:t>
      </w:r>
    </w:p>
    <w:p w:rsidR="00E13A2D" w:rsidRPr="002F45D4" w:rsidRDefault="002F45D4" w:rsidP="005860D2">
      <w:pPr>
        <w:spacing w:line="240" w:lineRule="auto"/>
        <w:rPr>
          <w:rFonts w:cs="Aharoni"/>
          <w:b/>
          <w:noProof/>
          <w:sz w:val="28"/>
          <w:szCs w:val="28"/>
          <w:lang w:eastAsia="es-AR"/>
        </w:rPr>
      </w:pPr>
      <w:r>
        <w:rPr>
          <w:rFonts w:cs="Aharoni"/>
          <w:b/>
          <w:noProof/>
          <w:sz w:val="28"/>
          <w:szCs w:val="28"/>
          <w:lang w:eastAsia="es-AR"/>
        </w:rPr>
        <w:br w:type="column"/>
      </w:r>
      <w:r w:rsidR="008009C6" w:rsidRPr="005457C3">
        <w:rPr>
          <w:sz w:val="24"/>
          <w:szCs w:val="24"/>
        </w:rPr>
        <w:lastRenderedPageBreak/>
        <w:t xml:space="preserve"> </w:t>
      </w:r>
    </w:p>
    <w:p w:rsidR="00E13A2D" w:rsidRPr="00E13A2D" w:rsidRDefault="00E13A2D" w:rsidP="005860D2">
      <w:pPr>
        <w:spacing w:line="240" w:lineRule="auto"/>
        <w:rPr>
          <w:rFonts w:cs="Aharoni"/>
          <w:noProof/>
          <w:sz w:val="28"/>
          <w:szCs w:val="28"/>
          <w:lang w:eastAsia="es-AR"/>
        </w:rPr>
        <w:sectPr w:rsidR="00E13A2D" w:rsidRPr="00E13A2D" w:rsidSect="00E717A2">
          <w:type w:val="continuous"/>
          <w:pgSz w:w="11906" w:h="16838"/>
          <w:pgMar w:top="1523" w:right="1701" w:bottom="1417" w:left="1701" w:header="568" w:footer="708" w:gutter="0"/>
          <w:cols w:num="2" w:space="4818" w:equalWidth="0">
            <w:col w:w="2362" w:space="708"/>
            <w:col w:w="5432"/>
          </w:cols>
          <w:docGrid w:linePitch="360"/>
        </w:sectPr>
      </w:pPr>
    </w:p>
    <w:p w:rsidR="00B419CE" w:rsidRDefault="00B419CE" w:rsidP="002F45D4">
      <w:pPr>
        <w:spacing w:line="240" w:lineRule="auto"/>
        <w:jc w:val="both"/>
        <w:rPr>
          <w:b/>
          <w:noProof/>
          <w:sz w:val="28"/>
          <w:szCs w:val="28"/>
          <w:lang w:eastAsia="es-AR"/>
        </w:rPr>
      </w:pPr>
    </w:p>
    <w:p w:rsidR="00E13A2D" w:rsidRDefault="001B394A" w:rsidP="002F45D4">
      <w:pPr>
        <w:spacing w:line="240" w:lineRule="auto"/>
        <w:jc w:val="both"/>
        <w:rPr>
          <w:b/>
          <w:noProof/>
          <w:sz w:val="28"/>
          <w:szCs w:val="28"/>
          <w:lang w:eastAsia="es-AR"/>
        </w:rPr>
      </w:pPr>
      <w:r w:rsidRPr="004F345F">
        <w:rPr>
          <w:b/>
          <w:noProof/>
          <w:sz w:val="28"/>
          <w:szCs w:val="28"/>
          <w:lang w:eastAsia="es-AR"/>
        </w:rPr>
        <w:t xml:space="preserve">Fundamentación </w:t>
      </w:r>
    </w:p>
    <w:sdt>
      <w:sdtPr>
        <w:rPr>
          <w:noProof/>
          <w:sz w:val="24"/>
          <w:szCs w:val="24"/>
          <w:lang w:eastAsia="es-AR"/>
        </w:rPr>
        <w:id w:val="108218367"/>
        <w:placeholder>
          <w:docPart w:val="CEE496AF915645FAA2E687B69AF7CD75"/>
        </w:placeholder>
      </w:sdtPr>
      <w:sdtContent>
        <w:p w:rsidR="00F33D37" w:rsidRDefault="00F33D37" w:rsidP="00F33D37">
          <w:pPr>
            <w:jc w:val="both"/>
          </w:pPr>
          <w:r>
            <w:t xml:space="preserve">El enfoque renovador de las </w:t>
          </w:r>
          <w:proofErr w:type="spellStart"/>
          <w:r>
            <w:t>CyMAT</w:t>
          </w:r>
          <w:proofErr w:type="spellEnd"/>
          <w:r>
            <w:t xml:space="preserve">, en contraposición al tradicional de Higiene y Seguridad, se considera desde una visión de conjunto en relación con la situación socioeconómica del país (nivel </w:t>
          </w:r>
          <w:proofErr w:type="spellStart"/>
          <w:r>
            <w:t>macrosocial</w:t>
          </w:r>
          <w:proofErr w:type="spellEnd"/>
          <w:r>
            <w:t xml:space="preserve">) y la situación de las empresas (nivel </w:t>
          </w:r>
          <w:proofErr w:type="spellStart"/>
          <w:r>
            <w:t>microsocial</w:t>
          </w:r>
          <w:proofErr w:type="spellEnd"/>
          <w:r>
            <w:t>)</w:t>
          </w:r>
        </w:p>
        <w:p w:rsidR="00F33D37" w:rsidRDefault="00F33D37" w:rsidP="00F33D37">
          <w:pPr>
            <w:jc w:val="both"/>
          </w:pPr>
          <w:r>
            <w:t xml:space="preserve">En el nivel </w:t>
          </w:r>
          <w:proofErr w:type="spellStart"/>
          <w:r>
            <w:t>macrosocial</w:t>
          </w:r>
          <w:proofErr w:type="spellEnd"/>
          <w:r>
            <w:t xml:space="preserve"> se tienen en cuenta factores estructurales, institucionales y condiciones generales de vida. En el nivel </w:t>
          </w:r>
          <w:proofErr w:type="spellStart"/>
          <w:r>
            <w:t>microsocial</w:t>
          </w:r>
          <w:proofErr w:type="spellEnd"/>
          <w:r>
            <w:t xml:space="preserve"> intervienen factores como las características económicas de la empresa, el sistema de relaciones laborales, el tipo de tecnología aplicada, los servicios de bienestar, la existencia de servicios de prevención, etc. Los factores involucrados en cada nivel no son excluyentes sino que interactúan entre sí y con otros, como se puede observar en los cambios que se fueron dando a lo largo de la historia en la organización de los procesos de trabajo. Según la forma de arbitrar la organización de los procesos de trabajo (es decir el cómo) y las características dadas en el lugar donde se llevan a cabo dichos procesos (es decir con qué y dónde) es que se determinan las condiciones y el medio ambiente de trabajo característico de cada empresa o institución</w:t>
          </w:r>
        </w:p>
        <w:p w:rsidR="001B394A" w:rsidRPr="005457C3" w:rsidRDefault="00527FAA" w:rsidP="002F45D4">
          <w:pPr>
            <w:spacing w:line="240" w:lineRule="auto"/>
            <w:jc w:val="both"/>
            <w:rPr>
              <w:noProof/>
              <w:sz w:val="24"/>
              <w:szCs w:val="24"/>
              <w:lang w:eastAsia="es-AR"/>
            </w:rPr>
          </w:pPr>
        </w:p>
      </w:sdtContent>
    </w:sdt>
    <w:p w:rsidR="00B419CE" w:rsidRDefault="00B419CE" w:rsidP="002F45D4">
      <w:pPr>
        <w:spacing w:line="240" w:lineRule="auto"/>
        <w:jc w:val="both"/>
        <w:rPr>
          <w:b/>
          <w:noProof/>
          <w:sz w:val="28"/>
          <w:szCs w:val="28"/>
          <w:lang w:eastAsia="es-AR"/>
        </w:rPr>
      </w:pPr>
    </w:p>
    <w:p w:rsidR="004F345F" w:rsidRDefault="004F345F" w:rsidP="002F45D4">
      <w:pPr>
        <w:spacing w:line="240" w:lineRule="auto"/>
        <w:jc w:val="both"/>
        <w:rPr>
          <w:b/>
          <w:noProof/>
          <w:sz w:val="28"/>
          <w:szCs w:val="28"/>
          <w:lang w:eastAsia="es-AR"/>
        </w:rPr>
      </w:pPr>
      <w:r w:rsidRPr="004F345F">
        <w:rPr>
          <w:b/>
          <w:noProof/>
          <w:sz w:val="28"/>
          <w:szCs w:val="28"/>
          <w:lang w:eastAsia="es-AR"/>
        </w:rPr>
        <w:t>Objetivos</w:t>
      </w:r>
    </w:p>
    <w:sdt>
      <w:sdtPr>
        <w:rPr>
          <w:sz w:val="24"/>
          <w:szCs w:val="24"/>
        </w:rPr>
        <w:alias w:val="Consigne los objetivos entre 4 y 8 ítems"/>
        <w:tag w:val="Consigne los objetivos entre 4 y 8 ítems"/>
        <w:id w:val="108218425"/>
        <w:placeholder>
          <w:docPart w:val="CEE496AF915645FAA2E687B69AF7CD75"/>
        </w:placeholder>
      </w:sdtPr>
      <w:sdtEndPr>
        <w:rPr>
          <w:sz w:val="22"/>
          <w:szCs w:val="22"/>
        </w:rPr>
      </w:sdtEndPr>
      <w:sdtContent>
        <w:p w:rsidR="005860D2" w:rsidRDefault="005860D2" w:rsidP="005860D2">
          <w:pPr>
            <w:spacing w:beforeAutospacing="1" w:afterAutospacing="1"/>
            <w:jc w:val="both"/>
            <w:rPr>
              <w:lang w:eastAsia="es-AR"/>
            </w:rPr>
          </w:pPr>
          <w:r w:rsidRPr="005860D2">
            <w:rPr>
              <w:b/>
              <w:sz w:val="24"/>
              <w:szCs w:val="24"/>
            </w:rPr>
            <w:t>Generales:</w:t>
          </w:r>
          <w:r>
            <w:rPr>
              <w:sz w:val="24"/>
              <w:szCs w:val="24"/>
            </w:rPr>
            <w:t xml:space="preserve"> </w:t>
          </w:r>
        </w:p>
        <w:p w:rsidR="005860D2" w:rsidRDefault="005860D2" w:rsidP="005860D2">
          <w:pPr>
            <w:spacing w:beforeAutospacing="1" w:afterAutospacing="1"/>
            <w:jc w:val="both"/>
            <w:rPr>
              <w:lang w:eastAsia="es-AR"/>
            </w:rPr>
          </w:pPr>
          <w:r>
            <w:rPr>
              <w:lang w:eastAsia="es-AR"/>
            </w:rPr>
            <w:t xml:space="preserve">Que el alumno pueda: </w:t>
          </w:r>
        </w:p>
        <w:p w:rsidR="005860D2" w:rsidRDefault="005860D2" w:rsidP="005860D2">
          <w:pPr>
            <w:numPr>
              <w:ilvl w:val="0"/>
              <w:numId w:val="3"/>
            </w:numPr>
            <w:spacing w:before="100" w:beforeAutospacing="1" w:after="100" w:afterAutospacing="1" w:line="240" w:lineRule="auto"/>
            <w:jc w:val="both"/>
            <w:rPr>
              <w:lang w:eastAsia="es-AR"/>
            </w:rPr>
          </w:pPr>
          <w:r>
            <w:rPr>
              <w:lang w:eastAsia="es-AR"/>
            </w:rPr>
            <w:t xml:space="preserve">Comprender la relación entre el trabajo humano y la salud. </w:t>
          </w:r>
        </w:p>
        <w:p w:rsidR="005860D2" w:rsidRDefault="005860D2" w:rsidP="005860D2">
          <w:pPr>
            <w:numPr>
              <w:ilvl w:val="0"/>
              <w:numId w:val="3"/>
            </w:numPr>
            <w:spacing w:before="100" w:beforeAutospacing="1" w:after="100" w:afterAutospacing="1" w:line="240" w:lineRule="auto"/>
            <w:jc w:val="both"/>
            <w:rPr>
              <w:lang w:eastAsia="es-AR"/>
            </w:rPr>
          </w:pPr>
          <w:r>
            <w:rPr>
              <w:lang w:eastAsia="es-AR"/>
            </w:rPr>
            <w:t xml:space="preserve">Conocer los aspectos sociales, económicos, históricos y culturales que están vinculados con la problemática actual de las condiciones y medio ambiente de trabajo. </w:t>
          </w:r>
        </w:p>
        <w:p w:rsidR="005860D2" w:rsidRDefault="005860D2" w:rsidP="005860D2">
          <w:pPr>
            <w:numPr>
              <w:ilvl w:val="0"/>
              <w:numId w:val="3"/>
            </w:numPr>
            <w:spacing w:before="100" w:beforeAutospacing="1" w:after="100" w:afterAutospacing="1" w:line="240" w:lineRule="auto"/>
            <w:jc w:val="both"/>
            <w:rPr>
              <w:lang w:eastAsia="es-AR"/>
            </w:rPr>
          </w:pPr>
          <w:r>
            <w:rPr>
              <w:lang w:eastAsia="es-AR"/>
            </w:rPr>
            <w:t xml:space="preserve">Comprender la vinculación entre la organización del trabajo y las </w:t>
          </w:r>
          <w:proofErr w:type="spellStart"/>
          <w:r>
            <w:rPr>
              <w:lang w:eastAsia="es-AR"/>
            </w:rPr>
            <w:t>CyMAT</w:t>
          </w:r>
          <w:proofErr w:type="spellEnd"/>
          <w:r>
            <w:rPr>
              <w:lang w:eastAsia="es-AR"/>
            </w:rPr>
            <w:t xml:space="preserve">, los riesgos, y sus repercusiones sobre la salud del trabajador </w:t>
          </w:r>
        </w:p>
        <w:p w:rsidR="005860D2" w:rsidRDefault="005860D2" w:rsidP="005860D2">
          <w:pPr>
            <w:spacing w:beforeAutospacing="1" w:afterAutospacing="1"/>
            <w:jc w:val="both"/>
            <w:rPr>
              <w:lang w:eastAsia="es-AR"/>
            </w:rPr>
          </w:pPr>
          <w:r w:rsidRPr="002702E8">
            <w:rPr>
              <w:b/>
              <w:lang w:eastAsia="es-AR"/>
            </w:rPr>
            <w:t>Específicos</w:t>
          </w:r>
          <w:r>
            <w:rPr>
              <w:lang w:eastAsia="es-AR"/>
            </w:rPr>
            <w:t xml:space="preserve">: </w:t>
          </w:r>
        </w:p>
        <w:p w:rsidR="005860D2" w:rsidRDefault="005860D2" w:rsidP="005860D2">
          <w:pPr>
            <w:spacing w:beforeAutospacing="1" w:afterAutospacing="1"/>
            <w:jc w:val="both"/>
            <w:rPr>
              <w:lang w:eastAsia="es-AR"/>
            </w:rPr>
          </w:pPr>
          <w:r>
            <w:rPr>
              <w:lang w:eastAsia="es-AR"/>
            </w:rPr>
            <w:lastRenderedPageBreak/>
            <w:t xml:space="preserve">Que el alumno: </w:t>
          </w:r>
        </w:p>
        <w:p w:rsidR="005860D2" w:rsidRDefault="005860D2" w:rsidP="005860D2">
          <w:pPr>
            <w:numPr>
              <w:ilvl w:val="0"/>
              <w:numId w:val="4"/>
            </w:numPr>
            <w:spacing w:before="100" w:beforeAutospacing="1" w:after="100" w:afterAutospacing="1" w:line="240" w:lineRule="auto"/>
            <w:jc w:val="both"/>
            <w:rPr>
              <w:lang w:eastAsia="es-AR"/>
            </w:rPr>
          </w:pPr>
          <w:r>
            <w:rPr>
              <w:lang w:eastAsia="es-AR"/>
            </w:rPr>
            <w:t xml:space="preserve">Conozca y comprenda los conceptos básicos referidos a la temática de las </w:t>
          </w:r>
          <w:proofErr w:type="spellStart"/>
          <w:r>
            <w:rPr>
              <w:lang w:eastAsia="es-AR"/>
            </w:rPr>
            <w:t>CyMAT</w:t>
          </w:r>
          <w:proofErr w:type="spellEnd"/>
          <w:r>
            <w:rPr>
              <w:lang w:eastAsia="es-AR"/>
            </w:rPr>
            <w:t xml:space="preserve">. </w:t>
          </w:r>
        </w:p>
        <w:p w:rsidR="005860D2" w:rsidRDefault="005860D2" w:rsidP="005860D2">
          <w:pPr>
            <w:numPr>
              <w:ilvl w:val="0"/>
              <w:numId w:val="4"/>
            </w:numPr>
            <w:spacing w:before="100" w:beforeAutospacing="1" w:after="100" w:afterAutospacing="1" w:line="240" w:lineRule="auto"/>
            <w:jc w:val="both"/>
            <w:rPr>
              <w:lang w:eastAsia="es-AR"/>
            </w:rPr>
          </w:pPr>
          <w:r>
            <w:rPr>
              <w:lang w:eastAsia="es-AR"/>
            </w:rPr>
            <w:t xml:space="preserve">Conozca las contribuciones de diversas disciplinas que permiten abordar la complejidad de la problemática del hombre en la situación de trabajo. </w:t>
          </w:r>
        </w:p>
        <w:p w:rsidR="005860D2" w:rsidRDefault="005860D2" w:rsidP="005860D2">
          <w:pPr>
            <w:numPr>
              <w:ilvl w:val="0"/>
              <w:numId w:val="4"/>
            </w:numPr>
            <w:spacing w:before="100" w:beforeAutospacing="1" w:after="100" w:afterAutospacing="1" w:line="240" w:lineRule="auto"/>
            <w:jc w:val="both"/>
            <w:rPr>
              <w:lang w:eastAsia="es-AR"/>
            </w:rPr>
          </w:pPr>
          <w:r>
            <w:rPr>
              <w:lang w:eastAsia="es-AR"/>
            </w:rPr>
            <w:t xml:space="preserve">Conozca y analice diversas situaciones laborales reales y sea capaz de realizar un diagnóstico a partir de un relevamiento de información. </w:t>
          </w:r>
        </w:p>
        <w:p w:rsidR="005860D2" w:rsidRDefault="005860D2" w:rsidP="005860D2">
          <w:pPr>
            <w:numPr>
              <w:ilvl w:val="0"/>
              <w:numId w:val="4"/>
            </w:numPr>
            <w:spacing w:before="100" w:beforeAutospacing="1" w:after="100" w:afterAutospacing="1" w:line="240" w:lineRule="auto"/>
            <w:jc w:val="both"/>
            <w:rPr>
              <w:lang w:eastAsia="es-AR"/>
            </w:rPr>
          </w:pPr>
          <w:r>
            <w:rPr>
              <w:lang w:eastAsia="es-AR"/>
            </w:rPr>
            <w:t xml:space="preserve">Adquiera conocimientos que desde su rol profesional le permitan prevenir los riesgos del medio ambiente laboral, y contribuir al mejoramiento de las </w:t>
          </w:r>
          <w:proofErr w:type="spellStart"/>
          <w:r>
            <w:rPr>
              <w:lang w:eastAsia="es-AR"/>
            </w:rPr>
            <w:t>CyMAT</w:t>
          </w:r>
          <w:proofErr w:type="spellEnd"/>
          <w:r>
            <w:rPr>
              <w:lang w:eastAsia="es-AR"/>
            </w:rPr>
            <w:t xml:space="preserve">, estimulando la participación de los actores sociales. </w:t>
          </w:r>
        </w:p>
        <w:p w:rsidR="00E13A2D" w:rsidRPr="005860D2" w:rsidRDefault="00527FAA" w:rsidP="005860D2">
          <w:pPr>
            <w:spacing w:line="240" w:lineRule="auto"/>
            <w:jc w:val="both"/>
            <w:rPr>
              <w:noProof/>
              <w:sz w:val="24"/>
              <w:szCs w:val="24"/>
              <w:lang w:eastAsia="es-AR"/>
            </w:rPr>
          </w:pPr>
        </w:p>
      </w:sdtContent>
    </w:sdt>
    <w:p w:rsidR="008009C6" w:rsidRDefault="008009C6" w:rsidP="002F45D4">
      <w:pPr>
        <w:spacing w:line="240" w:lineRule="auto"/>
        <w:jc w:val="both"/>
        <w:rPr>
          <w:b/>
          <w:noProof/>
          <w:sz w:val="28"/>
          <w:szCs w:val="28"/>
          <w:lang w:eastAsia="es-AR"/>
        </w:rPr>
      </w:pPr>
    </w:p>
    <w:p w:rsidR="00E13A2D" w:rsidRPr="00B419CE" w:rsidRDefault="004F345F" w:rsidP="002F45D4">
      <w:pPr>
        <w:spacing w:line="240" w:lineRule="auto"/>
        <w:jc w:val="both"/>
        <w:rPr>
          <w:b/>
          <w:noProof/>
          <w:sz w:val="28"/>
          <w:szCs w:val="28"/>
          <w:lang w:eastAsia="es-AR"/>
        </w:rPr>
      </w:pPr>
      <w:r w:rsidRPr="004F345F">
        <w:rPr>
          <w:b/>
          <w:noProof/>
          <w:sz w:val="28"/>
          <w:szCs w:val="28"/>
          <w:lang w:eastAsia="es-AR"/>
        </w:rPr>
        <w:t>Unidades</w:t>
      </w:r>
    </w:p>
    <w:p w:rsidR="005860D2" w:rsidRPr="00901823" w:rsidRDefault="005860D2" w:rsidP="005860D2">
      <w:pPr>
        <w:spacing w:after="120"/>
        <w:jc w:val="both"/>
      </w:pPr>
      <w:r w:rsidRPr="00901823">
        <w:rPr>
          <w:b/>
          <w:bCs/>
          <w:u w:val="single"/>
        </w:rPr>
        <w:t>UNIDAD 1</w:t>
      </w:r>
      <w:r>
        <w:rPr>
          <w:b/>
          <w:bCs/>
          <w:u w:val="single"/>
        </w:rPr>
        <w:t>.</w:t>
      </w:r>
      <w:r w:rsidRPr="00901823">
        <w:rPr>
          <w:b/>
          <w:bCs/>
          <w:u w:val="single"/>
        </w:rPr>
        <w:t xml:space="preserve"> INTRODUCCION A LAS CYMAT.</w:t>
      </w:r>
    </w:p>
    <w:p w:rsidR="005860D2" w:rsidRDefault="005860D2" w:rsidP="005860D2">
      <w:pPr>
        <w:spacing w:after="120"/>
        <w:jc w:val="both"/>
      </w:pPr>
      <w:r w:rsidRPr="00901823">
        <w:t>Diversas concepciones sobre las CYMAT. Enfoque tradicional y renovador. Condicionantes a nivel macroeconómico y a nivel de las empresas. Definición de CYMAT. Trabajo y salud ocupacional.</w:t>
      </w:r>
    </w:p>
    <w:p w:rsidR="005860D2" w:rsidRDefault="005860D2" w:rsidP="005860D2">
      <w:pPr>
        <w:spacing w:after="120"/>
        <w:jc w:val="both"/>
      </w:pPr>
    </w:p>
    <w:p w:rsidR="005860D2" w:rsidRPr="00901823" w:rsidRDefault="005860D2" w:rsidP="005860D2">
      <w:pPr>
        <w:spacing w:after="120"/>
        <w:jc w:val="both"/>
      </w:pPr>
    </w:p>
    <w:p w:rsidR="005860D2" w:rsidRPr="00901823" w:rsidRDefault="005860D2" w:rsidP="005860D2">
      <w:pPr>
        <w:spacing w:after="120"/>
        <w:jc w:val="both"/>
        <w:rPr>
          <w:b/>
        </w:rPr>
      </w:pPr>
      <w:r w:rsidRPr="00901823">
        <w:rPr>
          <w:b/>
        </w:rPr>
        <w:t>Bibliografía obligatoria</w:t>
      </w:r>
    </w:p>
    <w:p w:rsidR="005860D2" w:rsidRPr="00FE4A82" w:rsidRDefault="005860D2" w:rsidP="005860D2">
      <w:pPr>
        <w:pStyle w:val="Prrafodelista"/>
        <w:numPr>
          <w:ilvl w:val="0"/>
          <w:numId w:val="9"/>
        </w:numPr>
        <w:spacing w:after="120" w:line="240" w:lineRule="auto"/>
        <w:jc w:val="both"/>
      </w:pPr>
      <w:proofErr w:type="spellStart"/>
      <w:r w:rsidRPr="00FE4A82">
        <w:t>Neffa</w:t>
      </w:r>
      <w:proofErr w:type="spellEnd"/>
      <w:r w:rsidRPr="00FE4A82">
        <w:t xml:space="preserve"> Julio César (1995): Las condiciones y el medio ambiente de trabajo (</w:t>
      </w:r>
      <w:proofErr w:type="spellStart"/>
      <w:r w:rsidRPr="00FE4A82">
        <w:t>CyMAT</w:t>
      </w:r>
      <w:proofErr w:type="spellEnd"/>
      <w:r w:rsidRPr="00FE4A82">
        <w:t xml:space="preserve">). Presentación de la concepción dominante y una visión alternativa. Doc. CYMAT N° 1. PIETTE-CONICET. </w:t>
      </w:r>
    </w:p>
    <w:p w:rsidR="005860D2" w:rsidRDefault="005860D2" w:rsidP="005860D2">
      <w:pPr>
        <w:pStyle w:val="Prrafodelista"/>
        <w:numPr>
          <w:ilvl w:val="0"/>
          <w:numId w:val="9"/>
        </w:numPr>
        <w:spacing w:after="120" w:line="240" w:lineRule="auto"/>
        <w:jc w:val="both"/>
      </w:pPr>
      <w:r w:rsidRPr="00FE4A82">
        <w:t xml:space="preserve">Nieto, Héctor A. Dr. (1999): "Salud laboral". Capítulo del libro Medicina y Salud Pública. Vicente E. </w:t>
      </w:r>
      <w:proofErr w:type="spellStart"/>
      <w:r w:rsidRPr="00FE4A82">
        <w:t>Mazzáfero</w:t>
      </w:r>
      <w:proofErr w:type="spellEnd"/>
      <w:r w:rsidRPr="00FE4A82">
        <w:t xml:space="preserve"> y Col. EUDEBA. Buenos Aires.</w:t>
      </w:r>
    </w:p>
    <w:p w:rsidR="005860D2" w:rsidRPr="00FE4A82" w:rsidRDefault="005860D2" w:rsidP="005860D2">
      <w:pPr>
        <w:spacing w:after="120"/>
        <w:contextualSpacing/>
        <w:jc w:val="both"/>
      </w:pPr>
    </w:p>
    <w:p w:rsidR="005860D2" w:rsidRPr="00861702" w:rsidRDefault="005860D2" w:rsidP="005860D2">
      <w:pPr>
        <w:spacing w:after="120"/>
        <w:jc w:val="both"/>
        <w:rPr>
          <w:b/>
        </w:rPr>
      </w:pPr>
      <w:r w:rsidRPr="00901823">
        <w:rPr>
          <w:b/>
        </w:rPr>
        <w:t>Bibliografía complementaria</w:t>
      </w:r>
    </w:p>
    <w:p w:rsidR="005860D2" w:rsidRPr="00780852" w:rsidRDefault="005860D2" w:rsidP="005860D2">
      <w:pPr>
        <w:pStyle w:val="Prrafodelista"/>
        <w:numPr>
          <w:ilvl w:val="0"/>
          <w:numId w:val="9"/>
        </w:numPr>
        <w:spacing w:after="120" w:line="276" w:lineRule="auto"/>
        <w:jc w:val="both"/>
      </w:pPr>
      <w:r w:rsidRPr="00FE4A82">
        <w:t xml:space="preserve">OIT. (2010). </w:t>
      </w:r>
      <w:r w:rsidRPr="00FE4A82">
        <w:rPr>
          <w:bCs/>
        </w:rPr>
        <w:t>Riesgos emergentes y nuevos modelos de prevención en un mundo de trabajo en transformación. Ginebra: Organización Internacional del Trabajo</w:t>
      </w:r>
      <w:r>
        <w:rPr>
          <w:bCs/>
        </w:rPr>
        <w:t>.</w:t>
      </w:r>
    </w:p>
    <w:p w:rsidR="005860D2" w:rsidRPr="00FE4A82" w:rsidRDefault="005860D2" w:rsidP="005860D2">
      <w:pPr>
        <w:pStyle w:val="Prrafodelista"/>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pPr>
      <w:proofErr w:type="spellStart"/>
      <w:r w:rsidRPr="00FE4A82">
        <w:t>Neffa</w:t>
      </w:r>
      <w:proofErr w:type="spellEnd"/>
      <w:r w:rsidRPr="00FE4A82">
        <w:t xml:space="preserve">, J.C (1988) Qué son las condiciones y medio ambiente de Trabajo. Buenos Aires. Editorial </w:t>
      </w:r>
      <w:proofErr w:type="spellStart"/>
      <w:r w:rsidRPr="00FE4A82">
        <w:t>Hvmanitas</w:t>
      </w:r>
      <w:proofErr w:type="spellEnd"/>
      <w:r w:rsidRPr="00FE4A82">
        <w:t xml:space="preserve">. Disponible en </w:t>
      </w:r>
      <w:hyperlink r:id="rId9" w:history="1">
        <w:r w:rsidRPr="00FE4A82">
          <w:t>http://www.referato.com/uba-proceso-2/neffa_Condiciones_y_medio_ambiente_de_trabajo.pdf</w:t>
        </w:r>
      </w:hyperlink>
    </w:p>
    <w:p w:rsidR="005860D2" w:rsidRPr="00FE4A82" w:rsidRDefault="005860D2" w:rsidP="005860D2">
      <w:pPr>
        <w:spacing w:after="120" w:line="276" w:lineRule="auto"/>
        <w:ind w:left="360"/>
        <w:contextualSpacing/>
        <w:jc w:val="both"/>
      </w:pPr>
    </w:p>
    <w:p w:rsidR="005860D2" w:rsidRPr="00223766" w:rsidRDefault="005860D2" w:rsidP="005860D2">
      <w:pPr>
        <w:spacing w:after="120"/>
        <w:jc w:val="both"/>
        <w:rPr>
          <w:b/>
          <w:u w:val="single"/>
        </w:rPr>
      </w:pPr>
      <w:r w:rsidRPr="00223766">
        <w:rPr>
          <w:b/>
          <w:u w:val="single"/>
        </w:rPr>
        <w:t>UNIDAD 2. EL PROCESO DE TRABAJO Y SUS CAMBIOS. LA CARGA GLOBAL</w:t>
      </w:r>
    </w:p>
    <w:p w:rsidR="005860D2" w:rsidRPr="00FE4A82" w:rsidRDefault="005860D2" w:rsidP="005860D2">
      <w:pPr>
        <w:spacing w:after="120"/>
        <w:jc w:val="both"/>
      </w:pPr>
      <w:r w:rsidRPr="00FE4A82">
        <w:t>El proceso de trabajo y sus transformaciones. La organización del trabajo y el contenido de la tarea. Innovaciones tecnológicas y organizacionales, su repercusión sobre las CYMAT.</w:t>
      </w:r>
      <w:r>
        <w:t xml:space="preserve"> </w:t>
      </w:r>
      <w:r w:rsidRPr="00FE4A82">
        <w:t xml:space="preserve">Globalización, precarización y riesgos laborales emergentes. </w:t>
      </w:r>
    </w:p>
    <w:p w:rsidR="005860D2" w:rsidRPr="00FE4A82" w:rsidRDefault="005860D2" w:rsidP="005860D2">
      <w:pPr>
        <w:spacing w:after="120"/>
        <w:jc w:val="both"/>
      </w:pPr>
      <w:r w:rsidRPr="00FE4A82">
        <w:t xml:space="preserve">Los factores incluidos en la noción de condiciones de trabajo y en la de medio ambiente de trabajo. La noción de carga </w:t>
      </w:r>
      <w:r>
        <w:t xml:space="preserve">global </w:t>
      </w:r>
      <w:r w:rsidRPr="00FE4A82">
        <w:t xml:space="preserve">de trabajo en sus diversas dimensiones: física, mental y psicosocial. </w:t>
      </w:r>
    </w:p>
    <w:p w:rsidR="005860D2" w:rsidRPr="00FE4A82" w:rsidRDefault="005860D2" w:rsidP="005860D2">
      <w:pPr>
        <w:spacing w:after="120"/>
        <w:jc w:val="both"/>
      </w:pPr>
      <w:r w:rsidRPr="00FE4A82">
        <w:lastRenderedPageBreak/>
        <w:t xml:space="preserve">Las </w:t>
      </w:r>
      <w:proofErr w:type="spellStart"/>
      <w:r w:rsidRPr="00FE4A82">
        <w:t>CyMAT</w:t>
      </w:r>
      <w:proofErr w:type="spellEnd"/>
      <w:r w:rsidRPr="00FE4A82">
        <w:t xml:space="preserve"> en la Argentina</w:t>
      </w:r>
      <w:r>
        <w:t xml:space="preserve">. </w:t>
      </w:r>
      <w:r w:rsidRPr="00FE4A82">
        <w:t xml:space="preserve">Precursores en el estudio de las </w:t>
      </w:r>
      <w:r>
        <w:t>condiciones de trabajo:</w:t>
      </w:r>
      <w:r w:rsidRPr="00FE4A82">
        <w:t xml:space="preserve"> Juan </w:t>
      </w:r>
      <w:proofErr w:type="spellStart"/>
      <w:r w:rsidRPr="00FE4A82">
        <w:t>Bialet</w:t>
      </w:r>
      <w:proofErr w:type="spellEnd"/>
      <w:r w:rsidRPr="00FE4A82">
        <w:t xml:space="preserve"> </w:t>
      </w:r>
      <w:proofErr w:type="spellStart"/>
      <w:r w:rsidRPr="00FE4A82">
        <w:t>Massé</w:t>
      </w:r>
      <w:proofErr w:type="spellEnd"/>
      <w:r w:rsidRPr="00FE4A82">
        <w:t>: El Informe sobre las clases obreras a principios de siglo XX. Su metodología de investigación.</w:t>
      </w:r>
      <w:r>
        <w:t xml:space="preserve"> E</w:t>
      </w:r>
      <w:r w:rsidRPr="00FE4A82">
        <w:t>studios realizados por el CEIL-PIETTE y otros autores.</w:t>
      </w:r>
    </w:p>
    <w:p w:rsidR="005860D2" w:rsidRPr="00FE4A82" w:rsidRDefault="005860D2" w:rsidP="005860D2">
      <w:pPr>
        <w:spacing w:after="120"/>
        <w:jc w:val="both"/>
      </w:pPr>
    </w:p>
    <w:p w:rsidR="005860D2" w:rsidRPr="00901823" w:rsidRDefault="005860D2" w:rsidP="005860D2">
      <w:pPr>
        <w:spacing w:after="120"/>
        <w:jc w:val="both"/>
        <w:rPr>
          <w:b/>
        </w:rPr>
      </w:pPr>
      <w:r>
        <w:rPr>
          <w:b/>
        </w:rPr>
        <w:t>Bibliografía obligatoria</w:t>
      </w:r>
    </w:p>
    <w:p w:rsidR="005860D2" w:rsidRPr="00FE4A82" w:rsidRDefault="005860D2" w:rsidP="005860D2">
      <w:pPr>
        <w:pStyle w:val="Prrafodelista"/>
        <w:numPr>
          <w:ilvl w:val="0"/>
          <w:numId w:val="9"/>
        </w:numPr>
        <w:spacing w:after="120" w:line="276" w:lineRule="auto"/>
        <w:jc w:val="both"/>
      </w:pPr>
      <w:proofErr w:type="spellStart"/>
      <w:r w:rsidRPr="00FE4A82">
        <w:t>Korinfeld</w:t>
      </w:r>
      <w:proofErr w:type="spellEnd"/>
      <w:r w:rsidRPr="00FE4A82">
        <w:t xml:space="preserve">, S. y Mendizábal, N. (2015). Estudios sobre condiciones de trabajo, medio ambiente y su relación con la salud. </w:t>
      </w:r>
      <w:r w:rsidRPr="005227C6">
        <w:t>Revista virtual Voces en el fénix,</w:t>
      </w:r>
      <w:r w:rsidRPr="00FE4A82">
        <w:t xml:space="preserve">6 (46), [en línea] www.vocesenelfenix.com/category/ediciones/nº-46 </w:t>
      </w:r>
    </w:p>
    <w:p w:rsidR="005860D2" w:rsidRPr="00FE4A82" w:rsidRDefault="005860D2" w:rsidP="005860D2">
      <w:pPr>
        <w:pStyle w:val="Prrafodelista"/>
        <w:numPr>
          <w:ilvl w:val="0"/>
          <w:numId w:val="9"/>
        </w:numPr>
        <w:spacing w:after="120" w:line="276" w:lineRule="auto"/>
        <w:jc w:val="both"/>
      </w:pPr>
      <w:r w:rsidRPr="00FE4A82">
        <w:t xml:space="preserve">Moreno-Jiménez, Bernardo, y Garrosa Hernández, Eva: (2009). Globalización y riesgos laborales emergentes, en Ciencia &amp; Trabajo. Año 11 N° 32. Abril-junio 2009. </w:t>
      </w:r>
      <w:hyperlink r:id="rId10" w:history="1">
        <w:r w:rsidRPr="00FE4A82">
          <w:t>www.cienciaytrabajo.cl</w:t>
        </w:r>
      </w:hyperlink>
      <w:r w:rsidRPr="00FE4A82">
        <w:t>.</w:t>
      </w:r>
    </w:p>
    <w:p w:rsidR="005860D2" w:rsidRPr="00FE4A82" w:rsidRDefault="005860D2" w:rsidP="005860D2">
      <w:pPr>
        <w:pStyle w:val="Prrafodelista"/>
        <w:numPr>
          <w:ilvl w:val="0"/>
          <w:numId w:val="9"/>
        </w:numPr>
        <w:spacing w:after="120" w:line="276" w:lineRule="auto"/>
        <w:jc w:val="both"/>
      </w:pPr>
      <w:proofErr w:type="spellStart"/>
      <w:r w:rsidRPr="00FE4A82">
        <w:t>Murmis</w:t>
      </w:r>
      <w:proofErr w:type="spellEnd"/>
      <w:r w:rsidRPr="00FE4A82">
        <w:t xml:space="preserve">, Miguel y Bilbao, Santiago (2004): “El Informe de </w:t>
      </w:r>
      <w:proofErr w:type="spellStart"/>
      <w:r w:rsidRPr="00FE4A82">
        <w:t>Bialet</w:t>
      </w:r>
      <w:proofErr w:type="spellEnd"/>
      <w:r w:rsidRPr="00FE4A82">
        <w:t xml:space="preserve"> </w:t>
      </w:r>
      <w:proofErr w:type="spellStart"/>
      <w:r w:rsidRPr="00FE4A82">
        <w:t>Massé</w:t>
      </w:r>
      <w:proofErr w:type="spellEnd"/>
      <w:r w:rsidRPr="00FE4A82">
        <w:t xml:space="preserve"> cien años después”, en: Revista Estudios del Trabajo Nº 27. Primer Semestre 2004.</w:t>
      </w:r>
    </w:p>
    <w:p w:rsidR="005860D2" w:rsidRPr="00FE4A82" w:rsidRDefault="005860D2" w:rsidP="005860D2">
      <w:pPr>
        <w:spacing w:after="120"/>
        <w:contextualSpacing/>
        <w:jc w:val="both"/>
      </w:pPr>
    </w:p>
    <w:p w:rsidR="005860D2" w:rsidRPr="00223766" w:rsidRDefault="005860D2" w:rsidP="005860D2">
      <w:pPr>
        <w:spacing w:after="120"/>
        <w:contextualSpacing/>
        <w:jc w:val="both"/>
        <w:rPr>
          <w:b/>
        </w:rPr>
      </w:pPr>
      <w:r w:rsidRPr="00901823">
        <w:rPr>
          <w:b/>
        </w:rPr>
        <w:t>Bibliografía complementaria</w:t>
      </w:r>
    </w:p>
    <w:p w:rsidR="005860D2" w:rsidRDefault="005860D2" w:rsidP="005860D2">
      <w:pPr>
        <w:pStyle w:val="Prrafodelista"/>
        <w:numPr>
          <w:ilvl w:val="0"/>
          <w:numId w:val="9"/>
        </w:numPr>
        <w:spacing w:after="120" w:line="276" w:lineRule="auto"/>
        <w:jc w:val="both"/>
      </w:pPr>
      <w:proofErr w:type="spellStart"/>
      <w:r w:rsidRPr="00FE4A82">
        <w:t>Bagnara</w:t>
      </w:r>
      <w:proofErr w:type="spellEnd"/>
      <w:r w:rsidRPr="00FE4A82">
        <w:t xml:space="preserve">, S. y </w:t>
      </w:r>
      <w:proofErr w:type="spellStart"/>
      <w:r w:rsidRPr="00FE4A82">
        <w:t>Visciola</w:t>
      </w:r>
      <w:proofErr w:type="spellEnd"/>
      <w:r w:rsidRPr="00FE4A82">
        <w:t xml:space="preserve">, M. (1988): "Automatización y estrés: un reconocimiento del problema", en: Castillo, Juan José (Comp.): La </w:t>
      </w:r>
      <w:proofErr w:type="spellStart"/>
      <w:r w:rsidRPr="00FE4A82">
        <w:t>automación</w:t>
      </w:r>
      <w:proofErr w:type="spellEnd"/>
      <w:r w:rsidRPr="00FE4A82">
        <w:t xml:space="preserve"> y el futuro del trabajo. Tecnologías, organización y condiciones de trabajo. Colección Informes. Ministerio de Trabajo y Seguridad social. Madrid.</w:t>
      </w:r>
    </w:p>
    <w:p w:rsidR="005860D2" w:rsidRPr="00CF5266" w:rsidRDefault="005860D2" w:rsidP="005860D2">
      <w:pPr>
        <w:pStyle w:val="Prrafodelista"/>
        <w:numPr>
          <w:ilvl w:val="0"/>
          <w:numId w:val="9"/>
        </w:numPr>
        <w:spacing w:after="120" w:line="276" w:lineRule="auto"/>
        <w:jc w:val="both"/>
      </w:pPr>
      <w:proofErr w:type="spellStart"/>
      <w:r w:rsidRPr="00CF5266">
        <w:t>Bialet</w:t>
      </w:r>
      <w:proofErr w:type="spellEnd"/>
      <w:r w:rsidRPr="00CF5266">
        <w:t xml:space="preserve"> </w:t>
      </w:r>
      <w:proofErr w:type="spellStart"/>
      <w:r w:rsidRPr="00CF5266">
        <w:t>Massé</w:t>
      </w:r>
      <w:proofErr w:type="spellEnd"/>
      <w:r w:rsidRPr="00CF5266">
        <w:t xml:space="preserve">, Juan (1904) Informe sobre el estado de las clases obreras argentinas. Volumen 1. </w:t>
      </w:r>
      <w:r>
        <w:t>(</w:t>
      </w:r>
      <w:r w:rsidRPr="00CF5266">
        <w:t>2010</w:t>
      </w:r>
      <w:r>
        <w:t>)</w:t>
      </w:r>
      <w:r w:rsidRPr="00CF5266">
        <w:t>. La Plata. Ministerio de Trabajo de la Provincia de Buenos Aires.</w:t>
      </w:r>
      <w:r>
        <w:t xml:space="preserve"> </w:t>
      </w:r>
      <w:r w:rsidRPr="00CF5266">
        <w:t>Disponible en</w:t>
      </w:r>
      <w:r>
        <w:t xml:space="preserve">: </w:t>
      </w:r>
      <w:hyperlink r:id="rId11" w:history="1">
        <w:r w:rsidRPr="00CF5266">
          <w:t>http://www.trabajo.gba.gov.ar/informacion/masse/Volumen1.pdf</w:t>
        </w:r>
      </w:hyperlink>
    </w:p>
    <w:p w:rsidR="005860D2" w:rsidRPr="00FE4A82" w:rsidRDefault="005860D2" w:rsidP="005860D2">
      <w:pPr>
        <w:pStyle w:val="Prrafodelista"/>
        <w:numPr>
          <w:ilvl w:val="0"/>
          <w:numId w:val="9"/>
        </w:numPr>
        <w:spacing w:after="120" w:line="276" w:lineRule="auto"/>
        <w:jc w:val="both"/>
      </w:pPr>
      <w:r w:rsidRPr="00FE4A82">
        <w:t xml:space="preserve">Noriega, Mariano (1993): "Organización laboral, exigencias y enfermedad", en: </w:t>
      </w:r>
      <w:proofErr w:type="spellStart"/>
      <w:r w:rsidRPr="00FE4A82">
        <w:t>Laurell</w:t>
      </w:r>
      <w:proofErr w:type="spellEnd"/>
      <w:r w:rsidRPr="00FE4A82">
        <w:t xml:space="preserve">, Asa Cristina (Coord.): Para la investigación sobre la salud de los trabajadores. Serie </w:t>
      </w:r>
      <w:proofErr w:type="spellStart"/>
      <w:r w:rsidRPr="00FE4A82">
        <w:t>Paltex</w:t>
      </w:r>
      <w:proofErr w:type="spellEnd"/>
      <w:r w:rsidRPr="00FE4A82">
        <w:t>, Salud y Sociedad 2000, N° 3. Organización Panamericana de la Salud.</w:t>
      </w:r>
    </w:p>
    <w:p w:rsidR="005860D2" w:rsidRPr="00FE4A82" w:rsidRDefault="005860D2" w:rsidP="005860D2">
      <w:pPr>
        <w:pStyle w:val="Prrafodelista"/>
        <w:numPr>
          <w:ilvl w:val="0"/>
          <w:numId w:val="9"/>
        </w:numPr>
        <w:spacing w:after="120" w:line="276" w:lineRule="auto"/>
        <w:jc w:val="both"/>
      </w:pPr>
      <w:proofErr w:type="spellStart"/>
      <w:r w:rsidRPr="00FE4A82">
        <w:t>Molinier</w:t>
      </w:r>
      <w:proofErr w:type="spellEnd"/>
      <w:r w:rsidRPr="00FE4A82">
        <w:t xml:space="preserve"> </w:t>
      </w:r>
      <w:proofErr w:type="spellStart"/>
      <w:r w:rsidRPr="00FE4A82">
        <w:t>Pascale</w:t>
      </w:r>
      <w:proofErr w:type="spellEnd"/>
      <w:r w:rsidRPr="00FE4A82">
        <w:t xml:space="preserve"> (2014). Los suicidios relacionados con el trabajo: ¿un indicio de su precarización</w:t>
      </w:r>
      <w:proofErr w:type="gramStart"/>
      <w:r w:rsidRPr="00FE4A82">
        <w:t>?.</w:t>
      </w:r>
      <w:proofErr w:type="gramEnd"/>
      <w:r w:rsidRPr="00FE4A82">
        <w:t xml:space="preserve"> Publicado en TOPIA.</w:t>
      </w:r>
    </w:p>
    <w:p w:rsidR="005860D2" w:rsidRPr="00FE4A82" w:rsidRDefault="005860D2" w:rsidP="005860D2">
      <w:pPr>
        <w:pStyle w:val="Prrafodelista"/>
        <w:numPr>
          <w:ilvl w:val="0"/>
          <w:numId w:val="9"/>
        </w:numPr>
        <w:spacing w:after="120" w:line="276" w:lineRule="auto"/>
        <w:jc w:val="both"/>
      </w:pPr>
      <w:proofErr w:type="spellStart"/>
      <w:r w:rsidRPr="00FE4A82">
        <w:t>Korinfeld</w:t>
      </w:r>
      <w:proofErr w:type="spellEnd"/>
      <w:r w:rsidRPr="00FE4A82">
        <w:t xml:space="preserve">, Silvia M. (2001): "El servicio de atención comercial-112", en: </w:t>
      </w:r>
      <w:proofErr w:type="spellStart"/>
      <w:r w:rsidRPr="00FE4A82">
        <w:t>Neffa</w:t>
      </w:r>
      <w:proofErr w:type="spellEnd"/>
      <w:r w:rsidRPr="00FE4A82">
        <w:t xml:space="preserve">, J. (Coord.); </w:t>
      </w:r>
      <w:proofErr w:type="spellStart"/>
      <w:r w:rsidRPr="00FE4A82">
        <w:t>Giraudo</w:t>
      </w:r>
      <w:proofErr w:type="spellEnd"/>
      <w:r w:rsidRPr="00FE4A82">
        <w:t xml:space="preserve">, E.; </w:t>
      </w:r>
      <w:proofErr w:type="spellStart"/>
      <w:r w:rsidRPr="00FE4A82">
        <w:t>Korinfeld</w:t>
      </w:r>
      <w:proofErr w:type="spellEnd"/>
      <w:r w:rsidRPr="00FE4A82">
        <w:t xml:space="preserve">, S.; Mendizábal, N.; </w:t>
      </w:r>
      <w:proofErr w:type="spellStart"/>
      <w:r w:rsidRPr="00FE4A82">
        <w:t>Poy</w:t>
      </w:r>
      <w:proofErr w:type="spellEnd"/>
      <w:r w:rsidRPr="00FE4A82">
        <w:t>, M.; Vera Pinto, V. (2001): “</w:t>
      </w:r>
      <w:proofErr w:type="spellStart"/>
      <w:r w:rsidRPr="00FE4A82">
        <w:t>Telegestión</w:t>
      </w:r>
      <w:proofErr w:type="spellEnd"/>
      <w:r w:rsidRPr="00FE4A82">
        <w:t>: su impacto en la salud de los trabajadores”. Trabajo y Sociedad. CEIL-PIETTE-CONICET. FOEESITRA.</w:t>
      </w:r>
    </w:p>
    <w:p w:rsidR="005860D2" w:rsidRPr="00FE4A82" w:rsidRDefault="005860D2" w:rsidP="005860D2">
      <w:pPr>
        <w:pStyle w:val="Prrafodelista"/>
        <w:numPr>
          <w:ilvl w:val="0"/>
          <w:numId w:val="9"/>
        </w:numPr>
        <w:spacing w:after="120" w:line="276" w:lineRule="auto"/>
        <w:jc w:val="both"/>
      </w:pPr>
      <w:proofErr w:type="spellStart"/>
      <w:r w:rsidRPr="00FE4A82">
        <w:t>Korinfeld</w:t>
      </w:r>
      <w:proofErr w:type="spellEnd"/>
      <w:r w:rsidRPr="00FE4A82">
        <w:t xml:space="preserve">, Silvia, </w:t>
      </w:r>
      <w:proofErr w:type="spellStart"/>
      <w:r w:rsidRPr="00FE4A82">
        <w:t>Biafore</w:t>
      </w:r>
      <w:proofErr w:type="spellEnd"/>
      <w:r w:rsidRPr="00FE4A82">
        <w:t xml:space="preserve">, Eugenio. (2012)"Condiciones y medio ambiente de trabajo en Policía Judicial de la Provincia de Córdoba. Una investigación sobre el trabajo con secuelas del delito" en </w:t>
      </w:r>
      <w:proofErr w:type="spellStart"/>
      <w:r w:rsidRPr="00FE4A82">
        <w:t>Taripawi</w:t>
      </w:r>
      <w:proofErr w:type="spellEnd"/>
      <w:r w:rsidRPr="00FE4A82">
        <w:t>. Revista de Estudios sobre Sociedad y Justicia. Editado por el Instituto de Estudios, Formación y Capacitación de la Unión de Empleados de la Justicia de la Nación. UEJN.</w:t>
      </w:r>
    </w:p>
    <w:p w:rsidR="005860D2" w:rsidRPr="00FE4A82" w:rsidRDefault="005860D2" w:rsidP="005860D2">
      <w:pPr>
        <w:pStyle w:val="Prrafodelista"/>
        <w:numPr>
          <w:ilvl w:val="0"/>
          <w:numId w:val="9"/>
        </w:numPr>
        <w:spacing w:after="120" w:line="276" w:lineRule="auto"/>
        <w:jc w:val="both"/>
      </w:pPr>
      <w:proofErr w:type="spellStart"/>
      <w:r w:rsidRPr="00FE4A82">
        <w:t>Korinfeld</w:t>
      </w:r>
      <w:proofErr w:type="spellEnd"/>
      <w:r w:rsidRPr="00FE4A82">
        <w:t xml:space="preserve"> Silvia, </w:t>
      </w:r>
      <w:proofErr w:type="spellStart"/>
      <w:r w:rsidRPr="00FE4A82">
        <w:t>Nardi</w:t>
      </w:r>
      <w:proofErr w:type="spellEnd"/>
      <w:r w:rsidRPr="00FE4A82">
        <w:t xml:space="preserve"> Juan y </w:t>
      </w:r>
      <w:proofErr w:type="spellStart"/>
      <w:r w:rsidRPr="00FE4A82">
        <w:t>Ziliani</w:t>
      </w:r>
      <w:proofErr w:type="spellEnd"/>
      <w:r w:rsidRPr="00FE4A82">
        <w:t xml:space="preserve"> Ana (2010) “Organización del trabajo y salud ocupacional. Las condiciones y medio ambiente de trabajo en el Fuero Federal Penal En: Trabajo y Gobierno de las Organizaciones: Campo de Producción y Contradicciones. Facultad de Psicología, </w:t>
      </w:r>
      <w:proofErr w:type="spellStart"/>
      <w:r w:rsidRPr="00FE4A82">
        <w:t>UdelaR</w:t>
      </w:r>
      <w:proofErr w:type="spellEnd"/>
      <w:r w:rsidRPr="00FE4A82">
        <w:t xml:space="preserve"> y </w:t>
      </w:r>
      <w:proofErr w:type="spellStart"/>
      <w:r w:rsidRPr="00FE4A82">
        <w:t>Psicolibros</w:t>
      </w:r>
      <w:proofErr w:type="spellEnd"/>
      <w:r w:rsidRPr="00FE4A82">
        <w:t xml:space="preserve"> Universitario-</w:t>
      </w:r>
      <w:proofErr w:type="spellStart"/>
      <w:r w:rsidRPr="00FE4A82">
        <w:t>Conytriun</w:t>
      </w:r>
      <w:proofErr w:type="spellEnd"/>
      <w:r w:rsidRPr="00FE4A82">
        <w:t>. Montevideo, Uruguay. ISBN 978-9974-8260-0-7. Mayo 2010.</w:t>
      </w:r>
    </w:p>
    <w:p w:rsidR="005860D2" w:rsidRPr="00FE4A82" w:rsidRDefault="005860D2" w:rsidP="005860D2">
      <w:pPr>
        <w:pStyle w:val="Prrafodelista"/>
        <w:numPr>
          <w:ilvl w:val="0"/>
          <w:numId w:val="9"/>
        </w:numPr>
        <w:spacing w:after="120" w:line="276" w:lineRule="auto"/>
        <w:jc w:val="both"/>
      </w:pPr>
      <w:proofErr w:type="spellStart"/>
      <w:r w:rsidRPr="00FE4A82">
        <w:lastRenderedPageBreak/>
        <w:t>Korinfeld</w:t>
      </w:r>
      <w:proofErr w:type="spellEnd"/>
      <w:r w:rsidRPr="00FE4A82">
        <w:t xml:space="preserve"> Silvia y </w:t>
      </w:r>
      <w:proofErr w:type="spellStart"/>
      <w:r w:rsidRPr="00FE4A82">
        <w:t>Montauti</w:t>
      </w:r>
      <w:proofErr w:type="spellEnd"/>
      <w:r w:rsidRPr="00FE4A82">
        <w:t xml:space="preserve">, Elsa (2008) “Organización del trabajo y salud ocupacional. Desafíos y perspectivas para la enfermería laboral”. En: Crítica de la Cultura Organizacional: Claves para cambiar la Organización del Trabajo. Facultad de Psicología, </w:t>
      </w:r>
      <w:proofErr w:type="spellStart"/>
      <w:r w:rsidRPr="00FE4A82">
        <w:t>UdelaR</w:t>
      </w:r>
      <w:proofErr w:type="spellEnd"/>
      <w:r w:rsidRPr="00FE4A82">
        <w:t xml:space="preserve"> y </w:t>
      </w:r>
      <w:proofErr w:type="spellStart"/>
      <w:r w:rsidRPr="00FE4A82">
        <w:t>Psicolibros</w:t>
      </w:r>
      <w:proofErr w:type="spellEnd"/>
      <w:r w:rsidRPr="00FE4A82">
        <w:t xml:space="preserve"> Universitario-</w:t>
      </w:r>
      <w:proofErr w:type="spellStart"/>
      <w:r w:rsidRPr="00FE4A82">
        <w:t>Conytriun</w:t>
      </w:r>
      <w:proofErr w:type="spellEnd"/>
      <w:r w:rsidRPr="00FE4A82">
        <w:t>. Montevideo, Uruguay. ISBN 978-9974-8120-3-1</w:t>
      </w:r>
    </w:p>
    <w:p w:rsidR="005860D2" w:rsidRPr="00FE4A82" w:rsidRDefault="005860D2" w:rsidP="005860D2">
      <w:pPr>
        <w:pStyle w:val="Prrafodelista"/>
        <w:numPr>
          <w:ilvl w:val="0"/>
          <w:numId w:val="9"/>
        </w:numPr>
        <w:spacing w:after="120" w:line="276" w:lineRule="auto"/>
        <w:jc w:val="both"/>
      </w:pPr>
      <w:proofErr w:type="spellStart"/>
      <w:r w:rsidRPr="00FE4A82">
        <w:t>Korinfeld</w:t>
      </w:r>
      <w:proofErr w:type="spellEnd"/>
      <w:r w:rsidRPr="00FE4A82">
        <w:t xml:space="preserve"> Silvia y </w:t>
      </w:r>
      <w:proofErr w:type="spellStart"/>
      <w:r w:rsidRPr="00FE4A82">
        <w:t>Montauti</w:t>
      </w:r>
      <w:proofErr w:type="spellEnd"/>
      <w:r w:rsidRPr="00FE4A82">
        <w:t>, Elsa (2011): “</w:t>
      </w:r>
      <w:proofErr w:type="spellStart"/>
      <w:r w:rsidRPr="00FE4A82">
        <w:t>Mobbing</w:t>
      </w:r>
      <w:proofErr w:type="spellEnd"/>
      <w:r w:rsidRPr="00FE4A82">
        <w:t xml:space="preserve">. Algunas reflexiones sobre esta problemática laboral. La necesaria </w:t>
      </w:r>
      <w:proofErr w:type="spellStart"/>
      <w:r w:rsidRPr="00FE4A82">
        <w:t>interdisciplina</w:t>
      </w:r>
      <w:proofErr w:type="spellEnd"/>
      <w:r w:rsidRPr="00FE4A82">
        <w:t xml:space="preserve">, su comprensión y abordaje”. en: Violencia, maltrato, acoso laboral. El </w:t>
      </w:r>
      <w:proofErr w:type="spellStart"/>
      <w:r w:rsidRPr="00FE4A82">
        <w:t>mobbing</w:t>
      </w:r>
      <w:proofErr w:type="spellEnd"/>
      <w:r w:rsidRPr="00FE4A82">
        <w:t xml:space="preserve"> como concepto. Compilación de trabajos realizados por docentes de la Carrera de Relaciones del Trabajo UBA. Coordinadora Viviana Vega. Lugar Editorial. ISBN 978-950-892-372-1. </w:t>
      </w:r>
    </w:p>
    <w:p w:rsidR="005860D2" w:rsidRPr="00FE4A82" w:rsidRDefault="005860D2" w:rsidP="005860D2">
      <w:pPr>
        <w:pStyle w:val="Prrafodelista"/>
        <w:numPr>
          <w:ilvl w:val="0"/>
          <w:numId w:val="9"/>
        </w:numPr>
        <w:spacing w:after="120" w:line="276" w:lineRule="auto"/>
        <w:jc w:val="both"/>
      </w:pPr>
      <w:proofErr w:type="spellStart"/>
      <w:r w:rsidRPr="00FE4A82">
        <w:t>Neffa</w:t>
      </w:r>
      <w:proofErr w:type="spellEnd"/>
      <w:r w:rsidRPr="00FE4A82">
        <w:t xml:space="preserve">, J. C. (Coord.); </w:t>
      </w:r>
      <w:proofErr w:type="spellStart"/>
      <w:r w:rsidRPr="00FE4A82">
        <w:t>Giraudo</w:t>
      </w:r>
      <w:proofErr w:type="spellEnd"/>
      <w:r w:rsidRPr="00FE4A82">
        <w:t xml:space="preserve"> E.; </w:t>
      </w:r>
      <w:proofErr w:type="spellStart"/>
      <w:r w:rsidRPr="00FE4A82">
        <w:t>Korinfeld</w:t>
      </w:r>
      <w:proofErr w:type="spellEnd"/>
      <w:r w:rsidRPr="00FE4A82">
        <w:t xml:space="preserve"> S.; Mendizábal N.; </w:t>
      </w:r>
      <w:proofErr w:type="spellStart"/>
      <w:r w:rsidRPr="00FE4A82">
        <w:t>Poy</w:t>
      </w:r>
      <w:proofErr w:type="spellEnd"/>
      <w:r w:rsidRPr="00FE4A82">
        <w:t xml:space="preserve"> M. et al (2001). </w:t>
      </w:r>
      <w:proofErr w:type="spellStart"/>
      <w:r w:rsidRPr="00FE4A82">
        <w:t>Telegestión</w:t>
      </w:r>
      <w:proofErr w:type="spellEnd"/>
      <w:r w:rsidRPr="00FE4A82">
        <w:t>: su impacto en la salud de los trabajadores. Buenos Aires: Trabajo y Sociedad /PIETTE/CONICET / FOEESITRA.</w:t>
      </w:r>
    </w:p>
    <w:p w:rsidR="005860D2" w:rsidRPr="00FE4A82" w:rsidRDefault="005860D2" w:rsidP="005860D2">
      <w:pPr>
        <w:spacing w:after="120"/>
        <w:jc w:val="both"/>
      </w:pPr>
    </w:p>
    <w:p w:rsidR="005860D2" w:rsidRPr="00223766" w:rsidRDefault="005860D2" w:rsidP="005860D2">
      <w:pPr>
        <w:spacing w:after="120"/>
        <w:jc w:val="both"/>
        <w:rPr>
          <w:b/>
          <w:u w:val="single"/>
        </w:rPr>
      </w:pPr>
      <w:r w:rsidRPr="00223766">
        <w:rPr>
          <w:b/>
          <w:u w:val="single"/>
        </w:rPr>
        <w:t>UNIDAD 3. Recorrido histórico por la Normativa Nacional e Internacional en materia de Salud y Seguridad en el Trabajo</w:t>
      </w:r>
    </w:p>
    <w:p w:rsidR="005860D2" w:rsidRDefault="005860D2" w:rsidP="005860D2">
      <w:pPr>
        <w:shd w:val="clear" w:color="auto" w:fill="FFFFFF"/>
        <w:spacing w:after="120"/>
        <w:ind w:right="20"/>
        <w:jc w:val="both"/>
        <w:rPr>
          <w:color w:val="000000"/>
          <w:lang w:eastAsia="es-AR"/>
        </w:rPr>
      </w:pPr>
      <w:r w:rsidRPr="00FE4A82">
        <w:rPr>
          <w:color w:val="000000"/>
          <w:lang w:eastAsia="es-AR"/>
        </w:rPr>
        <w:t xml:space="preserve">Contexto de surgimiento de la primera Ley de Accidentes de Trabajo (1915). Alcances. Debates. Definición de accidente y de enfermedad atribuible al trabajo. </w:t>
      </w:r>
    </w:p>
    <w:p w:rsidR="005860D2" w:rsidRDefault="005860D2" w:rsidP="005860D2">
      <w:pPr>
        <w:shd w:val="clear" w:color="auto" w:fill="FFFFFF"/>
        <w:spacing w:after="120"/>
        <w:ind w:right="20"/>
        <w:jc w:val="both"/>
        <w:rPr>
          <w:color w:val="000000"/>
          <w:lang w:eastAsia="es-AR"/>
        </w:rPr>
      </w:pPr>
      <w:r w:rsidRPr="00FE4A82">
        <w:rPr>
          <w:color w:val="000000"/>
          <w:lang w:eastAsia="es-AR"/>
        </w:rPr>
        <w:t xml:space="preserve">Transición histórica. Peronismo y Salud y Seguridad en el Trabajo. Surgimiento del Fuero Laboral. El Instituto de Medicina del Trabajo (IMT). Contexto de surgimiento de la Ley 19.587 de Higiene y Seguridad en el Trabajo (1972). Alcances y limitaciones. Definiciones de Accidente de Trabajo y Enfermedad Profesional. </w:t>
      </w:r>
    </w:p>
    <w:p w:rsidR="005860D2" w:rsidRDefault="005860D2" w:rsidP="005860D2">
      <w:pPr>
        <w:shd w:val="clear" w:color="auto" w:fill="FFFFFF"/>
        <w:spacing w:after="120"/>
        <w:ind w:right="20"/>
        <w:jc w:val="both"/>
        <w:rPr>
          <w:color w:val="000000"/>
          <w:lang w:eastAsia="es-AR"/>
        </w:rPr>
      </w:pPr>
      <w:r w:rsidRPr="00FE4A82">
        <w:rPr>
          <w:color w:val="000000"/>
          <w:lang w:eastAsia="es-AR"/>
        </w:rPr>
        <w:t xml:space="preserve">Los comités mixtos. El Decreto 351/79 reglamentario de la Ley 19.587 para el trabajo industrial. Contexto de surgimiento de la Ley 24.557 de Riesgos del Trabajo (1996). Alcances, debates, contradicciones. </w:t>
      </w:r>
    </w:p>
    <w:p w:rsidR="005860D2" w:rsidRDefault="005860D2" w:rsidP="005860D2">
      <w:pPr>
        <w:shd w:val="clear" w:color="auto" w:fill="FFFFFF"/>
        <w:spacing w:after="120"/>
        <w:ind w:right="20"/>
        <w:jc w:val="both"/>
        <w:rPr>
          <w:color w:val="000000"/>
          <w:lang w:eastAsia="es-AR"/>
        </w:rPr>
      </w:pPr>
      <w:r w:rsidRPr="00FE4A82">
        <w:rPr>
          <w:color w:val="000000"/>
          <w:lang w:eastAsia="es-AR"/>
        </w:rPr>
        <w:t>El embate neoliberal y el contexto de surgimiento de la Ley 27.348 Complementaria de Riesgos del Trabajo (2017). La Salud y la Seguridad de los trabajadores y trabajadoras en los convenios colectivos actuales.</w:t>
      </w:r>
    </w:p>
    <w:p w:rsidR="005860D2" w:rsidRPr="00FE4A82" w:rsidRDefault="005860D2" w:rsidP="005860D2">
      <w:pPr>
        <w:shd w:val="clear" w:color="auto" w:fill="FFFFFF"/>
        <w:spacing w:after="120"/>
        <w:ind w:right="20"/>
        <w:jc w:val="both"/>
        <w:rPr>
          <w:lang w:eastAsia="es-AR"/>
        </w:rPr>
      </w:pPr>
      <w:r w:rsidRPr="00FE4A82">
        <w:rPr>
          <w:color w:val="000000"/>
          <w:lang w:eastAsia="es-AR"/>
        </w:rPr>
        <w:t xml:space="preserve">Convenios relevantes de la Organización Internacional del Trabajo (OIT) en materia de salud y seguridad en el trabajo. Primeros intentos de armonización estadística en materia de salud y seguridad en el trabajo al interior del MERCOSUR. Antecedentes internacionales. </w:t>
      </w:r>
    </w:p>
    <w:p w:rsidR="005860D2" w:rsidRPr="00FE4A82" w:rsidRDefault="005860D2" w:rsidP="005860D2">
      <w:pPr>
        <w:spacing w:after="120"/>
        <w:jc w:val="both"/>
        <w:rPr>
          <w:lang w:eastAsia="es-AR"/>
        </w:rPr>
      </w:pPr>
    </w:p>
    <w:p w:rsidR="005860D2" w:rsidRPr="00FE4A82" w:rsidRDefault="005860D2" w:rsidP="005860D2">
      <w:pPr>
        <w:spacing w:after="120"/>
        <w:jc w:val="both"/>
        <w:rPr>
          <w:b/>
        </w:rPr>
      </w:pPr>
      <w:r w:rsidRPr="00FE4A82">
        <w:rPr>
          <w:b/>
        </w:rPr>
        <w:t>Bibliografía obligatoria</w:t>
      </w:r>
    </w:p>
    <w:p w:rsidR="005860D2" w:rsidRDefault="005860D2" w:rsidP="005860D2">
      <w:pPr>
        <w:pStyle w:val="Prrafodelista"/>
        <w:numPr>
          <w:ilvl w:val="0"/>
          <w:numId w:val="12"/>
        </w:numPr>
        <w:spacing w:after="120" w:line="240" w:lineRule="auto"/>
        <w:contextualSpacing w:val="0"/>
        <w:jc w:val="both"/>
      </w:pPr>
      <w:proofErr w:type="spellStart"/>
      <w:r w:rsidRPr="00FE4A82">
        <w:t>Spinelli</w:t>
      </w:r>
      <w:proofErr w:type="spellEnd"/>
      <w:r w:rsidRPr="00FE4A82">
        <w:t xml:space="preserve">, H. et al (2013) “Estado del arte”. En </w:t>
      </w:r>
      <w:r w:rsidRPr="004730CE">
        <w:rPr>
          <w:i/>
        </w:rPr>
        <w:t xml:space="preserve">La salud de los trabajadores de la salud. Trabajo, empleo, organización y vida institucional en hospitales públicos del aglomerado Gran Buenos Aires, Argentina, 2010-2012. </w:t>
      </w:r>
      <w:r w:rsidRPr="00FE4A82">
        <w:t>Organización Panamericana de la Salud, pp. 29-65</w:t>
      </w:r>
    </w:p>
    <w:p w:rsidR="005860D2" w:rsidRPr="00FE4A82" w:rsidRDefault="005860D2" w:rsidP="005860D2">
      <w:pPr>
        <w:spacing w:after="120"/>
        <w:jc w:val="both"/>
      </w:pPr>
    </w:p>
    <w:p w:rsidR="005860D2" w:rsidRPr="00FE4A82" w:rsidRDefault="005860D2" w:rsidP="005860D2">
      <w:pPr>
        <w:spacing w:after="120"/>
        <w:jc w:val="both"/>
        <w:rPr>
          <w:b/>
        </w:rPr>
      </w:pPr>
      <w:r w:rsidRPr="00FE4A82">
        <w:rPr>
          <w:b/>
        </w:rPr>
        <w:t xml:space="preserve">Bibliografía </w:t>
      </w:r>
      <w:r>
        <w:rPr>
          <w:b/>
        </w:rPr>
        <w:t>complementaria</w:t>
      </w:r>
    </w:p>
    <w:p w:rsidR="005860D2" w:rsidRPr="00FE4A82" w:rsidRDefault="005860D2" w:rsidP="005860D2">
      <w:pPr>
        <w:pStyle w:val="Prrafodelista"/>
        <w:numPr>
          <w:ilvl w:val="0"/>
          <w:numId w:val="8"/>
        </w:numPr>
        <w:spacing w:after="120" w:line="240" w:lineRule="auto"/>
        <w:ind w:right="20"/>
        <w:contextualSpacing w:val="0"/>
        <w:jc w:val="both"/>
        <w:rPr>
          <w:lang w:eastAsia="es-AR"/>
        </w:rPr>
      </w:pPr>
      <w:r w:rsidRPr="00FE4A82">
        <w:rPr>
          <w:color w:val="000000"/>
          <w:lang w:eastAsia="es-AR"/>
        </w:rPr>
        <w:lastRenderedPageBreak/>
        <w:t xml:space="preserve">OIT (1987) </w:t>
      </w:r>
      <w:r w:rsidRPr="00FE4A82">
        <w:rPr>
          <w:i/>
          <w:color w:val="000000"/>
          <w:lang w:eastAsia="es-AR"/>
        </w:rPr>
        <w:t>Introducción las condiciones y medio ambiente de trabajo.</w:t>
      </w:r>
      <w:r w:rsidRPr="00FE4A82">
        <w:rPr>
          <w:color w:val="000000"/>
          <w:lang w:eastAsia="es-AR"/>
        </w:rPr>
        <w:t xml:space="preserve"> Publicado bajo la dirección de J.M. </w:t>
      </w:r>
      <w:proofErr w:type="spellStart"/>
      <w:r w:rsidRPr="00FE4A82">
        <w:rPr>
          <w:color w:val="000000"/>
          <w:lang w:eastAsia="es-AR"/>
        </w:rPr>
        <w:t>Clerc</w:t>
      </w:r>
      <w:proofErr w:type="spellEnd"/>
      <w:r w:rsidRPr="00FE4A82">
        <w:rPr>
          <w:color w:val="000000"/>
          <w:lang w:eastAsia="es-AR"/>
        </w:rPr>
        <w:t>. Ginebra. Oficina Internacional del Trabajo</w:t>
      </w:r>
    </w:p>
    <w:p w:rsidR="005860D2" w:rsidRPr="00FE4A82" w:rsidRDefault="005860D2" w:rsidP="005860D2">
      <w:pPr>
        <w:pStyle w:val="Prrafodelista"/>
        <w:numPr>
          <w:ilvl w:val="0"/>
          <w:numId w:val="8"/>
        </w:numPr>
        <w:spacing w:after="120" w:line="240" w:lineRule="auto"/>
        <w:ind w:right="20"/>
        <w:contextualSpacing w:val="0"/>
        <w:jc w:val="both"/>
        <w:rPr>
          <w:lang w:eastAsia="es-AR"/>
        </w:rPr>
      </w:pPr>
      <w:r w:rsidRPr="00FE4A82">
        <w:rPr>
          <w:color w:val="000000"/>
          <w:lang w:eastAsia="es-AR"/>
        </w:rPr>
        <w:t xml:space="preserve">OIT (1998) </w:t>
      </w:r>
      <w:r w:rsidRPr="00FE4A82">
        <w:rPr>
          <w:i/>
          <w:color w:val="000000"/>
          <w:lang w:eastAsia="es-AR"/>
        </w:rPr>
        <w:t>Principios directivos técnicos y éticos relativos a la vigilancia de la salud de los trabajadores.</w:t>
      </w:r>
      <w:r w:rsidRPr="00FE4A82">
        <w:rPr>
          <w:color w:val="000000"/>
          <w:lang w:eastAsia="es-AR"/>
        </w:rPr>
        <w:t xml:space="preserve"> Serie seguridad y salud en el trabajo núm. 72. Ginebra. Oficina Internacional del trabajo. Disponible </w:t>
      </w:r>
      <w:proofErr w:type="spellStart"/>
      <w:r w:rsidRPr="00FE4A82">
        <w:rPr>
          <w:color w:val="000000"/>
          <w:lang w:eastAsia="es-AR"/>
        </w:rPr>
        <w:t>en:</w:t>
      </w:r>
      <w:hyperlink r:id="rId12" w:history="1">
        <w:r w:rsidRPr="00FE4A82">
          <w:rPr>
            <w:color w:val="0563C1"/>
            <w:u w:val="single"/>
            <w:lang w:eastAsia="es-AR"/>
          </w:rPr>
          <w:t>http</w:t>
        </w:r>
        <w:proofErr w:type="spellEnd"/>
        <w:r w:rsidRPr="00FE4A82">
          <w:rPr>
            <w:color w:val="0563C1"/>
            <w:u w:val="single"/>
            <w:lang w:eastAsia="es-AR"/>
          </w:rPr>
          <w:t>://www.ilo.org/wcmsp5/groups/public/---</w:t>
        </w:r>
        <w:proofErr w:type="spellStart"/>
        <w:r w:rsidRPr="00FE4A82">
          <w:rPr>
            <w:color w:val="0563C1"/>
            <w:u w:val="single"/>
            <w:lang w:eastAsia="es-AR"/>
          </w:rPr>
          <w:t>ed_protect</w:t>
        </w:r>
        <w:proofErr w:type="spellEnd"/>
        <w:r w:rsidRPr="00FE4A82">
          <w:rPr>
            <w:color w:val="0563C1"/>
            <w:u w:val="single"/>
            <w:lang w:eastAsia="es-AR"/>
          </w:rPr>
          <w:t>/---</w:t>
        </w:r>
        <w:proofErr w:type="spellStart"/>
        <w:r w:rsidRPr="00FE4A82">
          <w:rPr>
            <w:color w:val="0563C1"/>
            <w:u w:val="single"/>
            <w:lang w:eastAsia="es-AR"/>
          </w:rPr>
          <w:t>protrav</w:t>
        </w:r>
        <w:proofErr w:type="spellEnd"/>
        <w:r w:rsidRPr="00FE4A82">
          <w:rPr>
            <w:color w:val="0563C1"/>
            <w:u w:val="single"/>
            <w:lang w:eastAsia="es-AR"/>
          </w:rPr>
          <w:t>/---</w:t>
        </w:r>
        <w:proofErr w:type="spellStart"/>
        <w:r w:rsidRPr="00FE4A82">
          <w:rPr>
            <w:color w:val="0563C1"/>
            <w:u w:val="single"/>
            <w:lang w:eastAsia="es-AR"/>
          </w:rPr>
          <w:t>safework</w:t>
        </w:r>
        <w:proofErr w:type="spellEnd"/>
        <w:r w:rsidRPr="00FE4A82">
          <w:rPr>
            <w:color w:val="0563C1"/>
            <w:u w:val="single"/>
            <w:lang w:eastAsia="es-AR"/>
          </w:rPr>
          <w:t>/</w:t>
        </w:r>
        <w:proofErr w:type="spellStart"/>
        <w:r w:rsidRPr="00FE4A82">
          <w:rPr>
            <w:color w:val="0563C1"/>
            <w:u w:val="single"/>
            <w:lang w:eastAsia="es-AR"/>
          </w:rPr>
          <w:t>documents</w:t>
        </w:r>
        <w:proofErr w:type="spellEnd"/>
        <w:r w:rsidRPr="00FE4A82">
          <w:rPr>
            <w:color w:val="0563C1"/>
            <w:u w:val="single"/>
            <w:lang w:eastAsia="es-AR"/>
          </w:rPr>
          <w:t>/</w:t>
        </w:r>
      </w:hyperlink>
      <w:r w:rsidRPr="00FE4A82">
        <w:rPr>
          <w:color w:val="000000"/>
          <w:lang w:eastAsia="es-AR"/>
        </w:rPr>
        <w:t xml:space="preserve"> </w:t>
      </w:r>
      <w:proofErr w:type="spellStart"/>
      <w:r w:rsidRPr="00FE4A82">
        <w:rPr>
          <w:color w:val="000000"/>
          <w:lang w:eastAsia="es-AR"/>
        </w:rPr>
        <w:t>normativeinstrument</w:t>
      </w:r>
      <w:proofErr w:type="spellEnd"/>
      <w:r w:rsidRPr="00FE4A82">
        <w:rPr>
          <w:color w:val="000000"/>
          <w:lang w:eastAsia="es-AR"/>
        </w:rPr>
        <w:t>/wcms_218567.pdf </w:t>
      </w:r>
    </w:p>
    <w:p w:rsidR="005860D2" w:rsidRPr="00FE4A82" w:rsidRDefault="005860D2" w:rsidP="005860D2">
      <w:pPr>
        <w:pStyle w:val="Prrafodelista"/>
        <w:numPr>
          <w:ilvl w:val="0"/>
          <w:numId w:val="8"/>
        </w:numPr>
        <w:spacing w:after="120" w:line="240" w:lineRule="auto"/>
        <w:ind w:right="20"/>
        <w:contextualSpacing w:val="0"/>
        <w:jc w:val="both"/>
        <w:rPr>
          <w:color w:val="000000"/>
          <w:lang w:eastAsia="es-AR"/>
        </w:rPr>
      </w:pPr>
      <w:r w:rsidRPr="00FE4A82">
        <w:rPr>
          <w:color w:val="000000"/>
          <w:lang w:eastAsia="es-AR"/>
        </w:rPr>
        <w:t xml:space="preserve">OIT (2011) </w:t>
      </w:r>
      <w:r w:rsidRPr="00FE4A82">
        <w:rPr>
          <w:i/>
          <w:color w:val="000000"/>
          <w:lang w:eastAsia="es-AR"/>
        </w:rPr>
        <w:t xml:space="preserve">¿Qué </w:t>
      </w:r>
      <w:proofErr w:type="spellStart"/>
      <w:r w:rsidRPr="00FE4A82">
        <w:rPr>
          <w:i/>
          <w:color w:val="000000"/>
          <w:lang w:eastAsia="es-AR"/>
        </w:rPr>
        <w:t>querés</w:t>
      </w:r>
      <w:proofErr w:type="spellEnd"/>
      <w:r w:rsidRPr="00FE4A82">
        <w:rPr>
          <w:i/>
          <w:color w:val="000000"/>
          <w:lang w:eastAsia="es-AR"/>
        </w:rPr>
        <w:t xml:space="preserve"> ser cuando seas grande? Un libro para conocer y comprender el mundo del trabajo.</w:t>
      </w:r>
      <w:r w:rsidRPr="00FE4A82">
        <w:rPr>
          <w:color w:val="000000"/>
          <w:lang w:eastAsia="es-AR"/>
        </w:rPr>
        <w:t xml:space="preserve"> Santiago de Chile. OIT. Disponible en: http://www.ilo.org/ wcmsp5/</w:t>
      </w:r>
      <w:proofErr w:type="spellStart"/>
      <w:r w:rsidRPr="00FE4A82">
        <w:rPr>
          <w:color w:val="000000"/>
          <w:lang w:eastAsia="es-AR"/>
        </w:rPr>
        <w:t>groups</w:t>
      </w:r>
      <w:proofErr w:type="spellEnd"/>
      <w:r w:rsidRPr="00FE4A82">
        <w:rPr>
          <w:color w:val="000000"/>
          <w:lang w:eastAsia="es-AR"/>
        </w:rPr>
        <w:t>/</w:t>
      </w:r>
      <w:proofErr w:type="spellStart"/>
      <w:r w:rsidRPr="00FE4A82">
        <w:rPr>
          <w:color w:val="000000"/>
          <w:lang w:eastAsia="es-AR"/>
        </w:rPr>
        <w:t>public</w:t>
      </w:r>
      <w:proofErr w:type="spellEnd"/>
      <w:r w:rsidRPr="00FE4A82">
        <w:rPr>
          <w:color w:val="000000"/>
          <w:lang w:eastAsia="es-AR"/>
        </w:rPr>
        <w:t>/---</w:t>
      </w:r>
      <w:proofErr w:type="spellStart"/>
      <w:r w:rsidRPr="00FE4A82">
        <w:rPr>
          <w:color w:val="000000"/>
          <w:lang w:eastAsia="es-AR"/>
        </w:rPr>
        <w:t>americas</w:t>
      </w:r>
      <w:proofErr w:type="spellEnd"/>
      <w:r w:rsidRPr="00FE4A82">
        <w:rPr>
          <w:color w:val="000000"/>
          <w:lang w:eastAsia="es-AR"/>
        </w:rPr>
        <w:t>/---ro-lima/---</w:t>
      </w:r>
      <w:proofErr w:type="spellStart"/>
      <w:r w:rsidRPr="00FE4A82">
        <w:rPr>
          <w:color w:val="000000"/>
          <w:lang w:eastAsia="es-AR"/>
        </w:rPr>
        <w:t>sro-santiago</w:t>
      </w:r>
      <w:proofErr w:type="spellEnd"/>
      <w:r w:rsidRPr="00FE4A82">
        <w:rPr>
          <w:color w:val="000000"/>
          <w:lang w:eastAsia="es-AR"/>
        </w:rPr>
        <w:t>/</w:t>
      </w:r>
      <w:proofErr w:type="spellStart"/>
      <w:r w:rsidRPr="00FE4A82">
        <w:rPr>
          <w:color w:val="000000"/>
          <w:lang w:eastAsia="es-AR"/>
        </w:rPr>
        <w:t>documents</w:t>
      </w:r>
      <w:proofErr w:type="spellEnd"/>
      <w:r w:rsidRPr="00FE4A82">
        <w:rPr>
          <w:color w:val="000000"/>
          <w:lang w:eastAsia="es-AR"/>
        </w:rPr>
        <w:t xml:space="preserve">/ </w:t>
      </w:r>
      <w:proofErr w:type="spellStart"/>
      <w:r w:rsidRPr="00FE4A82">
        <w:rPr>
          <w:color w:val="000000"/>
          <w:lang w:eastAsia="es-AR"/>
        </w:rPr>
        <w:t>publication</w:t>
      </w:r>
      <w:proofErr w:type="spellEnd"/>
      <w:r w:rsidRPr="00FE4A82">
        <w:rPr>
          <w:color w:val="000000"/>
          <w:lang w:eastAsia="es-AR"/>
        </w:rPr>
        <w:t xml:space="preserve">/wcms_178841.pdf </w:t>
      </w:r>
    </w:p>
    <w:p w:rsidR="005860D2" w:rsidRPr="00FE4A82" w:rsidRDefault="005860D2" w:rsidP="005860D2">
      <w:pPr>
        <w:pStyle w:val="Prrafodelista"/>
        <w:numPr>
          <w:ilvl w:val="0"/>
          <w:numId w:val="8"/>
        </w:numPr>
        <w:spacing w:after="120" w:line="240" w:lineRule="auto"/>
        <w:ind w:right="20"/>
        <w:contextualSpacing w:val="0"/>
        <w:jc w:val="both"/>
        <w:rPr>
          <w:lang w:eastAsia="es-AR"/>
        </w:rPr>
      </w:pPr>
      <w:r w:rsidRPr="00FE4A82">
        <w:rPr>
          <w:color w:val="000000"/>
          <w:lang w:eastAsia="es-AR"/>
        </w:rPr>
        <w:t xml:space="preserve">OMS (1946,1975) </w:t>
      </w:r>
      <w:r w:rsidRPr="00FE4A82">
        <w:rPr>
          <w:i/>
          <w:color w:val="000000"/>
          <w:lang w:eastAsia="es-AR"/>
        </w:rPr>
        <w:t>Detección precoz del deterioro de la salud debido a la exposición profesional. Serie de Informes Técnicos Nº 571</w:t>
      </w:r>
      <w:r w:rsidRPr="00FE4A82">
        <w:rPr>
          <w:color w:val="000000"/>
          <w:lang w:eastAsia="es-AR"/>
        </w:rPr>
        <w:t xml:space="preserve">. Ginebra. Organización Mundial de la Salud. Disponible </w:t>
      </w:r>
      <w:proofErr w:type="spellStart"/>
      <w:r w:rsidRPr="00FE4A82">
        <w:rPr>
          <w:color w:val="000000"/>
          <w:lang w:eastAsia="es-AR"/>
        </w:rPr>
        <w:t>en:</w:t>
      </w:r>
      <w:hyperlink r:id="rId13" w:history="1">
        <w:r w:rsidRPr="00FE4A82">
          <w:rPr>
            <w:color w:val="0563C1"/>
            <w:u w:val="single"/>
            <w:lang w:eastAsia="es-AR"/>
          </w:rPr>
          <w:t>http</w:t>
        </w:r>
        <w:proofErr w:type="spellEnd"/>
        <w:r w:rsidRPr="00FE4A82">
          <w:rPr>
            <w:color w:val="0563C1"/>
            <w:u w:val="single"/>
            <w:lang w:eastAsia="es-AR"/>
          </w:rPr>
          <w:t>://</w:t>
        </w:r>
        <w:proofErr w:type="spellStart"/>
        <w:r w:rsidRPr="00FE4A82">
          <w:rPr>
            <w:color w:val="0563C1"/>
            <w:u w:val="single"/>
            <w:lang w:eastAsia="es-AR"/>
          </w:rPr>
          <w:t>whqlibdoc.who.int</w:t>
        </w:r>
        <w:proofErr w:type="spellEnd"/>
        <w:r w:rsidRPr="00FE4A82">
          <w:rPr>
            <w:color w:val="0563C1"/>
            <w:u w:val="single"/>
            <w:lang w:eastAsia="es-AR"/>
          </w:rPr>
          <w:t>/</w:t>
        </w:r>
        <w:proofErr w:type="spellStart"/>
        <w:r w:rsidRPr="00FE4A82">
          <w:rPr>
            <w:color w:val="0563C1"/>
            <w:u w:val="single"/>
            <w:lang w:eastAsia="es-AR"/>
          </w:rPr>
          <w:t>trs</w:t>
        </w:r>
        <w:proofErr w:type="spellEnd"/>
        <w:r w:rsidRPr="00FE4A82">
          <w:rPr>
            <w:color w:val="0563C1"/>
            <w:u w:val="single"/>
            <w:lang w:eastAsia="es-AR"/>
          </w:rPr>
          <w:t>/WHO_TRS_571_spa.pdf</w:t>
        </w:r>
      </w:hyperlink>
    </w:p>
    <w:p w:rsidR="005860D2" w:rsidRPr="00FE4A82" w:rsidRDefault="005860D2" w:rsidP="005860D2">
      <w:pPr>
        <w:pStyle w:val="Prrafodelista"/>
        <w:numPr>
          <w:ilvl w:val="0"/>
          <w:numId w:val="8"/>
        </w:numPr>
        <w:spacing w:after="120" w:line="240" w:lineRule="auto"/>
        <w:ind w:right="20"/>
        <w:contextualSpacing w:val="0"/>
        <w:jc w:val="both"/>
        <w:rPr>
          <w:lang w:eastAsia="es-AR"/>
        </w:rPr>
      </w:pPr>
      <w:r w:rsidRPr="00FE4A82">
        <w:rPr>
          <w:color w:val="000000"/>
          <w:lang w:eastAsia="es-AR"/>
        </w:rPr>
        <w:t xml:space="preserve">Pere </w:t>
      </w:r>
      <w:proofErr w:type="spellStart"/>
      <w:r w:rsidRPr="00FE4A82">
        <w:rPr>
          <w:color w:val="000000"/>
          <w:lang w:eastAsia="es-AR"/>
        </w:rPr>
        <w:t>Boix</w:t>
      </w:r>
      <w:proofErr w:type="spellEnd"/>
      <w:r w:rsidRPr="00FE4A82">
        <w:rPr>
          <w:color w:val="000000"/>
          <w:lang w:eastAsia="es-AR"/>
        </w:rPr>
        <w:t xml:space="preserve"> (</w:t>
      </w:r>
      <w:proofErr w:type="spellStart"/>
      <w:r w:rsidRPr="00FE4A82">
        <w:rPr>
          <w:color w:val="000000"/>
          <w:lang w:eastAsia="es-AR"/>
        </w:rPr>
        <w:t>comp</w:t>
      </w:r>
      <w:proofErr w:type="spellEnd"/>
      <w:r w:rsidRPr="00FE4A82">
        <w:rPr>
          <w:color w:val="000000"/>
          <w:lang w:eastAsia="es-AR"/>
        </w:rPr>
        <w:t xml:space="preserve">.) (2000) </w:t>
      </w:r>
      <w:r w:rsidRPr="00FE4A82">
        <w:rPr>
          <w:i/>
          <w:color w:val="000000"/>
          <w:lang w:eastAsia="es-AR"/>
        </w:rPr>
        <w:t>Vigilar la salud, prevenir el riesgo.</w:t>
      </w:r>
      <w:r w:rsidRPr="00FE4A82">
        <w:rPr>
          <w:color w:val="000000"/>
          <w:lang w:eastAsia="es-AR"/>
        </w:rPr>
        <w:t xml:space="preserve"> II Foro ISTAS de Salud Laboral. Madrid. Paralelo Edición. Disponible </w:t>
      </w:r>
      <w:proofErr w:type="spellStart"/>
      <w:r w:rsidRPr="00FE4A82">
        <w:rPr>
          <w:color w:val="000000"/>
          <w:lang w:eastAsia="es-AR"/>
        </w:rPr>
        <w:t>en:</w:t>
      </w:r>
      <w:hyperlink r:id="rId14" w:history="1">
        <w:r w:rsidRPr="00FE4A82">
          <w:rPr>
            <w:color w:val="0563C1"/>
            <w:u w:val="single"/>
            <w:lang w:eastAsia="es-AR"/>
          </w:rPr>
          <w:t>http</w:t>
        </w:r>
        <w:proofErr w:type="spellEnd"/>
        <w:r w:rsidRPr="00FE4A82">
          <w:rPr>
            <w:color w:val="0563C1"/>
            <w:u w:val="single"/>
            <w:lang w:eastAsia="es-AR"/>
          </w:rPr>
          <w:t>://</w:t>
        </w:r>
        <w:proofErr w:type="spellStart"/>
        <w:r w:rsidRPr="00FE4A82">
          <w:rPr>
            <w:color w:val="0563C1"/>
            <w:u w:val="single"/>
            <w:lang w:eastAsia="es-AR"/>
          </w:rPr>
          <w:t>www.istas.ccoo.es</w:t>
        </w:r>
        <w:proofErr w:type="spellEnd"/>
        <w:r w:rsidRPr="00FE4A82">
          <w:rPr>
            <w:color w:val="0563C1"/>
            <w:u w:val="single"/>
            <w:lang w:eastAsia="es-AR"/>
          </w:rPr>
          <w:t>/descargas/</w:t>
        </w:r>
        <w:proofErr w:type="spellStart"/>
        <w:r w:rsidRPr="00FE4A82">
          <w:rPr>
            <w:color w:val="0563C1"/>
            <w:u w:val="single"/>
            <w:lang w:eastAsia="es-AR"/>
          </w:rPr>
          <w:t>IIforo.pdf</w:t>
        </w:r>
        <w:proofErr w:type="spellEnd"/>
      </w:hyperlink>
    </w:p>
    <w:p w:rsidR="005860D2" w:rsidRPr="00FE4A82" w:rsidRDefault="005860D2" w:rsidP="005860D2">
      <w:pPr>
        <w:pStyle w:val="Prrafodelista"/>
        <w:numPr>
          <w:ilvl w:val="0"/>
          <w:numId w:val="8"/>
        </w:numPr>
        <w:spacing w:after="120" w:line="240" w:lineRule="auto"/>
        <w:ind w:right="20"/>
        <w:contextualSpacing w:val="0"/>
        <w:jc w:val="both"/>
        <w:rPr>
          <w:lang w:eastAsia="es-AR"/>
        </w:rPr>
      </w:pPr>
      <w:r w:rsidRPr="00FE4A82">
        <w:rPr>
          <w:color w:val="000000"/>
          <w:lang w:eastAsia="es-AR"/>
        </w:rPr>
        <w:t xml:space="preserve">Rodríguez, Carlos (2007) </w:t>
      </w:r>
      <w:r w:rsidRPr="00FE4A82">
        <w:rPr>
          <w:i/>
          <w:color w:val="000000"/>
          <w:lang w:eastAsia="es-AR"/>
        </w:rPr>
        <w:t>La cultura de la prevención.</w:t>
      </w:r>
      <w:r w:rsidRPr="00FE4A82">
        <w:rPr>
          <w:color w:val="000000"/>
          <w:lang w:eastAsia="es-AR"/>
        </w:rPr>
        <w:t xml:space="preserve"> Buenos Aires. SRT. Disponible en: http://biblioteca.srt.gob.ar/Publicaciones/2005/La_salud_de_los_ trabajadores.pdf</w:t>
      </w:r>
    </w:p>
    <w:p w:rsidR="005860D2" w:rsidRPr="00FE4A82" w:rsidRDefault="005860D2" w:rsidP="005860D2">
      <w:pPr>
        <w:pStyle w:val="Prrafodelista"/>
        <w:numPr>
          <w:ilvl w:val="0"/>
          <w:numId w:val="8"/>
        </w:numPr>
        <w:spacing w:after="120" w:line="240" w:lineRule="auto"/>
        <w:ind w:right="20"/>
        <w:contextualSpacing w:val="0"/>
        <w:jc w:val="both"/>
        <w:rPr>
          <w:lang w:eastAsia="es-AR"/>
        </w:rPr>
      </w:pPr>
      <w:r>
        <w:rPr>
          <w:color w:val="000000"/>
          <w:lang w:eastAsia="es-AR"/>
        </w:rPr>
        <w:t>Rodríguez, Carlos</w:t>
      </w:r>
      <w:r w:rsidRPr="00FE4A82">
        <w:rPr>
          <w:color w:val="000000"/>
          <w:lang w:eastAsia="es-AR"/>
        </w:rPr>
        <w:t xml:space="preserve"> (2009) </w:t>
      </w:r>
      <w:r w:rsidRPr="00FE4A82">
        <w:rPr>
          <w:i/>
          <w:color w:val="000000"/>
          <w:lang w:eastAsia="es-AR"/>
        </w:rPr>
        <w:t>Los convenios de OIT sobre seguridad y salud en el trabajo: una oportunidad para mejorar las condiciones y medio ambiente de trabajo.</w:t>
      </w:r>
      <w:r w:rsidRPr="00FE4A82">
        <w:rPr>
          <w:color w:val="000000"/>
          <w:lang w:eastAsia="es-AR"/>
        </w:rPr>
        <w:t xml:space="preserve"> Buenos Aires. Oficina Internacional del Trabajo. Disponible en: http://www. oit.org.ar/WDMS/</w:t>
      </w:r>
      <w:proofErr w:type="spellStart"/>
      <w:r w:rsidRPr="00FE4A82">
        <w:rPr>
          <w:color w:val="000000"/>
          <w:lang w:eastAsia="es-AR"/>
        </w:rPr>
        <w:t>bib</w:t>
      </w:r>
      <w:proofErr w:type="spellEnd"/>
      <w:r w:rsidRPr="00FE4A82">
        <w:rPr>
          <w:color w:val="000000"/>
          <w:lang w:eastAsia="es-AR"/>
        </w:rPr>
        <w:t>/</w:t>
      </w:r>
      <w:proofErr w:type="spellStart"/>
      <w:r w:rsidRPr="00FE4A82">
        <w:rPr>
          <w:color w:val="000000"/>
          <w:lang w:eastAsia="es-AR"/>
        </w:rPr>
        <w:t>publ</w:t>
      </w:r>
      <w:proofErr w:type="spellEnd"/>
      <w:r w:rsidRPr="00FE4A82">
        <w:rPr>
          <w:color w:val="000000"/>
          <w:lang w:eastAsia="es-AR"/>
        </w:rPr>
        <w:t>/documentos/convenios_sst.pdf</w:t>
      </w:r>
    </w:p>
    <w:p w:rsidR="005860D2" w:rsidRPr="00FE4A82" w:rsidRDefault="005860D2" w:rsidP="005860D2">
      <w:pPr>
        <w:pStyle w:val="Prrafodelista"/>
        <w:numPr>
          <w:ilvl w:val="0"/>
          <w:numId w:val="8"/>
        </w:numPr>
        <w:spacing w:after="120" w:line="240" w:lineRule="auto"/>
        <w:ind w:right="20"/>
        <w:contextualSpacing w:val="0"/>
        <w:jc w:val="both"/>
        <w:rPr>
          <w:lang w:eastAsia="es-AR"/>
        </w:rPr>
      </w:pPr>
      <w:r w:rsidRPr="00FE4A82">
        <w:rPr>
          <w:color w:val="000000"/>
          <w:lang w:eastAsia="es-AR"/>
        </w:rPr>
        <w:t xml:space="preserve">SMATA (2010) “Convenio Colectivo” Disponible en: http://www.laboralis.com. ar/convenios-colectivos-de-trabajo/automotriz/CON-CCT-1258-2012-E.pdf SRT (2017) “Informe anual de </w:t>
      </w:r>
      <w:proofErr w:type="spellStart"/>
      <w:r w:rsidRPr="00FE4A82">
        <w:rPr>
          <w:color w:val="000000"/>
          <w:lang w:eastAsia="es-AR"/>
        </w:rPr>
        <w:t>accidentabilidad</w:t>
      </w:r>
      <w:proofErr w:type="spellEnd"/>
      <w:r w:rsidRPr="00FE4A82">
        <w:rPr>
          <w:color w:val="000000"/>
          <w:lang w:eastAsia="es-AR"/>
        </w:rPr>
        <w:t xml:space="preserve"> 2017”.</w:t>
      </w:r>
    </w:p>
    <w:p w:rsidR="005860D2" w:rsidRPr="00FE4A82" w:rsidRDefault="005860D2" w:rsidP="005860D2">
      <w:pPr>
        <w:pStyle w:val="Prrafodelista"/>
        <w:numPr>
          <w:ilvl w:val="0"/>
          <w:numId w:val="8"/>
        </w:numPr>
        <w:spacing w:after="120" w:line="240" w:lineRule="auto"/>
        <w:ind w:right="20"/>
        <w:contextualSpacing w:val="0"/>
        <w:jc w:val="both"/>
        <w:rPr>
          <w:lang w:eastAsia="es-AR"/>
        </w:rPr>
      </w:pPr>
      <w:r w:rsidRPr="00FE4A82">
        <w:rPr>
          <w:color w:val="000000"/>
          <w:lang w:eastAsia="es-AR"/>
        </w:rPr>
        <w:t>SRT (2010) “La cultura de la prevención es un proyecto nacional”. Disponible en:</w:t>
      </w:r>
      <w:hyperlink r:id="rId15" w:history="1">
        <w:r w:rsidRPr="00FE4A82">
          <w:rPr>
            <w:color w:val="1155CC"/>
            <w:u w:val="single"/>
            <w:lang w:eastAsia="es-AR"/>
          </w:rPr>
          <w:t>http://biblioteca.srt.gob.ar/Publicaciones/2010/Cultura_de_la_Prevencion.pdf</w:t>
        </w:r>
      </w:hyperlink>
    </w:p>
    <w:p w:rsidR="005860D2" w:rsidRPr="00FE4A82" w:rsidRDefault="005860D2" w:rsidP="005860D2">
      <w:pPr>
        <w:autoSpaceDE w:val="0"/>
        <w:autoSpaceDN w:val="0"/>
        <w:adjustRightInd w:val="0"/>
        <w:spacing w:after="120"/>
        <w:jc w:val="both"/>
        <w:rPr>
          <w:color w:val="000000"/>
        </w:rPr>
      </w:pPr>
    </w:p>
    <w:p w:rsidR="005860D2" w:rsidRPr="00223766" w:rsidRDefault="005860D2" w:rsidP="005860D2">
      <w:pPr>
        <w:spacing w:after="120"/>
        <w:jc w:val="both"/>
        <w:rPr>
          <w:b/>
          <w:u w:val="single"/>
        </w:rPr>
      </w:pPr>
      <w:r w:rsidRPr="00223766">
        <w:rPr>
          <w:b/>
          <w:u w:val="single"/>
        </w:rPr>
        <w:t>UNIDAD 4. FACTORES DE RIESGO</w:t>
      </w:r>
    </w:p>
    <w:p w:rsidR="005860D2" w:rsidRDefault="005860D2" w:rsidP="005860D2">
      <w:pPr>
        <w:spacing w:after="120"/>
        <w:jc w:val="both"/>
      </w:pPr>
      <w:r w:rsidRPr="00FE4A82">
        <w:t xml:space="preserve">Definiciones generales: Riesgo, peligro, amenaza. Modos hegemónicos y alternativos de concebir el riesgo. Factores de riesgo físico, medioambientales, ergonómicos, químico, biológico, relativo a la organización del trabajo, otros. Mapa de riesgos nacional e institucional. Enfermedades profesionales y accidentes de trabajo. Baremos. Listado de Enfermedades Profesionales. Registro de Agentes de Riesgo (R.A.R.) y Relevamiento General de Riesgos Laborales (R.G.R.L.). Estadísticas oficiales y no oficiales. Guías Técnicas de la Superintendencia de Riesgos del Trabajo. </w:t>
      </w:r>
    </w:p>
    <w:p w:rsidR="005860D2" w:rsidRDefault="005860D2" w:rsidP="005860D2">
      <w:pPr>
        <w:spacing w:after="120"/>
        <w:jc w:val="both"/>
      </w:pPr>
      <w:r w:rsidRPr="00FE4A82">
        <w:t xml:space="preserve">Los riesgos laborales desde un enfoque socio-cultural. Distintos modos de concebir el riesgo. Clase social, género, edad, nacionalidad e indicadores de siniestralidad laboral. Mandatos de clase e ideales de género en relación a la salud y la seguridad. Brechas en el acceso a la salud y la seguridad en el trabajo. Estadísticas oficiales y ausencia de estadísticas. </w:t>
      </w:r>
    </w:p>
    <w:p w:rsidR="005860D2" w:rsidRPr="00FE4A82" w:rsidRDefault="005860D2" w:rsidP="005860D2">
      <w:pPr>
        <w:spacing w:after="120"/>
        <w:jc w:val="both"/>
      </w:pPr>
      <w:r w:rsidRPr="00FE4A82">
        <w:lastRenderedPageBreak/>
        <w:t xml:space="preserve">Enfoque en el riesgo ergonómico. Distintas formas de concebir la Ergonomía. Protocolos vigentes. Alcances y limitaciones. </w:t>
      </w:r>
    </w:p>
    <w:p w:rsidR="005860D2" w:rsidRPr="00FE4A82" w:rsidRDefault="005860D2" w:rsidP="005860D2">
      <w:pPr>
        <w:spacing w:after="120"/>
        <w:jc w:val="both"/>
      </w:pPr>
    </w:p>
    <w:p w:rsidR="005860D2" w:rsidRDefault="005860D2" w:rsidP="005860D2">
      <w:pPr>
        <w:spacing w:after="120"/>
        <w:jc w:val="both"/>
        <w:rPr>
          <w:b/>
        </w:rPr>
      </w:pPr>
      <w:r>
        <w:rPr>
          <w:b/>
        </w:rPr>
        <w:t>Bibliografía obligatoria</w:t>
      </w:r>
    </w:p>
    <w:p w:rsidR="005860D2" w:rsidRPr="00223766" w:rsidRDefault="005860D2" w:rsidP="005860D2">
      <w:pPr>
        <w:pStyle w:val="Prrafodelista"/>
        <w:numPr>
          <w:ilvl w:val="0"/>
          <w:numId w:val="12"/>
        </w:numPr>
        <w:spacing w:after="120" w:line="240" w:lineRule="auto"/>
        <w:contextualSpacing w:val="0"/>
        <w:jc w:val="both"/>
      </w:pPr>
      <w:r w:rsidRPr="00FE4A82">
        <w:t xml:space="preserve">Palermo, H. (2017) “Trabajo y masculinidad heroica”. En </w:t>
      </w:r>
      <w:r w:rsidRPr="004730CE">
        <w:rPr>
          <w:i/>
          <w:shd w:val="clear" w:color="auto" w:fill="FFFFFF"/>
        </w:rPr>
        <w:t>La producción de la masculinidad en el trabajo </w:t>
      </w:r>
      <w:r w:rsidRPr="004730CE">
        <w:rPr>
          <w:rStyle w:val="nfasis"/>
          <w:bCs/>
          <w:shd w:val="clear" w:color="auto" w:fill="FFFFFF"/>
        </w:rPr>
        <w:t>petrolero</w:t>
      </w:r>
      <w:r w:rsidRPr="004730CE">
        <w:rPr>
          <w:shd w:val="clear" w:color="auto" w:fill="FFFFFF"/>
        </w:rPr>
        <w:t xml:space="preserve">. Buenos Aires, </w:t>
      </w:r>
      <w:proofErr w:type="spellStart"/>
      <w:r w:rsidRPr="004730CE">
        <w:rPr>
          <w:shd w:val="clear" w:color="auto" w:fill="FFFFFF"/>
        </w:rPr>
        <w:t>Biblos</w:t>
      </w:r>
      <w:proofErr w:type="spellEnd"/>
      <w:r w:rsidRPr="004730CE">
        <w:rPr>
          <w:shd w:val="clear" w:color="auto" w:fill="FFFFFF"/>
        </w:rPr>
        <w:t>, pp. 33-55</w:t>
      </w:r>
    </w:p>
    <w:p w:rsidR="005860D2" w:rsidRPr="00861702" w:rsidRDefault="005860D2" w:rsidP="005860D2">
      <w:pPr>
        <w:pStyle w:val="Prrafodelista"/>
        <w:numPr>
          <w:ilvl w:val="0"/>
          <w:numId w:val="12"/>
        </w:numPr>
        <w:spacing w:after="120" w:line="240" w:lineRule="auto"/>
        <w:contextualSpacing w:val="0"/>
        <w:jc w:val="both"/>
      </w:pPr>
      <w:proofErr w:type="spellStart"/>
      <w:r>
        <w:t>Godlberg</w:t>
      </w:r>
      <w:proofErr w:type="spellEnd"/>
      <w:r>
        <w:t xml:space="preserve">, A. (2014) “Contextos de vulnerabilidad social y situaciones de riesgo para la salud: tuberculosis en inmigrantes bolivianos que trabajan y viven en talleres textiles clandestinos de Buenos Aires”. En </w:t>
      </w:r>
      <w:r>
        <w:rPr>
          <w:i/>
        </w:rPr>
        <w:t xml:space="preserve">Cuadernos de Antropología Social, </w:t>
      </w:r>
      <w:r>
        <w:t>39, pp. 91-114</w:t>
      </w:r>
    </w:p>
    <w:p w:rsidR="005860D2" w:rsidRPr="00861702" w:rsidRDefault="005860D2" w:rsidP="005860D2">
      <w:pPr>
        <w:pStyle w:val="Ttulo1"/>
        <w:numPr>
          <w:ilvl w:val="0"/>
          <w:numId w:val="13"/>
        </w:numPr>
        <w:shd w:val="clear" w:color="auto" w:fill="FFFFFF"/>
        <w:spacing w:before="0" w:after="120"/>
        <w:jc w:val="both"/>
        <w:rPr>
          <w:rFonts w:ascii="Times New Roman" w:hAnsi="Times New Roman" w:cs="Times New Roman"/>
          <w:b w:val="0"/>
          <w:sz w:val="24"/>
          <w:szCs w:val="24"/>
          <w:lang w:val="es-AR" w:eastAsia="es-AR"/>
        </w:rPr>
      </w:pPr>
      <w:proofErr w:type="spellStart"/>
      <w:r w:rsidRPr="00FE4A82">
        <w:rPr>
          <w:rFonts w:ascii="Times New Roman" w:hAnsi="Times New Roman" w:cs="Times New Roman"/>
          <w:b w:val="0"/>
          <w:sz w:val="24"/>
          <w:szCs w:val="24"/>
        </w:rPr>
        <w:t>Vogel</w:t>
      </w:r>
      <w:proofErr w:type="spellEnd"/>
      <w:r w:rsidRPr="00FE4A82">
        <w:rPr>
          <w:rFonts w:ascii="Times New Roman" w:hAnsi="Times New Roman" w:cs="Times New Roman"/>
          <w:b w:val="0"/>
          <w:sz w:val="24"/>
          <w:szCs w:val="24"/>
        </w:rPr>
        <w:t xml:space="preserve">, L. (1995) “El descubrimiento del síndrome de </w:t>
      </w:r>
      <w:proofErr w:type="spellStart"/>
      <w:r w:rsidRPr="00FE4A82">
        <w:rPr>
          <w:rFonts w:ascii="Times New Roman" w:hAnsi="Times New Roman" w:cs="Times New Roman"/>
          <w:b w:val="0"/>
          <w:sz w:val="24"/>
          <w:szCs w:val="24"/>
        </w:rPr>
        <w:t>Ardystil</w:t>
      </w:r>
      <w:proofErr w:type="spellEnd"/>
      <w:r w:rsidRPr="00FE4A82">
        <w:rPr>
          <w:rFonts w:ascii="Times New Roman" w:hAnsi="Times New Roman" w:cs="Times New Roman"/>
          <w:b w:val="0"/>
          <w:sz w:val="24"/>
          <w:szCs w:val="24"/>
        </w:rPr>
        <w:t xml:space="preserve">: discurso médico y relaciones entre precarización y salud”. </w:t>
      </w:r>
      <w:r w:rsidRPr="00FE4A82">
        <w:rPr>
          <w:rFonts w:ascii="Times New Roman" w:hAnsi="Times New Roman" w:cs="Times New Roman"/>
          <w:b w:val="0"/>
          <w:i/>
          <w:sz w:val="24"/>
          <w:szCs w:val="24"/>
        </w:rPr>
        <w:t>Sociología del trabajo</w:t>
      </w:r>
      <w:r w:rsidRPr="00FE4A82">
        <w:rPr>
          <w:rFonts w:ascii="Times New Roman" w:hAnsi="Times New Roman" w:cs="Times New Roman"/>
          <w:b w:val="0"/>
          <w:sz w:val="24"/>
          <w:szCs w:val="24"/>
        </w:rPr>
        <w:t>, 23, pp. 111-118.</w:t>
      </w:r>
    </w:p>
    <w:p w:rsidR="005860D2" w:rsidRDefault="005860D2" w:rsidP="005860D2">
      <w:pPr>
        <w:spacing w:after="120"/>
        <w:ind w:left="360"/>
        <w:jc w:val="both"/>
      </w:pPr>
    </w:p>
    <w:p w:rsidR="005860D2" w:rsidRPr="00861702" w:rsidRDefault="005860D2" w:rsidP="005860D2">
      <w:pPr>
        <w:spacing w:after="120"/>
        <w:ind w:left="360"/>
        <w:jc w:val="both"/>
        <w:rPr>
          <w:b/>
        </w:rPr>
      </w:pPr>
      <w:r w:rsidRPr="00861702">
        <w:rPr>
          <w:b/>
        </w:rPr>
        <w:t>Bibliograf</w:t>
      </w:r>
      <w:r>
        <w:rPr>
          <w:b/>
        </w:rPr>
        <w:t>ía complementaria</w:t>
      </w:r>
    </w:p>
    <w:p w:rsidR="005860D2" w:rsidRPr="00FE4A82" w:rsidRDefault="005860D2" w:rsidP="005860D2">
      <w:pPr>
        <w:pStyle w:val="Ttulo1"/>
        <w:numPr>
          <w:ilvl w:val="0"/>
          <w:numId w:val="8"/>
        </w:numPr>
        <w:shd w:val="clear" w:color="auto" w:fill="FFFFFF"/>
        <w:spacing w:before="0" w:after="120"/>
        <w:jc w:val="both"/>
        <w:textAlignment w:val="baseline"/>
        <w:rPr>
          <w:rFonts w:ascii="Times New Roman" w:hAnsi="Times New Roman" w:cs="Times New Roman"/>
          <w:b w:val="0"/>
          <w:sz w:val="24"/>
          <w:szCs w:val="24"/>
        </w:rPr>
      </w:pPr>
      <w:proofErr w:type="spellStart"/>
      <w:r w:rsidRPr="00FE4A82">
        <w:rPr>
          <w:rFonts w:ascii="Times New Roman" w:hAnsi="Times New Roman" w:cs="Times New Roman"/>
          <w:b w:val="0"/>
          <w:sz w:val="24"/>
          <w:szCs w:val="24"/>
        </w:rPr>
        <w:t>Bonino</w:t>
      </w:r>
      <w:proofErr w:type="spellEnd"/>
      <w:r w:rsidRPr="00FE4A82">
        <w:rPr>
          <w:rFonts w:ascii="Times New Roman" w:hAnsi="Times New Roman" w:cs="Times New Roman"/>
          <w:b w:val="0"/>
          <w:sz w:val="24"/>
          <w:szCs w:val="24"/>
        </w:rPr>
        <w:t xml:space="preserve">, L. (1989) “Mortalidad en la adolescencia y estereotipos masculinos”. Trabajo presentado en las Terceras Jornadas de Atención Primaria de la Salud, Buenos Aires, Argentina, marzo de 1989. </w:t>
      </w:r>
      <w:proofErr w:type="spellStart"/>
      <w:r w:rsidRPr="00FE4A82">
        <w:rPr>
          <w:rFonts w:ascii="Times New Roman" w:hAnsi="Times New Roman" w:cs="Times New Roman"/>
          <w:b w:val="0"/>
          <w:sz w:val="24"/>
          <w:szCs w:val="24"/>
        </w:rPr>
        <w:t>Mimeo</w:t>
      </w:r>
      <w:proofErr w:type="spellEnd"/>
      <w:r w:rsidRPr="00FE4A82">
        <w:rPr>
          <w:rFonts w:ascii="Times New Roman" w:hAnsi="Times New Roman" w:cs="Times New Roman"/>
          <w:b w:val="0"/>
          <w:sz w:val="24"/>
          <w:szCs w:val="24"/>
        </w:rPr>
        <w:t>.</w:t>
      </w:r>
    </w:p>
    <w:p w:rsidR="005860D2" w:rsidRPr="00FE4A82" w:rsidRDefault="005860D2" w:rsidP="005860D2">
      <w:pPr>
        <w:pStyle w:val="Ttulo1"/>
        <w:numPr>
          <w:ilvl w:val="0"/>
          <w:numId w:val="8"/>
        </w:numPr>
        <w:shd w:val="clear" w:color="auto" w:fill="FFFFFF"/>
        <w:spacing w:before="0" w:after="120"/>
        <w:jc w:val="both"/>
        <w:textAlignment w:val="baseline"/>
        <w:rPr>
          <w:rFonts w:ascii="Times New Roman" w:hAnsi="Times New Roman" w:cs="Times New Roman"/>
          <w:b w:val="0"/>
          <w:sz w:val="24"/>
          <w:szCs w:val="24"/>
        </w:rPr>
      </w:pPr>
      <w:r w:rsidRPr="00FE4A82">
        <w:rPr>
          <w:rFonts w:ascii="Times New Roman" w:hAnsi="Times New Roman" w:cs="Times New Roman"/>
          <w:b w:val="0"/>
          <w:sz w:val="24"/>
          <w:szCs w:val="24"/>
        </w:rPr>
        <w:t xml:space="preserve">Del Águila, A. (2015) “El que no se la banca, mejor que se dedique a otra cosa”: riesgo, masculinidad y clase social entre trabajadores paraguayos en la industria de la construcción del Área Metropolitana de Buenos Aires. </w:t>
      </w:r>
      <w:r w:rsidRPr="00FE4A82">
        <w:rPr>
          <w:rFonts w:ascii="Times New Roman" w:hAnsi="Times New Roman" w:cs="Times New Roman"/>
          <w:b w:val="0"/>
          <w:i/>
          <w:sz w:val="24"/>
          <w:szCs w:val="24"/>
        </w:rPr>
        <w:t>Runa</w:t>
      </w:r>
      <w:r w:rsidRPr="00FE4A82">
        <w:rPr>
          <w:rFonts w:ascii="Times New Roman" w:hAnsi="Times New Roman" w:cs="Times New Roman"/>
          <w:b w:val="0"/>
          <w:sz w:val="24"/>
          <w:szCs w:val="24"/>
        </w:rPr>
        <w:t>, 36</w:t>
      </w:r>
    </w:p>
    <w:p w:rsidR="005860D2" w:rsidRPr="00FE4A82" w:rsidRDefault="005860D2" w:rsidP="005860D2">
      <w:pPr>
        <w:pStyle w:val="Prrafodelista"/>
        <w:numPr>
          <w:ilvl w:val="0"/>
          <w:numId w:val="8"/>
        </w:numPr>
        <w:spacing w:after="120" w:line="240" w:lineRule="auto"/>
        <w:contextualSpacing w:val="0"/>
        <w:jc w:val="both"/>
      </w:pPr>
      <w:r>
        <w:t xml:space="preserve">Figueroa </w:t>
      </w:r>
      <w:proofErr w:type="spellStart"/>
      <w:r>
        <w:t>Perea</w:t>
      </w:r>
      <w:proofErr w:type="spellEnd"/>
      <w:r>
        <w:t>, J</w:t>
      </w:r>
      <w:r w:rsidRPr="00FE4A82">
        <w:t xml:space="preserve">. </w:t>
      </w:r>
      <w:r>
        <w:t>(2006)</w:t>
      </w:r>
      <w:r w:rsidRPr="00FE4A82">
        <w:t xml:space="preserve"> “Elementos para el estudio de la sexualidad y la salud de los varones integrantes de las Fuerzas Armadas”. En: E. </w:t>
      </w:r>
      <w:proofErr w:type="spellStart"/>
      <w:r w:rsidRPr="00FE4A82">
        <w:t>Pantélides</w:t>
      </w:r>
      <w:proofErr w:type="spellEnd"/>
      <w:r w:rsidRPr="00FE4A82">
        <w:t>, E. y E. López (</w:t>
      </w:r>
      <w:proofErr w:type="spellStart"/>
      <w:r w:rsidRPr="00FE4A82">
        <w:t>Comps</w:t>
      </w:r>
      <w:proofErr w:type="spellEnd"/>
      <w:r w:rsidRPr="00FE4A82">
        <w:t xml:space="preserve">.) </w:t>
      </w:r>
      <w:r w:rsidRPr="00FE4A82">
        <w:rPr>
          <w:i/>
        </w:rPr>
        <w:t>Varones Latinoamericanos</w:t>
      </w:r>
      <w:r w:rsidRPr="00FE4A82">
        <w:t xml:space="preserve">. Buenos Aires: </w:t>
      </w:r>
      <w:proofErr w:type="spellStart"/>
      <w:r w:rsidRPr="00FE4A82">
        <w:t>Paidós</w:t>
      </w:r>
      <w:proofErr w:type="spellEnd"/>
      <w:r w:rsidRPr="00FE4A82">
        <w:t>. pp. 47-74</w:t>
      </w:r>
    </w:p>
    <w:p w:rsidR="005860D2" w:rsidRDefault="005860D2" w:rsidP="005860D2">
      <w:pPr>
        <w:spacing w:after="120"/>
        <w:jc w:val="both"/>
      </w:pPr>
    </w:p>
    <w:p w:rsidR="005860D2" w:rsidRPr="00223766" w:rsidRDefault="005860D2" w:rsidP="005860D2">
      <w:pPr>
        <w:spacing w:after="120"/>
        <w:jc w:val="both"/>
        <w:rPr>
          <w:b/>
          <w:u w:val="single"/>
        </w:rPr>
      </w:pPr>
      <w:r w:rsidRPr="00223766">
        <w:rPr>
          <w:b/>
          <w:bCs/>
          <w:u w:val="single"/>
        </w:rPr>
        <w:t>UNIDAD 5.</w:t>
      </w:r>
      <w:r w:rsidRPr="00223766">
        <w:rPr>
          <w:b/>
          <w:u w:val="single"/>
        </w:rPr>
        <w:t>TRABAJO Y SUBJETIVIDAD</w:t>
      </w:r>
    </w:p>
    <w:p w:rsidR="005860D2" w:rsidRPr="00FE4A82" w:rsidRDefault="005860D2" w:rsidP="005860D2">
      <w:pPr>
        <w:spacing w:after="120"/>
        <w:jc w:val="both"/>
      </w:pPr>
      <w:r w:rsidRPr="00FE4A82">
        <w:t xml:space="preserve">El aporte de la Ergonomía. </w:t>
      </w:r>
      <w:r>
        <w:t>T</w:t>
      </w:r>
      <w:r w:rsidRPr="00FE4A82">
        <w:t>rabajo prescripto</w:t>
      </w:r>
      <w:r>
        <w:t xml:space="preserve"> y t</w:t>
      </w:r>
      <w:r w:rsidRPr="00FE4A82">
        <w:t>rabajo real</w:t>
      </w:r>
      <w:r>
        <w:t xml:space="preserve"> (actividad)</w:t>
      </w:r>
      <w:r w:rsidRPr="00FE4A82">
        <w:t xml:space="preserve">. </w:t>
      </w:r>
    </w:p>
    <w:p w:rsidR="005860D2" w:rsidRPr="00FE4A82" w:rsidRDefault="005860D2" w:rsidP="005860D2">
      <w:pPr>
        <w:spacing w:after="120"/>
        <w:jc w:val="both"/>
      </w:pPr>
      <w:r w:rsidRPr="00FE4A82">
        <w:t xml:space="preserve">El aporte de la </w:t>
      </w:r>
      <w:proofErr w:type="spellStart"/>
      <w:r w:rsidRPr="00FE4A82">
        <w:t>Psicodinámica</w:t>
      </w:r>
      <w:proofErr w:type="spellEnd"/>
      <w:r w:rsidRPr="00FE4A82">
        <w:t xml:space="preserve"> del trabajo. Principales conceptos. La organización del trabajo y la salud. La identidad en el trabajo. El colectivo de trabajo. Ideologías defensivas. Patología y "normalidad sufriente". Las "trampas".</w:t>
      </w:r>
      <w:r>
        <w:t xml:space="preserve"> Sufrimiento y placer en el trabajo. </w:t>
      </w:r>
      <w:r w:rsidRPr="00FE4A82">
        <w:t>El reconocimiento: juicio de utilidad y juicio de belleza.</w:t>
      </w:r>
    </w:p>
    <w:p w:rsidR="005860D2" w:rsidRPr="00FE4A82" w:rsidRDefault="005860D2" w:rsidP="005860D2">
      <w:pPr>
        <w:spacing w:after="120"/>
        <w:jc w:val="both"/>
      </w:pPr>
      <w:r w:rsidRPr="00FE4A82">
        <w:t xml:space="preserve">Las acciones de reparación y de prevención. La participación de los trabajadores en la prevención de los riesgos ocupacionales y en el mejoramiento de las </w:t>
      </w:r>
      <w:proofErr w:type="spellStart"/>
      <w:r w:rsidRPr="00FE4A82">
        <w:t>CyMAT</w:t>
      </w:r>
      <w:proofErr w:type="spellEnd"/>
      <w:r w:rsidRPr="00FE4A82">
        <w:t xml:space="preserve">. </w:t>
      </w:r>
    </w:p>
    <w:p w:rsidR="005860D2" w:rsidRPr="00FE4A82" w:rsidRDefault="005860D2" w:rsidP="005860D2">
      <w:pPr>
        <w:spacing w:after="120"/>
        <w:jc w:val="both"/>
      </w:pPr>
      <w:r w:rsidRPr="00FE4A82">
        <w:t>La metodología de visualización, distintas técnicas para conocer la percepción de los trabajadores, evaluar los riesgos psicosociales y favorecer la prevención de situaciones críticas.</w:t>
      </w:r>
    </w:p>
    <w:p w:rsidR="005860D2" w:rsidRPr="00FE4A82" w:rsidRDefault="005860D2" w:rsidP="005860D2">
      <w:pPr>
        <w:spacing w:after="120"/>
        <w:jc w:val="both"/>
      </w:pPr>
    </w:p>
    <w:p w:rsidR="005860D2" w:rsidRPr="00FE4A82" w:rsidRDefault="005860D2" w:rsidP="005860D2">
      <w:pPr>
        <w:spacing w:after="120"/>
        <w:jc w:val="both"/>
        <w:rPr>
          <w:b/>
        </w:rPr>
      </w:pPr>
      <w:r w:rsidRPr="00FE4A82">
        <w:rPr>
          <w:b/>
        </w:rPr>
        <w:t xml:space="preserve">Bibliografía obligatoria </w:t>
      </w:r>
    </w:p>
    <w:p w:rsidR="005860D2" w:rsidRPr="00FE4A82" w:rsidRDefault="005860D2" w:rsidP="005860D2">
      <w:pPr>
        <w:numPr>
          <w:ilvl w:val="0"/>
          <w:numId w:val="6"/>
        </w:numPr>
        <w:spacing w:after="120" w:line="240" w:lineRule="auto"/>
        <w:jc w:val="both"/>
      </w:pPr>
      <w:proofErr w:type="spellStart"/>
      <w:r w:rsidRPr="00FE4A82">
        <w:t>Dejours</w:t>
      </w:r>
      <w:proofErr w:type="spellEnd"/>
      <w:r w:rsidRPr="00FE4A82">
        <w:t xml:space="preserve">, </w:t>
      </w:r>
      <w:proofErr w:type="spellStart"/>
      <w:r w:rsidRPr="00FE4A82">
        <w:t>Christophe</w:t>
      </w:r>
      <w:proofErr w:type="spellEnd"/>
      <w:r w:rsidRPr="00FE4A82">
        <w:t xml:space="preserve"> (2000): “</w:t>
      </w:r>
      <w:proofErr w:type="spellStart"/>
      <w:r w:rsidRPr="00FE4A82">
        <w:t>Psicodinámica</w:t>
      </w:r>
      <w:proofErr w:type="spellEnd"/>
      <w:r w:rsidRPr="00FE4A82">
        <w:t xml:space="preserve"> del trabajo y vínculo social” en: Revista Actualidad Psicológica, marzo 2000. Buenos Aires.</w:t>
      </w:r>
    </w:p>
    <w:p w:rsidR="005860D2" w:rsidRPr="00FE4A82" w:rsidRDefault="005860D2" w:rsidP="005860D2">
      <w:pPr>
        <w:numPr>
          <w:ilvl w:val="0"/>
          <w:numId w:val="6"/>
        </w:numPr>
        <w:spacing w:after="120" w:line="240" w:lineRule="auto"/>
        <w:jc w:val="both"/>
      </w:pPr>
      <w:proofErr w:type="spellStart"/>
      <w:r w:rsidRPr="00FE4A82">
        <w:lastRenderedPageBreak/>
        <w:t>Dessors</w:t>
      </w:r>
      <w:proofErr w:type="spellEnd"/>
      <w:r w:rsidRPr="00FE4A82">
        <w:t xml:space="preserve">, Dominique. </w:t>
      </w:r>
      <w:proofErr w:type="spellStart"/>
      <w:r w:rsidRPr="00FE4A82">
        <w:t>Molinier</w:t>
      </w:r>
      <w:proofErr w:type="spellEnd"/>
      <w:r w:rsidRPr="00FE4A82">
        <w:t xml:space="preserve">, </w:t>
      </w:r>
      <w:proofErr w:type="spellStart"/>
      <w:r w:rsidRPr="00FE4A82">
        <w:t>Pascale</w:t>
      </w:r>
      <w:proofErr w:type="spellEnd"/>
      <w:r w:rsidRPr="00FE4A82">
        <w:t xml:space="preserve">. La </w:t>
      </w:r>
      <w:proofErr w:type="spellStart"/>
      <w:r w:rsidRPr="00FE4A82">
        <w:t>Psicodinámica</w:t>
      </w:r>
      <w:proofErr w:type="spellEnd"/>
      <w:r w:rsidRPr="00FE4A82">
        <w:t xml:space="preserve"> del trabajo. Buenos Aires, Ediciones. PIETTE del CONICET, 1994. (documento)</w:t>
      </w:r>
    </w:p>
    <w:p w:rsidR="005860D2" w:rsidRPr="00FE4A82" w:rsidRDefault="005860D2" w:rsidP="005860D2">
      <w:pPr>
        <w:numPr>
          <w:ilvl w:val="0"/>
          <w:numId w:val="6"/>
        </w:numPr>
        <w:tabs>
          <w:tab w:val="left" w:pos="360"/>
        </w:tabs>
        <w:overflowPunct w:val="0"/>
        <w:autoSpaceDE w:val="0"/>
        <w:autoSpaceDN w:val="0"/>
        <w:adjustRightInd w:val="0"/>
        <w:spacing w:after="120" w:line="240" w:lineRule="auto"/>
        <w:jc w:val="both"/>
        <w:rPr>
          <w:i/>
        </w:rPr>
      </w:pPr>
      <w:proofErr w:type="spellStart"/>
      <w:r w:rsidRPr="00FE4A82">
        <w:t>Dessors</w:t>
      </w:r>
      <w:proofErr w:type="spellEnd"/>
      <w:r w:rsidRPr="00FE4A82">
        <w:t xml:space="preserve">, Dominique y </w:t>
      </w:r>
      <w:proofErr w:type="spellStart"/>
      <w:r w:rsidRPr="00FE4A82">
        <w:t>Guiho-Bailly</w:t>
      </w:r>
      <w:proofErr w:type="spellEnd"/>
      <w:r w:rsidRPr="00FE4A82">
        <w:t xml:space="preserve">, Marie-Pierre (1998): </w:t>
      </w:r>
      <w:r w:rsidRPr="00FE4A82">
        <w:rPr>
          <w:i/>
        </w:rPr>
        <w:t xml:space="preserve">Organización del trabajo y salud. De la Psicopatología a la </w:t>
      </w:r>
      <w:proofErr w:type="spellStart"/>
      <w:r w:rsidRPr="00FE4A82">
        <w:rPr>
          <w:i/>
        </w:rPr>
        <w:t>Psicodinámica</w:t>
      </w:r>
      <w:proofErr w:type="spellEnd"/>
      <w:r w:rsidRPr="00FE4A82">
        <w:rPr>
          <w:i/>
        </w:rPr>
        <w:t xml:space="preserve"> del trabajo. </w:t>
      </w:r>
      <w:r w:rsidRPr="00FE4A82">
        <w:t xml:space="preserve"> Editorial Lumen. Asociación Trabajo y Sociedad. PIETTE-CONICET.  Cap. 1: </w:t>
      </w:r>
      <w:r w:rsidRPr="00FE4A82">
        <w:rPr>
          <w:i/>
        </w:rPr>
        <w:t xml:space="preserve">“La </w:t>
      </w:r>
      <w:proofErr w:type="spellStart"/>
      <w:r w:rsidRPr="00FE4A82">
        <w:rPr>
          <w:i/>
        </w:rPr>
        <w:t>psicodinámica</w:t>
      </w:r>
      <w:proofErr w:type="spellEnd"/>
      <w:r w:rsidRPr="00FE4A82">
        <w:rPr>
          <w:i/>
        </w:rPr>
        <w:t xml:space="preserve"> del Trabajo”</w:t>
      </w:r>
    </w:p>
    <w:p w:rsidR="005860D2" w:rsidRDefault="005860D2" w:rsidP="005860D2">
      <w:pPr>
        <w:numPr>
          <w:ilvl w:val="0"/>
          <w:numId w:val="6"/>
        </w:numPr>
        <w:tabs>
          <w:tab w:val="left" w:pos="360"/>
        </w:tabs>
        <w:overflowPunct w:val="0"/>
        <w:autoSpaceDE w:val="0"/>
        <w:autoSpaceDN w:val="0"/>
        <w:adjustRightInd w:val="0"/>
        <w:spacing w:after="120" w:line="240" w:lineRule="auto"/>
        <w:jc w:val="both"/>
      </w:pPr>
      <w:proofErr w:type="spellStart"/>
      <w:r w:rsidRPr="00FE4A82">
        <w:t>Dejours</w:t>
      </w:r>
      <w:proofErr w:type="spellEnd"/>
      <w:r w:rsidRPr="00FE4A82">
        <w:t xml:space="preserve">, </w:t>
      </w:r>
      <w:proofErr w:type="spellStart"/>
      <w:r w:rsidRPr="00FE4A82">
        <w:t>Christophe</w:t>
      </w:r>
      <w:proofErr w:type="spellEnd"/>
      <w:r w:rsidRPr="00FE4A82">
        <w:t xml:space="preserve">, y </w:t>
      </w:r>
      <w:proofErr w:type="spellStart"/>
      <w:r w:rsidRPr="00FE4A82">
        <w:t>Molinier</w:t>
      </w:r>
      <w:proofErr w:type="spellEnd"/>
      <w:r w:rsidRPr="00FE4A82">
        <w:t xml:space="preserve">, </w:t>
      </w:r>
      <w:proofErr w:type="spellStart"/>
      <w:r w:rsidRPr="00FE4A82">
        <w:t>Pascale</w:t>
      </w:r>
      <w:proofErr w:type="spellEnd"/>
      <w:r w:rsidRPr="00FE4A82">
        <w:t xml:space="preserve"> (1998): </w:t>
      </w:r>
      <w:r w:rsidRPr="00FE4A82">
        <w:rPr>
          <w:i/>
        </w:rPr>
        <w:t xml:space="preserve">“De la pena en el trabajo”, </w:t>
      </w:r>
      <w:r w:rsidRPr="00FE4A82">
        <w:t xml:space="preserve">en: </w:t>
      </w:r>
      <w:proofErr w:type="spellStart"/>
      <w:r w:rsidRPr="00FE4A82">
        <w:t>Dejours</w:t>
      </w:r>
      <w:proofErr w:type="spellEnd"/>
      <w:r w:rsidRPr="00FE4A82">
        <w:t xml:space="preserve">, </w:t>
      </w:r>
      <w:proofErr w:type="spellStart"/>
      <w:r w:rsidRPr="00FE4A82">
        <w:t>Cristophe</w:t>
      </w:r>
      <w:proofErr w:type="spellEnd"/>
      <w:r w:rsidRPr="00FE4A82">
        <w:t xml:space="preserve">: </w:t>
      </w:r>
      <w:r w:rsidRPr="00FE4A82">
        <w:rPr>
          <w:i/>
        </w:rPr>
        <w:t>El factor humano</w:t>
      </w:r>
      <w:r w:rsidRPr="00FE4A82">
        <w:t xml:space="preserve">. Editorial Lumen. </w:t>
      </w:r>
      <w:proofErr w:type="spellStart"/>
      <w:r w:rsidRPr="00FE4A82">
        <w:t>Asoc</w:t>
      </w:r>
      <w:proofErr w:type="spellEnd"/>
      <w:r w:rsidRPr="00FE4A82">
        <w:t xml:space="preserve">. Trabajo y Sociedad. PIETTE-CONICET. </w:t>
      </w:r>
    </w:p>
    <w:p w:rsidR="005860D2" w:rsidRPr="00FE4A82" w:rsidRDefault="005860D2" w:rsidP="005860D2">
      <w:pPr>
        <w:numPr>
          <w:ilvl w:val="0"/>
          <w:numId w:val="6"/>
        </w:numPr>
        <w:autoSpaceDE w:val="0"/>
        <w:autoSpaceDN w:val="0"/>
        <w:adjustRightInd w:val="0"/>
        <w:spacing w:after="120" w:line="240" w:lineRule="auto"/>
        <w:jc w:val="both"/>
        <w:rPr>
          <w:bCs/>
          <w:iCs/>
          <w:lang w:val="it-IT"/>
        </w:rPr>
      </w:pPr>
      <w:r w:rsidRPr="00FE4A82">
        <w:rPr>
          <w:bCs/>
          <w:iCs/>
          <w:lang w:val="it-IT"/>
        </w:rPr>
        <w:t xml:space="preserve">Neffa J.C.; Korinfeld S.; Henry M.L.; contribuciones de Di Genova H.; Giraudo E.; (et.al) (2017): “Trabajo y Salud en puestos de atención al público. Una investigacion sobre los riesgos psicosociales en el trabajo en la ANSES”. SECASFPI. CABA. ISBN 978-987-464662-0-0 </w:t>
      </w:r>
    </w:p>
    <w:p w:rsidR="005860D2" w:rsidRPr="00FE4A82" w:rsidRDefault="005860D2" w:rsidP="005860D2">
      <w:pPr>
        <w:numPr>
          <w:ilvl w:val="0"/>
          <w:numId w:val="6"/>
        </w:numPr>
        <w:spacing w:after="120" w:line="240" w:lineRule="auto"/>
        <w:contextualSpacing/>
        <w:jc w:val="both"/>
        <w:rPr>
          <w:rStyle w:val="Hipervnculo"/>
        </w:rPr>
      </w:pPr>
      <w:r w:rsidRPr="00FE4A82">
        <w:t xml:space="preserve">Pere </w:t>
      </w:r>
      <w:proofErr w:type="spellStart"/>
      <w:r w:rsidRPr="00FE4A82">
        <w:t>Boix</w:t>
      </w:r>
      <w:proofErr w:type="spellEnd"/>
      <w:r w:rsidRPr="00FE4A82">
        <w:t xml:space="preserve"> et </w:t>
      </w:r>
      <w:proofErr w:type="spellStart"/>
      <w:r w:rsidRPr="00FE4A82">
        <w:t>alt</w:t>
      </w:r>
      <w:proofErr w:type="spellEnd"/>
      <w:r w:rsidRPr="00FE4A82">
        <w:t xml:space="preserve"> (2001) Percepciones y experiencias. La percepción de los riesgos laborales desde la óptica de los trabajadores. ISTAS.  España. Disponible en: </w:t>
      </w:r>
      <w:hyperlink r:id="rId16" w:history="1">
        <w:r w:rsidRPr="00FE4A82">
          <w:rPr>
            <w:rStyle w:val="Hipervnculo"/>
          </w:rPr>
          <w:t>http://www.istas.ccoo.es/descargas/percepciones.pdf</w:t>
        </w:r>
      </w:hyperlink>
    </w:p>
    <w:p w:rsidR="005860D2" w:rsidRPr="00FE4A82" w:rsidRDefault="005860D2" w:rsidP="005860D2">
      <w:pPr>
        <w:pStyle w:val="Prrafodelista"/>
        <w:spacing w:after="120"/>
        <w:ind w:left="0"/>
        <w:jc w:val="both"/>
      </w:pPr>
    </w:p>
    <w:p w:rsidR="005860D2" w:rsidRPr="00901823" w:rsidRDefault="005860D2" w:rsidP="005860D2">
      <w:pPr>
        <w:pStyle w:val="Prrafodelista"/>
        <w:spacing w:after="120"/>
        <w:ind w:left="0"/>
        <w:jc w:val="both"/>
        <w:rPr>
          <w:b/>
        </w:rPr>
      </w:pPr>
      <w:r w:rsidRPr="00901823">
        <w:rPr>
          <w:b/>
        </w:rPr>
        <w:t xml:space="preserve">Bibliografía complementaria </w:t>
      </w:r>
    </w:p>
    <w:p w:rsidR="005860D2" w:rsidRDefault="005860D2" w:rsidP="005860D2">
      <w:pPr>
        <w:pStyle w:val="Prrafodelista"/>
        <w:numPr>
          <w:ilvl w:val="0"/>
          <w:numId w:val="7"/>
        </w:numPr>
        <w:spacing w:after="120" w:line="240" w:lineRule="auto"/>
        <w:contextualSpacing w:val="0"/>
        <w:jc w:val="both"/>
      </w:pPr>
      <w:proofErr w:type="spellStart"/>
      <w:r w:rsidRPr="00FE4A82">
        <w:t>Dejours</w:t>
      </w:r>
      <w:proofErr w:type="spellEnd"/>
      <w:r w:rsidRPr="00FE4A82">
        <w:t xml:space="preserve">, </w:t>
      </w:r>
      <w:proofErr w:type="spellStart"/>
      <w:r w:rsidRPr="00FE4A82">
        <w:t>Christophe</w:t>
      </w:r>
      <w:proofErr w:type="spellEnd"/>
      <w:r w:rsidRPr="00FE4A82">
        <w:t xml:space="preserve"> (1992): Trabajo y desgaste mental. Una contribución a la psicopatología del trabajo. Traducción: Ed. PRONATTE-SECYT, PIETTE-CONICET, CEIL-CONICET, CREDAL-CNRS, Facultad de Psicología, UBA, </w:t>
      </w:r>
      <w:proofErr w:type="spellStart"/>
      <w:r w:rsidRPr="00FE4A82">
        <w:t>H</w:t>
      </w:r>
      <w:r>
        <w:t>v</w:t>
      </w:r>
      <w:r w:rsidRPr="00FE4A82">
        <w:t>manitas</w:t>
      </w:r>
      <w:proofErr w:type="spellEnd"/>
      <w:r w:rsidRPr="00FE4A82">
        <w:t xml:space="preserve">, 2ª edición. </w:t>
      </w:r>
    </w:p>
    <w:p w:rsidR="005860D2" w:rsidRDefault="005860D2" w:rsidP="005860D2">
      <w:pPr>
        <w:numPr>
          <w:ilvl w:val="0"/>
          <w:numId w:val="7"/>
        </w:numPr>
        <w:tabs>
          <w:tab w:val="left" w:pos="360"/>
        </w:tabs>
        <w:overflowPunct w:val="0"/>
        <w:autoSpaceDE w:val="0"/>
        <w:autoSpaceDN w:val="0"/>
        <w:adjustRightInd w:val="0"/>
        <w:spacing w:after="120" w:line="240" w:lineRule="auto"/>
        <w:jc w:val="both"/>
      </w:pPr>
      <w:r>
        <w:t xml:space="preserve">Menéndez, María, </w:t>
      </w:r>
      <w:proofErr w:type="spellStart"/>
      <w:r>
        <w:t>Benach</w:t>
      </w:r>
      <w:proofErr w:type="spellEnd"/>
      <w:r>
        <w:t xml:space="preserve">, Joan, </w:t>
      </w:r>
      <w:proofErr w:type="spellStart"/>
      <w:r>
        <w:t>Vogel</w:t>
      </w:r>
      <w:proofErr w:type="spellEnd"/>
      <w:r>
        <w:t xml:space="preserve"> Laurent (2008) El impacto de los delegados de prevención en la salud laboral: El proyecto EPSARE. En: </w:t>
      </w:r>
      <w:proofErr w:type="spellStart"/>
      <w:r>
        <w:t>Arch</w:t>
      </w:r>
      <w:proofErr w:type="spellEnd"/>
      <w:r>
        <w:t xml:space="preserve">. </w:t>
      </w:r>
      <w:proofErr w:type="spellStart"/>
      <w:r>
        <w:t>Prev</w:t>
      </w:r>
      <w:proofErr w:type="spellEnd"/>
      <w:r>
        <w:t xml:space="preserve"> Riesgos Labor 2008; 11 (1): 5-7</w:t>
      </w:r>
    </w:p>
    <w:p w:rsidR="005860D2" w:rsidRPr="00FE4A82" w:rsidRDefault="005860D2" w:rsidP="005860D2">
      <w:pPr>
        <w:numPr>
          <w:ilvl w:val="0"/>
          <w:numId w:val="7"/>
        </w:numPr>
        <w:spacing w:after="120" w:line="240" w:lineRule="auto"/>
        <w:jc w:val="both"/>
      </w:pPr>
      <w:proofErr w:type="spellStart"/>
      <w:r w:rsidRPr="00FE4A82">
        <w:t>Neffa</w:t>
      </w:r>
      <w:proofErr w:type="spellEnd"/>
      <w:r w:rsidRPr="00FE4A82">
        <w:t xml:space="preserve">, J. (Coord.); </w:t>
      </w:r>
      <w:proofErr w:type="spellStart"/>
      <w:r w:rsidRPr="00FE4A82">
        <w:t>Giraudo</w:t>
      </w:r>
      <w:proofErr w:type="spellEnd"/>
      <w:r w:rsidRPr="00FE4A82">
        <w:t xml:space="preserve">, E.; </w:t>
      </w:r>
      <w:proofErr w:type="spellStart"/>
      <w:r w:rsidRPr="00FE4A82">
        <w:t>Korinfeld</w:t>
      </w:r>
      <w:proofErr w:type="spellEnd"/>
      <w:r w:rsidRPr="00FE4A82">
        <w:t xml:space="preserve">, S.; Mendizábal, N.; </w:t>
      </w:r>
      <w:proofErr w:type="spellStart"/>
      <w:r w:rsidRPr="00FE4A82">
        <w:t>Poy</w:t>
      </w:r>
      <w:proofErr w:type="spellEnd"/>
      <w:r w:rsidRPr="00FE4A82">
        <w:t>, M.; Vera Pinto, V. (2001): “</w:t>
      </w:r>
      <w:proofErr w:type="spellStart"/>
      <w:r w:rsidRPr="00FE4A82">
        <w:t>Telegestión</w:t>
      </w:r>
      <w:proofErr w:type="spellEnd"/>
      <w:r w:rsidRPr="00FE4A82">
        <w:t>: su impacto en la salud de los trabajadores”. Trabajo y Sociedad. CEIL-PIETTE-CONICET. FOEESITRA. Buenos Aires.</w:t>
      </w:r>
    </w:p>
    <w:p w:rsidR="005860D2" w:rsidRPr="00FE4A82" w:rsidRDefault="005860D2" w:rsidP="005860D2">
      <w:pPr>
        <w:numPr>
          <w:ilvl w:val="0"/>
          <w:numId w:val="7"/>
        </w:numPr>
        <w:autoSpaceDE w:val="0"/>
        <w:autoSpaceDN w:val="0"/>
        <w:adjustRightInd w:val="0"/>
        <w:spacing w:after="120" w:line="240" w:lineRule="auto"/>
        <w:jc w:val="both"/>
      </w:pPr>
      <w:r w:rsidRPr="00FE4A82">
        <w:t xml:space="preserve">OIT. (1984). Factores psicosociales en el trabajo. Serie Seguridad, Higiene y Medicina del Trabajo. </w:t>
      </w:r>
      <w:proofErr w:type="spellStart"/>
      <w:r w:rsidRPr="00FE4A82">
        <w:t>Num</w:t>
      </w:r>
      <w:proofErr w:type="spellEnd"/>
      <w:r w:rsidRPr="00FE4A82">
        <w:t xml:space="preserve"> 56. Informe del Comité Mixto OIT-</w:t>
      </w:r>
      <w:proofErr w:type="gramStart"/>
      <w:r w:rsidRPr="00FE4A82">
        <w:t>OMS ,</w:t>
      </w:r>
      <w:proofErr w:type="gramEnd"/>
      <w:r w:rsidRPr="00FE4A82">
        <w:t xml:space="preserve"> Ginebra. Disponible en: </w:t>
      </w:r>
      <w:hyperlink r:id="rId17" w:history="1">
        <w:r w:rsidRPr="00FE4A82">
          <w:rPr>
            <w:rStyle w:val="Hipervnculo"/>
          </w:rPr>
          <w:t>https://es.slideshare.net/rojasmaury/factores-psicosociales-en-el-trabajo-oit-1984iafjs</w:t>
        </w:r>
      </w:hyperlink>
    </w:p>
    <w:p w:rsidR="005860D2" w:rsidRPr="00FE4A82" w:rsidRDefault="005860D2" w:rsidP="005860D2">
      <w:pPr>
        <w:numPr>
          <w:ilvl w:val="0"/>
          <w:numId w:val="7"/>
        </w:numPr>
        <w:autoSpaceDE w:val="0"/>
        <w:autoSpaceDN w:val="0"/>
        <w:adjustRightInd w:val="0"/>
        <w:spacing w:after="120" w:line="240" w:lineRule="auto"/>
        <w:jc w:val="both"/>
        <w:rPr>
          <w:bCs/>
        </w:rPr>
      </w:pPr>
      <w:r w:rsidRPr="00FE4A82">
        <w:t xml:space="preserve">Instituto Nacional de Higiene y Seguridad en el Trabajo. (1997) </w:t>
      </w:r>
      <w:r w:rsidRPr="00FE4A82">
        <w:rPr>
          <w:bCs/>
        </w:rPr>
        <w:t xml:space="preserve">NTP 443: Factores psicosociales: metodología de evaluación. España. Disponible en </w:t>
      </w:r>
      <w:hyperlink r:id="rId18" w:history="1">
        <w:r w:rsidRPr="00FE4A82">
          <w:rPr>
            <w:rStyle w:val="Hipervnculo"/>
            <w:bCs/>
          </w:rPr>
          <w:t>http://www.insht.es/InshtWeb/Contenidos/Documentacion/FichasTecnicas/NTP/Ficheros/401a500/ntp_443.pdf</w:t>
        </w:r>
      </w:hyperlink>
    </w:p>
    <w:p w:rsidR="005860D2" w:rsidRPr="001D10F4" w:rsidRDefault="005860D2" w:rsidP="005860D2">
      <w:pPr>
        <w:pStyle w:val="Textonotapie"/>
        <w:numPr>
          <w:ilvl w:val="0"/>
          <w:numId w:val="7"/>
        </w:numPr>
        <w:spacing w:after="120"/>
        <w:jc w:val="both"/>
        <w:rPr>
          <w:sz w:val="24"/>
          <w:szCs w:val="24"/>
          <w:lang w:val="es-AR"/>
        </w:rPr>
      </w:pPr>
      <w:r w:rsidRPr="00FE4A82">
        <w:rPr>
          <w:sz w:val="24"/>
          <w:szCs w:val="24"/>
          <w:lang w:val="es-AR"/>
        </w:rPr>
        <w:t xml:space="preserve">Parra Garrido, Manuel. (2001). Salud Mental y Trabajo. </w:t>
      </w:r>
      <w:r w:rsidRPr="00FE4A82">
        <w:rPr>
          <w:iCs/>
          <w:sz w:val="24"/>
          <w:szCs w:val="24"/>
          <w:lang w:val="es-AR"/>
        </w:rPr>
        <w:t xml:space="preserve">Monografías de Gestión en Psiquiatría y Salud Mental. </w:t>
      </w:r>
      <w:r w:rsidRPr="001D10F4">
        <w:rPr>
          <w:sz w:val="24"/>
          <w:szCs w:val="24"/>
          <w:lang w:val="es-AR"/>
        </w:rPr>
        <w:t xml:space="preserve">Santiago: Universidad de Santiago de Chile. Extraído el 5 Enero, 2010. </w:t>
      </w:r>
      <w:r w:rsidRPr="00FE4A82">
        <w:rPr>
          <w:sz w:val="24"/>
          <w:szCs w:val="24"/>
          <w:lang w:val="es-AR"/>
        </w:rPr>
        <w:t xml:space="preserve">Disponible en:  </w:t>
      </w:r>
      <w:hyperlink r:id="rId19" w:history="1">
        <w:r w:rsidRPr="001D10F4">
          <w:rPr>
            <w:rStyle w:val="Hipervnculo"/>
            <w:sz w:val="24"/>
            <w:szCs w:val="24"/>
            <w:lang w:val="es-AR"/>
          </w:rPr>
          <w:t>http://www.facso.uchile.cl/psicologia/epe/_documentos/salud_docente/manuel_parra_salud_mental_trabajo.pdf</w:t>
        </w:r>
      </w:hyperlink>
    </w:p>
    <w:p w:rsidR="005860D2" w:rsidRPr="001D10F4" w:rsidRDefault="005860D2" w:rsidP="005860D2">
      <w:pPr>
        <w:numPr>
          <w:ilvl w:val="0"/>
          <w:numId w:val="7"/>
        </w:numPr>
        <w:spacing w:after="120" w:line="240" w:lineRule="auto"/>
        <w:jc w:val="both"/>
      </w:pPr>
      <w:r w:rsidRPr="00FE4A82">
        <w:t xml:space="preserve">Parra Garrido, (2004). Promoción y protección de la salud mental en el trabajo: análisis conceptual y sugerencias de acción. </w:t>
      </w:r>
      <w:r w:rsidRPr="00FE4A82">
        <w:rPr>
          <w:iCs/>
        </w:rPr>
        <w:t>Ciencia y Trabajo</w:t>
      </w:r>
      <w:proofErr w:type="gramStart"/>
      <w:r w:rsidRPr="00FE4A82">
        <w:rPr>
          <w:iCs/>
        </w:rPr>
        <w:t>,</w:t>
      </w:r>
      <w:r w:rsidRPr="00FE4A82">
        <w:t>14</w:t>
      </w:r>
      <w:proofErr w:type="gramEnd"/>
      <w:r w:rsidRPr="00FE4A82">
        <w:t xml:space="preserve">(6), 153-61. Chile. Disponible en: </w:t>
      </w:r>
      <w:hyperlink r:id="rId20" w:history="1">
        <w:r w:rsidRPr="001D10F4">
          <w:rPr>
            <w:rStyle w:val="Hipervnculo"/>
          </w:rPr>
          <w:t>http://www.proyectoaraucaria.cl/documentos/20070904105350promocion_proteccion_salud_mental_trabajo.pdf</w:t>
        </w:r>
      </w:hyperlink>
      <w:r w:rsidRPr="001D10F4">
        <w:t>.</w:t>
      </w:r>
    </w:p>
    <w:p w:rsidR="005860D2" w:rsidRPr="00FE4A82" w:rsidRDefault="005860D2" w:rsidP="005860D2">
      <w:pPr>
        <w:numPr>
          <w:ilvl w:val="0"/>
          <w:numId w:val="7"/>
        </w:numPr>
        <w:autoSpaceDE w:val="0"/>
        <w:autoSpaceDN w:val="0"/>
        <w:adjustRightInd w:val="0"/>
        <w:spacing w:after="120" w:line="240" w:lineRule="auto"/>
        <w:jc w:val="both"/>
      </w:pPr>
      <w:proofErr w:type="spellStart"/>
      <w:r w:rsidRPr="00FE4A82">
        <w:lastRenderedPageBreak/>
        <w:t>Vezina</w:t>
      </w:r>
      <w:proofErr w:type="spellEnd"/>
      <w:r w:rsidRPr="00FE4A82">
        <w:t xml:space="preserve">, Michel. (2007), </w:t>
      </w:r>
      <w:r w:rsidRPr="00FE4A82">
        <w:rPr>
          <w:iCs/>
        </w:rPr>
        <w:t xml:space="preserve">Las exigencias psicosociales vinculadas a la organización del trabajo. </w:t>
      </w:r>
      <w:r w:rsidRPr="00FE4A82">
        <w:t xml:space="preserve">Ponencia presentada en Seminario Internacional Investigación, políticas y prácticas asociadas a problemas de salud mental y trabajo en Chile: una perspectiva de género, Santiago, Chile. Disponible en </w:t>
      </w:r>
      <w:hyperlink r:id="rId21" w:history="1">
        <w:r w:rsidRPr="00FE4A82">
          <w:rPr>
            <w:rStyle w:val="Hipervnculo"/>
          </w:rPr>
          <w:t>http://www.proyectoaraucaria.cl/documentos.php?o=fecha&amp;t=desc&amp;p=8</w:t>
        </w:r>
      </w:hyperlink>
    </w:p>
    <w:p w:rsidR="005860D2" w:rsidRPr="00FE4A82" w:rsidRDefault="005860D2" w:rsidP="005860D2">
      <w:pPr>
        <w:spacing w:after="120"/>
        <w:jc w:val="both"/>
      </w:pPr>
    </w:p>
    <w:p w:rsidR="005860D2" w:rsidRPr="00223766" w:rsidRDefault="005860D2" w:rsidP="005860D2">
      <w:pPr>
        <w:spacing w:after="120"/>
        <w:jc w:val="both"/>
        <w:rPr>
          <w:b/>
          <w:bCs/>
          <w:u w:val="single"/>
        </w:rPr>
      </w:pPr>
      <w:r w:rsidRPr="00223766">
        <w:rPr>
          <w:b/>
          <w:bCs/>
          <w:u w:val="single"/>
        </w:rPr>
        <w:t xml:space="preserve">UNIDAD 6. </w:t>
      </w:r>
      <w:r w:rsidRPr="00223766">
        <w:rPr>
          <w:b/>
          <w:u w:val="single"/>
        </w:rPr>
        <w:t>LOS FACTORES DE RIESGOS PSICOSOCIALES (FRPS)</w:t>
      </w:r>
    </w:p>
    <w:p w:rsidR="005860D2" w:rsidRPr="00FE4A82" w:rsidRDefault="005860D2" w:rsidP="005860D2">
      <w:pPr>
        <w:spacing w:after="120"/>
        <w:jc w:val="both"/>
      </w:pPr>
      <w:r>
        <w:t xml:space="preserve">Su </w:t>
      </w:r>
      <w:proofErr w:type="spellStart"/>
      <w:r>
        <w:t>v</w:t>
      </w:r>
      <w:r w:rsidRPr="00FE4A82">
        <w:t>isibilización</w:t>
      </w:r>
      <w:proofErr w:type="spellEnd"/>
      <w:r w:rsidRPr="00FE4A82">
        <w:t xml:space="preserve">. Nociones vinculadas: stress, </w:t>
      </w:r>
      <w:proofErr w:type="spellStart"/>
      <w:r w:rsidRPr="00FE4A82">
        <w:t>burnout</w:t>
      </w:r>
      <w:proofErr w:type="spellEnd"/>
      <w:r w:rsidRPr="00FE4A82">
        <w:t xml:space="preserve">, </w:t>
      </w:r>
      <w:proofErr w:type="spellStart"/>
      <w:r w:rsidRPr="00FE4A82">
        <w:t>mobbing</w:t>
      </w:r>
      <w:proofErr w:type="spellEnd"/>
      <w:r w:rsidRPr="00FE4A82">
        <w:t xml:space="preserve">, acoso moral, violencia. </w:t>
      </w:r>
    </w:p>
    <w:p w:rsidR="005860D2" w:rsidRPr="00FE4A82" w:rsidRDefault="005860D2" w:rsidP="005860D2">
      <w:pPr>
        <w:spacing w:after="120"/>
        <w:jc w:val="both"/>
      </w:pPr>
      <w:r w:rsidRPr="00FE4A82">
        <w:t>Los modelos para el análisis de los factores psicosociales: Modelo demanda-control (</w:t>
      </w:r>
      <w:proofErr w:type="spellStart"/>
      <w:r w:rsidRPr="00FE4A82">
        <w:t>Karasek</w:t>
      </w:r>
      <w:proofErr w:type="spellEnd"/>
      <w:r>
        <w:t>,</w:t>
      </w:r>
      <w:r w:rsidRPr="00FE4A82">
        <w:t xml:space="preserve"> 1979). Apoyo social (</w:t>
      </w:r>
      <w:proofErr w:type="spellStart"/>
      <w:r w:rsidRPr="00FE4A82">
        <w:t>Theorell</w:t>
      </w:r>
      <w:proofErr w:type="spellEnd"/>
      <w:r>
        <w:t>, 1996</w:t>
      </w:r>
      <w:r w:rsidRPr="00FE4A82">
        <w:t>), Modelo desbalance Esfuerzo-recompensa (</w:t>
      </w:r>
      <w:proofErr w:type="spellStart"/>
      <w:r w:rsidRPr="00FE4A82">
        <w:t>Siegrist</w:t>
      </w:r>
      <w:proofErr w:type="spellEnd"/>
      <w:r w:rsidRPr="00FE4A82">
        <w:t>, 1996). Otros modelos COPSOQ, ISTAS 21. La doble presencia.</w:t>
      </w:r>
    </w:p>
    <w:p w:rsidR="005860D2" w:rsidRPr="00FE4A82" w:rsidRDefault="005860D2" w:rsidP="005860D2">
      <w:pPr>
        <w:spacing w:after="120"/>
        <w:jc w:val="both"/>
      </w:pPr>
      <w:r w:rsidRPr="00FE4A82">
        <w:t xml:space="preserve">La propuesta de Michel </w:t>
      </w:r>
      <w:proofErr w:type="spellStart"/>
      <w:r w:rsidRPr="00FE4A82">
        <w:t>Gollac</w:t>
      </w:r>
      <w:proofErr w:type="spellEnd"/>
      <w:r w:rsidRPr="00FE4A82">
        <w:t xml:space="preserve"> y </w:t>
      </w:r>
      <w:proofErr w:type="spellStart"/>
      <w:r w:rsidRPr="00FE4A82">
        <w:t>Bodier</w:t>
      </w:r>
      <w:proofErr w:type="spellEnd"/>
      <w:r w:rsidRPr="00FE4A82">
        <w:t xml:space="preserve"> (2011). Los 6 ejes de análisis. </w:t>
      </w:r>
    </w:p>
    <w:p w:rsidR="005860D2" w:rsidRPr="00FE4A82" w:rsidRDefault="005860D2" w:rsidP="005860D2">
      <w:pPr>
        <w:spacing w:after="120"/>
        <w:jc w:val="both"/>
      </w:pPr>
      <w:r w:rsidRPr="00FE4A82">
        <w:t>Metodologías utilizadas para el estudio de los FRPS. La encuesta argentina (</w:t>
      </w:r>
      <w:proofErr w:type="spellStart"/>
      <w:r w:rsidRPr="00FE4A82">
        <w:t>Neffa</w:t>
      </w:r>
      <w:proofErr w:type="spellEnd"/>
      <w:r w:rsidRPr="00FE4A82">
        <w:t>) Estudios realizados en distintos sectores</w:t>
      </w:r>
      <w:r>
        <w:t xml:space="preserve"> de actividad</w:t>
      </w:r>
      <w:r w:rsidRPr="00FE4A82">
        <w:t>.</w:t>
      </w:r>
    </w:p>
    <w:p w:rsidR="005860D2" w:rsidRPr="00FE4A82" w:rsidRDefault="005860D2" w:rsidP="005860D2">
      <w:pPr>
        <w:spacing w:after="120"/>
        <w:jc w:val="both"/>
      </w:pPr>
    </w:p>
    <w:p w:rsidR="005860D2" w:rsidRPr="005227C6" w:rsidRDefault="005860D2" w:rsidP="005860D2">
      <w:pPr>
        <w:spacing w:after="120"/>
        <w:jc w:val="both"/>
        <w:rPr>
          <w:b/>
        </w:rPr>
      </w:pPr>
      <w:r w:rsidRPr="005227C6">
        <w:rPr>
          <w:b/>
        </w:rPr>
        <w:t>Bibliografía obligatoria</w:t>
      </w:r>
    </w:p>
    <w:p w:rsidR="005860D2" w:rsidRPr="00FE4A82" w:rsidRDefault="005860D2" w:rsidP="005860D2">
      <w:pPr>
        <w:pStyle w:val="Prrafodelista"/>
        <w:numPr>
          <w:ilvl w:val="0"/>
          <w:numId w:val="10"/>
        </w:numPr>
        <w:spacing w:after="120" w:line="276" w:lineRule="auto"/>
        <w:ind w:left="357" w:hanging="357"/>
        <w:jc w:val="both"/>
      </w:pPr>
      <w:proofErr w:type="spellStart"/>
      <w:r w:rsidRPr="00FE4A82">
        <w:t>Gollac</w:t>
      </w:r>
      <w:proofErr w:type="spellEnd"/>
      <w:r w:rsidRPr="00FE4A82">
        <w:t xml:space="preserve">, M. y </w:t>
      </w:r>
      <w:proofErr w:type="spellStart"/>
      <w:r w:rsidRPr="00FE4A82">
        <w:t>Bodier</w:t>
      </w:r>
      <w:proofErr w:type="spellEnd"/>
      <w:r w:rsidRPr="00FE4A82">
        <w:t xml:space="preserve">, M. (2011). </w:t>
      </w:r>
      <w:r w:rsidRPr="00FE4A82">
        <w:rPr>
          <w:i/>
        </w:rPr>
        <w:t xml:space="preserve">Medir los factores psicosociales de riesgos en el trabajo para manejarlos. </w:t>
      </w:r>
      <w:r w:rsidRPr="00FE4A82">
        <w:t xml:space="preserve">Resumen del Informe del Colegio de expertos sobre el seguimiento de los riesgos psicosociales en el trabajo, </w:t>
      </w:r>
      <w:proofErr w:type="gramStart"/>
      <w:r w:rsidRPr="00FE4A82">
        <w:t>a</w:t>
      </w:r>
      <w:proofErr w:type="gramEnd"/>
      <w:r w:rsidRPr="00FE4A82">
        <w:t xml:space="preserve"> pedido del Ministro de Trabajo de Francia. Traducción Irene </w:t>
      </w:r>
      <w:proofErr w:type="spellStart"/>
      <w:r w:rsidRPr="00FE4A82">
        <w:t>Brousse</w:t>
      </w:r>
      <w:proofErr w:type="spellEnd"/>
      <w:r w:rsidRPr="00FE4A82">
        <w:t>. La Plata: Ministerio de Trabajo de la provincia de Buenos Aires.</w:t>
      </w:r>
    </w:p>
    <w:p w:rsidR="005860D2" w:rsidRPr="00FE4A82" w:rsidRDefault="005860D2" w:rsidP="005860D2">
      <w:pPr>
        <w:pStyle w:val="Prrafodelista"/>
        <w:numPr>
          <w:ilvl w:val="0"/>
          <w:numId w:val="10"/>
        </w:numPr>
        <w:spacing w:after="120" w:line="276" w:lineRule="auto"/>
        <w:ind w:left="357" w:hanging="357"/>
        <w:jc w:val="both"/>
      </w:pPr>
      <w:proofErr w:type="spellStart"/>
      <w:r w:rsidRPr="00FE4A82">
        <w:t>Neffa</w:t>
      </w:r>
      <w:proofErr w:type="spellEnd"/>
      <w:r w:rsidRPr="00FE4A82">
        <w:t xml:space="preserve">, J. C. (2015). Visibilizando los riesgos psicosociales en el trabajo (RPST). </w:t>
      </w:r>
      <w:r w:rsidRPr="00FE4A82">
        <w:rPr>
          <w:i/>
        </w:rPr>
        <w:t>Revista virtual Voces en el fénix</w:t>
      </w:r>
      <w:r w:rsidRPr="00FE4A82">
        <w:t xml:space="preserve"> (2015) Año 6. Nº 46. Julio 2015. Corazón de fábrica. Recuperado de www.vocesenelfenix.com/category/ediciones/nº-46</w:t>
      </w:r>
    </w:p>
    <w:p w:rsidR="005860D2" w:rsidRDefault="005860D2" w:rsidP="005860D2">
      <w:pPr>
        <w:spacing w:after="120" w:line="276" w:lineRule="auto"/>
        <w:contextualSpacing/>
        <w:jc w:val="both"/>
      </w:pPr>
    </w:p>
    <w:p w:rsidR="005860D2" w:rsidRPr="005227C6" w:rsidRDefault="005860D2" w:rsidP="005860D2">
      <w:pPr>
        <w:spacing w:after="120" w:line="276" w:lineRule="auto"/>
        <w:contextualSpacing/>
        <w:jc w:val="both"/>
        <w:rPr>
          <w:b/>
        </w:rPr>
      </w:pPr>
      <w:r w:rsidRPr="005227C6">
        <w:rPr>
          <w:b/>
        </w:rPr>
        <w:t>Bibliografía complementaria</w:t>
      </w:r>
    </w:p>
    <w:p w:rsidR="005860D2" w:rsidRPr="00FE4A82" w:rsidRDefault="005860D2" w:rsidP="005860D2">
      <w:pPr>
        <w:pStyle w:val="Prrafodelista"/>
        <w:numPr>
          <w:ilvl w:val="0"/>
          <w:numId w:val="10"/>
        </w:numPr>
        <w:spacing w:after="120" w:line="276" w:lineRule="auto"/>
        <w:ind w:left="357" w:hanging="357"/>
        <w:jc w:val="both"/>
      </w:pPr>
      <w:proofErr w:type="spellStart"/>
      <w:r w:rsidRPr="00FE4A82">
        <w:t>Dejours</w:t>
      </w:r>
      <w:proofErr w:type="spellEnd"/>
      <w:r w:rsidRPr="00FE4A82">
        <w:t xml:space="preserve">, </w:t>
      </w:r>
      <w:proofErr w:type="spellStart"/>
      <w:r w:rsidRPr="00FE4A82">
        <w:t>Christophe</w:t>
      </w:r>
      <w:proofErr w:type="spellEnd"/>
      <w:r w:rsidRPr="00FE4A82">
        <w:t xml:space="preserve"> (2009): Trabajo y violencia. Colección Trabajo y Sociedad. Editorial Modus </w:t>
      </w:r>
      <w:proofErr w:type="spellStart"/>
      <w:r w:rsidRPr="00FE4A82">
        <w:t>Laborandi</w:t>
      </w:r>
      <w:proofErr w:type="spellEnd"/>
      <w:r w:rsidRPr="00FE4A82">
        <w:t>. Madrid</w:t>
      </w:r>
    </w:p>
    <w:p w:rsidR="005860D2" w:rsidRPr="00FE4A82" w:rsidRDefault="005860D2" w:rsidP="005860D2">
      <w:pPr>
        <w:pStyle w:val="Prrafodelista"/>
        <w:numPr>
          <w:ilvl w:val="0"/>
          <w:numId w:val="10"/>
        </w:numPr>
        <w:spacing w:after="120" w:line="276" w:lineRule="auto"/>
        <w:ind w:left="357" w:hanging="357"/>
        <w:jc w:val="both"/>
      </w:pPr>
      <w:proofErr w:type="spellStart"/>
      <w:r w:rsidRPr="001D10F4">
        <w:rPr>
          <w:lang w:val="en-US"/>
        </w:rPr>
        <w:t>Dessors</w:t>
      </w:r>
      <w:proofErr w:type="spellEnd"/>
      <w:r w:rsidRPr="001D10F4">
        <w:rPr>
          <w:lang w:val="en-US"/>
        </w:rPr>
        <w:t xml:space="preserve">, D. y </w:t>
      </w:r>
      <w:proofErr w:type="spellStart"/>
      <w:r w:rsidRPr="001D10F4">
        <w:rPr>
          <w:lang w:val="en-US"/>
        </w:rPr>
        <w:t>Guiho-Bailly</w:t>
      </w:r>
      <w:proofErr w:type="spellEnd"/>
      <w:r w:rsidRPr="001D10F4">
        <w:rPr>
          <w:lang w:val="en-US"/>
        </w:rPr>
        <w:t xml:space="preserve">, M-P. </w:t>
      </w:r>
      <w:r w:rsidRPr="00FE4A82">
        <w:t xml:space="preserve">(1998).Organización del trabajo y salud. De la Psicopatología a la </w:t>
      </w:r>
      <w:proofErr w:type="spellStart"/>
      <w:r w:rsidRPr="00FE4A82">
        <w:t>Psicodinámica</w:t>
      </w:r>
      <w:proofErr w:type="spellEnd"/>
      <w:r w:rsidRPr="00FE4A82">
        <w:t xml:space="preserve"> del trabajo.</w:t>
      </w:r>
      <w:r>
        <w:t xml:space="preserve"> </w:t>
      </w:r>
      <w:r w:rsidRPr="00FE4A82">
        <w:t xml:space="preserve">Buenos Aires: Editorial Lumen. Asociación Trabajo y Sociedad. PIETTE-CONICET. </w:t>
      </w:r>
    </w:p>
    <w:p w:rsidR="005860D2" w:rsidRPr="00FE4A82" w:rsidRDefault="005860D2" w:rsidP="005860D2">
      <w:pPr>
        <w:pStyle w:val="Prrafodelista"/>
        <w:numPr>
          <w:ilvl w:val="0"/>
          <w:numId w:val="10"/>
        </w:numPr>
        <w:spacing w:after="120" w:line="276" w:lineRule="auto"/>
        <w:ind w:left="357" w:hanging="357"/>
        <w:jc w:val="both"/>
      </w:pPr>
      <w:r w:rsidRPr="00FE4A82">
        <w:t>Moncada Lluís Salvador, y Llorens Serrano Clara. Presentación del método ISTAS21 (COPSOQ). Un instrumento para la prevención de riesgos psicosociales. Instituto Sindical de Trabajo, Ambiente y Salud (ISTAS), Barcelona. Accesible en www.istas.net.</w:t>
      </w:r>
    </w:p>
    <w:p w:rsidR="005860D2" w:rsidRPr="00FE4A82" w:rsidRDefault="005860D2" w:rsidP="005860D2">
      <w:pPr>
        <w:pStyle w:val="Prrafodelista"/>
        <w:numPr>
          <w:ilvl w:val="0"/>
          <w:numId w:val="10"/>
        </w:numPr>
        <w:spacing w:after="120" w:line="276" w:lineRule="auto"/>
        <w:ind w:left="357" w:hanging="357"/>
        <w:jc w:val="both"/>
      </w:pPr>
      <w:proofErr w:type="spellStart"/>
      <w:r w:rsidRPr="00FE4A82">
        <w:t>Neffa</w:t>
      </w:r>
      <w:proofErr w:type="spellEnd"/>
      <w:r w:rsidRPr="00FE4A82">
        <w:t xml:space="preserve">, J. C. (2015) Los riesgos psicosociales en el trabajo: contribución a su estudio. Buenos Aires: CEIL-CONICET, FCE – UNNE; FCE- UNLP; UNM; CITRA- UMET. CABA. [en línea] </w:t>
      </w:r>
      <w:hyperlink r:id="rId22" w:tgtFrame="_blank" w:history="1">
        <w:r w:rsidRPr="00FE4A82">
          <w:t>https://riesgospsicosociales.wordpress.com/2015/10/29/nuevo-libro-del-prof-julio-cesar-neffa-sobre-los-riesgos-psicosociales-en-el-trabajo-rpst/</w:t>
        </w:r>
      </w:hyperlink>
    </w:p>
    <w:p w:rsidR="005860D2" w:rsidRPr="00FE4A82" w:rsidRDefault="005860D2" w:rsidP="005860D2">
      <w:pPr>
        <w:pStyle w:val="Prrafodelista"/>
        <w:numPr>
          <w:ilvl w:val="0"/>
          <w:numId w:val="10"/>
        </w:numPr>
        <w:spacing w:after="120" w:line="276" w:lineRule="auto"/>
        <w:ind w:left="357" w:hanging="357"/>
        <w:jc w:val="both"/>
      </w:pPr>
      <w:proofErr w:type="spellStart"/>
      <w:r w:rsidRPr="00FE4A82">
        <w:t>Neffa</w:t>
      </w:r>
      <w:proofErr w:type="spellEnd"/>
      <w:r w:rsidRPr="00FE4A82">
        <w:t>, J. C. (</w:t>
      </w:r>
      <w:proofErr w:type="spellStart"/>
      <w:r w:rsidRPr="00FE4A82">
        <w:t>dir.</w:t>
      </w:r>
      <w:proofErr w:type="spellEnd"/>
      <w:r w:rsidRPr="00FE4A82">
        <w:t xml:space="preserve">); </w:t>
      </w:r>
      <w:proofErr w:type="spellStart"/>
      <w:r w:rsidRPr="00FE4A82">
        <w:t>Korinfeld</w:t>
      </w:r>
      <w:proofErr w:type="spellEnd"/>
      <w:r w:rsidRPr="00FE4A82">
        <w:t>, S. M. y Henry, M. L. (2017). Trabajo y Salud en puestos de atención al público. Una investigación sobre riesgos psicosociales en el trabajo en ANSES. Buenos Aires: SECASFPI.</w:t>
      </w:r>
    </w:p>
    <w:p w:rsidR="005860D2" w:rsidRPr="00FE4A82" w:rsidRDefault="005860D2" w:rsidP="005860D2">
      <w:pPr>
        <w:pStyle w:val="Prrafodelista"/>
        <w:numPr>
          <w:ilvl w:val="0"/>
          <w:numId w:val="10"/>
        </w:numPr>
        <w:spacing w:after="120" w:line="276" w:lineRule="auto"/>
        <w:ind w:left="357" w:hanging="357"/>
        <w:jc w:val="both"/>
      </w:pPr>
      <w:proofErr w:type="spellStart"/>
      <w:r w:rsidRPr="00FE4A82">
        <w:lastRenderedPageBreak/>
        <w:t>Neffa</w:t>
      </w:r>
      <w:proofErr w:type="spellEnd"/>
      <w:r w:rsidRPr="00FE4A82">
        <w:t xml:space="preserve">, J. C. y </w:t>
      </w:r>
      <w:proofErr w:type="spellStart"/>
      <w:r w:rsidRPr="00FE4A82">
        <w:t>Denda</w:t>
      </w:r>
      <w:proofErr w:type="spellEnd"/>
      <w:r w:rsidRPr="00FE4A82">
        <w:t>, E. (2017).</w:t>
      </w:r>
      <w:r>
        <w:t xml:space="preserve"> </w:t>
      </w:r>
      <w:r w:rsidRPr="00FE4A82">
        <w:rPr>
          <w:i/>
        </w:rPr>
        <w:t>Trabajo y Salud de los no docentes de la UNLP: los riesgos psicosociales del trabajo y su prevención</w:t>
      </w:r>
      <w:r w:rsidRPr="00FE4A82">
        <w:t>. La Plata: Universidad Nacional de La Plata.</w:t>
      </w:r>
    </w:p>
    <w:p w:rsidR="005860D2" w:rsidRPr="00FE4A82" w:rsidRDefault="005860D2" w:rsidP="005860D2">
      <w:pPr>
        <w:pStyle w:val="Prrafodelista"/>
        <w:numPr>
          <w:ilvl w:val="0"/>
          <w:numId w:val="10"/>
        </w:numPr>
        <w:spacing w:after="120" w:line="276" w:lineRule="auto"/>
        <w:ind w:left="357" w:hanging="357"/>
        <w:jc w:val="both"/>
      </w:pPr>
      <w:proofErr w:type="spellStart"/>
      <w:r w:rsidRPr="001D10F4">
        <w:rPr>
          <w:lang w:val="en-US"/>
        </w:rPr>
        <w:t>Neffa</w:t>
      </w:r>
      <w:proofErr w:type="spellEnd"/>
      <w:r w:rsidRPr="001D10F4">
        <w:rPr>
          <w:lang w:val="en-US"/>
        </w:rPr>
        <w:t>, J. C. y Henry, M. L. (</w:t>
      </w:r>
      <w:proofErr w:type="spellStart"/>
      <w:r w:rsidRPr="001D10F4">
        <w:rPr>
          <w:lang w:val="en-US"/>
        </w:rPr>
        <w:t>coord</w:t>
      </w:r>
      <w:proofErr w:type="spellEnd"/>
      <w:r w:rsidRPr="001D10F4">
        <w:rPr>
          <w:lang w:val="en-US"/>
        </w:rPr>
        <w:t xml:space="preserve">.) </w:t>
      </w:r>
      <w:r w:rsidRPr="00FE4A82">
        <w:t>(2017)</w:t>
      </w:r>
      <w:proofErr w:type="gramStart"/>
      <w:r w:rsidRPr="00FE4A82">
        <w:t>. ¿</w:t>
      </w:r>
      <w:proofErr w:type="gramEnd"/>
      <w:r w:rsidRPr="00FE4A82">
        <w:t xml:space="preserve">Quién cuida a los que cuidan? Los riesgos psicosociales en el trabajo en los establecimientos privados de salud. En </w:t>
      </w:r>
      <w:r w:rsidRPr="00FE4A82">
        <w:rPr>
          <w:i/>
        </w:rPr>
        <w:t>Serie Documentos de Trabajo. Instituto de Investigaciones Administrativas de la Facultad de Ciencias Económicas de la Universidad Nacional de La Plata</w:t>
      </w:r>
      <w:r w:rsidRPr="00FE4A82">
        <w:t xml:space="preserve">, 1 (1), 1-463. </w:t>
      </w:r>
    </w:p>
    <w:p w:rsidR="005860D2" w:rsidRPr="00FE4A82" w:rsidRDefault="005860D2" w:rsidP="005860D2">
      <w:pPr>
        <w:pStyle w:val="Prrafodelista"/>
        <w:numPr>
          <w:ilvl w:val="0"/>
          <w:numId w:val="10"/>
        </w:numPr>
        <w:spacing w:after="120" w:line="276" w:lineRule="auto"/>
        <w:ind w:left="357" w:hanging="357"/>
        <w:jc w:val="both"/>
      </w:pPr>
      <w:proofErr w:type="spellStart"/>
      <w:r w:rsidRPr="00FE4A82">
        <w:t>Karasek</w:t>
      </w:r>
      <w:proofErr w:type="spellEnd"/>
      <w:r w:rsidRPr="00FE4A82">
        <w:t xml:space="preserve">, R. (1998). El modelo de demandas-control: enfoque social, emocional y fisiológico del riesgo de estrés y desarrollo de comportamientos activos. En </w:t>
      </w:r>
      <w:proofErr w:type="spellStart"/>
      <w:r w:rsidRPr="00FE4A82">
        <w:t>Sauter</w:t>
      </w:r>
      <w:proofErr w:type="spellEnd"/>
      <w:r w:rsidRPr="00FE4A82">
        <w:t xml:space="preserve">, S. L., Murphy, L. R., </w:t>
      </w:r>
      <w:proofErr w:type="spellStart"/>
      <w:r w:rsidRPr="00FE4A82">
        <w:t>Hurrell</w:t>
      </w:r>
      <w:proofErr w:type="spellEnd"/>
      <w:r w:rsidRPr="00FE4A82">
        <w:t xml:space="preserve">, J. J. y </w:t>
      </w:r>
      <w:proofErr w:type="spellStart"/>
      <w:r w:rsidRPr="00FE4A82">
        <w:t>Levi</w:t>
      </w:r>
      <w:proofErr w:type="spellEnd"/>
      <w:r w:rsidRPr="00FE4A82">
        <w:t>, L. (Dir</w:t>
      </w:r>
      <w:r>
        <w:t>.</w:t>
      </w:r>
      <w:r w:rsidRPr="00FE4A82">
        <w:t xml:space="preserve">). </w:t>
      </w:r>
      <w:r w:rsidRPr="00FE4A82">
        <w:rPr>
          <w:i/>
        </w:rPr>
        <w:t>Enciclopedia de salud y seguridad en el trabajo</w:t>
      </w:r>
      <w:r w:rsidRPr="00FE4A82">
        <w:t>. Edición en español: Ministerio de Trabajo y Asuntos Sociales de España y Organización Internacional del Trabajo, 1998. Edición en línea, Organización Internacional del Trabajo, 2012, pág. 34.6-34.16.</w:t>
      </w:r>
    </w:p>
    <w:p w:rsidR="005860D2" w:rsidRPr="00FE4A82" w:rsidRDefault="005860D2" w:rsidP="005860D2">
      <w:pPr>
        <w:pStyle w:val="Prrafodelista"/>
        <w:numPr>
          <w:ilvl w:val="0"/>
          <w:numId w:val="10"/>
        </w:numPr>
        <w:spacing w:after="120" w:line="276" w:lineRule="auto"/>
        <w:ind w:left="357" w:hanging="357"/>
        <w:jc w:val="both"/>
      </w:pPr>
      <w:proofErr w:type="spellStart"/>
      <w:r w:rsidRPr="00FE4A82">
        <w:t>Peiró</w:t>
      </w:r>
      <w:proofErr w:type="spellEnd"/>
      <w:r w:rsidRPr="00FE4A82">
        <w:t xml:space="preserve">, José M. (2004) El sistema de trabajo y sus implicaciones para la prevención de los riesgos psicosociales en el trabajo. Ponencia Univ. </w:t>
      </w:r>
      <w:proofErr w:type="spellStart"/>
      <w:r w:rsidRPr="00FE4A82">
        <w:t>Psychol</w:t>
      </w:r>
      <w:proofErr w:type="spellEnd"/>
      <w:r w:rsidRPr="00FE4A82">
        <w:t>. Bogotá Colombia.</w:t>
      </w:r>
    </w:p>
    <w:p w:rsidR="005860D2" w:rsidRPr="00FE4A82" w:rsidRDefault="005860D2" w:rsidP="005860D2">
      <w:pPr>
        <w:pStyle w:val="Prrafodelista"/>
        <w:numPr>
          <w:ilvl w:val="0"/>
          <w:numId w:val="10"/>
        </w:numPr>
        <w:spacing w:after="120" w:line="276" w:lineRule="auto"/>
        <w:ind w:left="357" w:hanging="357"/>
        <w:jc w:val="both"/>
      </w:pPr>
      <w:r w:rsidRPr="00FE4A82">
        <w:t>Román Hernández, J.J. (2013) Globalización y factores psicosociales en contextos organizacionales. En Díaz Rico, M. E. (</w:t>
      </w:r>
      <w:proofErr w:type="spellStart"/>
      <w:r w:rsidRPr="00FE4A82">
        <w:t>comp</w:t>
      </w:r>
      <w:proofErr w:type="spellEnd"/>
      <w:r w:rsidRPr="00FE4A82">
        <w:t xml:space="preserve">.).Psicología en contexto: retos y desafíos para los investigadores. Cali: Editorial </w:t>
      </w:r>
      <w:proofErr w:type="spellStart"/>
      <w:r w:rsidRPr="00FE4A82">
        <w:t>Bonaventuriana</w:t>
      </w:r>
      <w:proofErr w:type="spellEnd"/>
    </w:p>
    <w:p w:rsidR="005860D2" w:rsidRPr="00FE4A82" w:rsidRDefault="005860D2" w:rsidP="005860D2">
      <w:pPr>
        <w:pStyle w:val="Prrafodelista"/>
        <w:numPr>
          <w:ilvl w:val="0"/>
          <w:numId w:val="10"/>
        </w:numPr>
        <w:spacing w:after="120" w:line="276" w:lineRule="auto"/>
        <w:ind w:left="357" w:hanging="357"/>
        <w:jc w:val="both"/>
      </w:pPr>
      <w:r w:rsidRPr="00FE4A82">
        <w:t xml:space="preserve">Suarez Maestre, A. (2015). Dimensiones psicosociales en el trabajo: los aportes al debate desde el Concurso </w:t>
      </w:r>
      <w:proofErr w:type="spellStart"/>
      <w:r w:rsidRPr="00FE4A82">
        <w:t>Bialet</w:t>
      </w:r>
      <w:proofErr w:type="spellEnd"/>
      <w:r w:rsidRPr="00FE4A82">
        <w:t xml:space="preserve"> </w:t>
      </w:r>
      <w:proofErr w:type="spellStart"/>
      <w:r w:rsidRPr="00FE4A82">
        <w:t>Massé</w:t>
      </w:r>
      <w:proofErr w:type="spellEnd"/>
      <w:r w:rsidRPr="00FE4A82">
        <w:t xml:space="preserve"> en la provincia de Buenos Aires. Ponencia 12° Congreso Nacional de Estudios del Trabajo. Buenos Aires: Asociación Argentina de Especialistas en Estudios del Trabajo (ASET).</w:t>
      </w:r>
    </w:p>
    <w:p w:rsidR="005860D2" w:rsidRDefault="005860D2" w:rsidP="005860D2">
      <w:pPr>
        <w:spacing w:after="120"/>
        <w:jc w:val="both"/>
        <w:rPr>
          <w:b/>
          <w:bCs/>
          <w:u w:val="single"/>
        </w:rPr>
      </w:pPr>
    </w:p>
    <w:p w:rsidR="005860D2" w:rsidRPr="00223766" w:rsidRDefault="005860D2" w:rsidP="005860D2">
      <w:pPr>
        <w:spacing w:after="120"/>
        <w:jc w:val="both"/>
        <w:rPr>
          <w:b/>
          <w:bCs/>
          <w:u w:val="single"/>
        </w:rPr>
      </w:pPr>
      <w:r w:rsidRPr="00223766">
        <w:rPr>
          <w:b/>
          <w:bCs/>
          <w:u w:val="single"/>
        </w:rPr>
        <w:t>UNIDAD 7</w:t>
      </w:r>
      <w:r>
        <w:rPr>
          <w:b/>
          <w:bCs/>
          <w:u w:val="single"/>
        </w:rPr>
        <w:t>.</w:t>
      </w:r>
      <w:r w:rsidRPr="00223766">
        <w:rPr>
          <w:b/>
          <w:u w:val="single"/>
          <w:lang w:val="es-MX"/>
        </w:rPr>
        <w:t>INVESTIGACIÓN DE ACCIDENTES DE TRABAJO</w:t>
      </w:r>
    </w:p>
    <w:p w:rsidR="005860D2" w:rsidRDefault="005860D2" w:rsidP="005860D2">
      <w:pPr>
        <w:spacing w:after="120"/>
        <w:jc w:val="both"/>
        <w:rPr>
          <w:lang w:val="es-MX"/>
        </w:rPr>
      </w:pPr>
      <w:r w:rsidRPr="00E20210">
        <w:rPr>
          <w:lang w:val="es-MX"/>
        </w:rPr>
        <w:t>El enfoque sistémico</w:t>
      </w:r>
      <w:r>
        <w:rPr>
          <w:lang w:val="es-MX"/>
        </w:rPr>
        <w:t>.</w:t>
      </w:r>
      <w:r w:rsidRPr="00E20210">
        <w:rPr>
          <w:lang w:val="es-MX"/>
        </w:rPr>
        <w:t xml:space="preserve"> La cultura de la prevención, principios fundamentales a tener en cuenta. </w:t>
      </w:r>
      <w:r w:rsidRPr="00E20210">
        <w:t>Los aspectos humanos y organizacionales en la prevención de los riesgos</w:t>
      </w:r>
      <w:r>
        <w:t>.</w:t>
      </w:r>
    </w:p>
    <w:p w:rsidR="005860D2" w:rsidRDefault="005860D2" w:rsidP="005860D2">
      <w:pPr>
        <w:spacing w:after="120"/>
        <w:jc w:val="both"/>
        <w:rPr>
          <w:lang w:val="es-MX"/>
        </w:rPr>
      </w:pPr>
      <w:r w:rsidRPr="00E20210">
        <w:rPr>
          <w:lang w:val="es-MX"/>
        </w:rPr>
        <w:t>El método del árbol de causas para la investigación de accidentes, del Instituto Nacional de Investigación en Seguridad de Francia (INRS)</w:t>
      </w:r>
      <w:r>
        <w:rPr>
          <w:lang w:val="es-MX"/>
        </w:rPr>
        <w:t>.</w:t>
      </w:r>
    </w:p>
    <w:p w:rsidR="005860D2" w:rsidRDefault="005860D2" w:rsidP="005860D2">
      <w:pPr>
        <w:spacing w:after="120"/>
        <w:jc w:val="both"/>
        <w:rPr>
          <w:lang w:eastAsia="es-AR"/>
        </w:rPr>
      </w:pPr>
      <w:r w:rsidRPr="00E20210">
        <w:rPr>
          <w:lang w:val="es-MX"/>
        </w:rPr>
        <w:t>Las tres partes del método. Recolección de la información. El método lógico gráfico para la construcción de los árboles. Factores potenciales de accidentes. Prevención y seguimiento. Análisis de accidentes de trabajo.</w:t>
      </w:r>
    </w:p>
    <w:p w:rsidR="005860D2" w:rsidRDefault="005860D2" w:rsidP="005860D2">
      <w:pPr>
        <w:jc w:val="both"/>
        <w:rPr>
          <w:b/>
        </w:rPr>
      </w:pPr>
    </w:p>
    <w:p w:rsidR="005860D2" w:rsidRPr="005227C6" w:rsidRDefault="005860D2" w:rsidP="005860D2">
      <w:pPr>
        <w:jc w:val="both"/>
        <w:rPr>
          <w:b/>
        </w:rPr>
      </w:pPr>
      <w:r w:rsidRPr="005227C6">
        <w:rPr>
          <w:b/>
        </w:rPr>
        <w:t>Bibliografía obligatoria</w:t>
      </w:r>
    </w:p>
    <w:p w:rsidR="005860D2" w:rsidRPr="005A72F8" w:rsidRDefault="005860D2" w:rsidP="005860D2">
      <w:pPr>
        <w:jc w:val="both"/>
        <w:rPr>
          <w:rFonts w:ascii="Calibri" w:hAnsi="Calibri" w:cs="Calibri"/>
          <w:b/>
        </w:rPr>
      </w:pPr>
    </w:p>
    <w:p w:rsidR="005860D2" w:rsidRPr="00947AA6" w:rsidRDefault="005860D2" w:rsidP="005860D2">
      <w:pPr>
        <w:pStyle w:val="Prrafodelista"/>
        <w:numPr>
          <w:ilvl w:val="0"/>
          <w:numId w:val="10"/>
        </w:numPr>
        <w:spacing w:after="120" w:line="276" w:lineRule="auto"/>
        <w:ind w:left="357" w:hanging="357"/>
        <w:jc w:val="both"/>
      </w:pPr>
      <w:r w:rsidRPr="00947AA6">
        <w:t xml:space="preserve">Esther </w:t>
      </w:r>
      <w:proofErr w:type="spellStart"/>
      <w:r w:rsidRPr="00947AA6">
        <w:t>Giraudo</w:t>
      </w:r>
      <w:proofErr w:type="spellEnd"/>
      <w:r w:rsidRPr="00947AA6">
        <w:t>: Carpeta didáctica para la enseñanza del método. Documento de trabajo interno (CEIL-PIETTE-CONICET) (1990)</w:t>
      </w:r>
    </w:p>
    <w:p w:rsidR="005860D2" w:rsidRDefault="005860D2" w:rsidP="005860D2">
      <w:pPr>
        <w:pStyle w:val="Prrafodelista"/>
        <w:numPr>
          <w:ilvl w:val="0"/>
          <w:numId w:val="10"/>
        </w:numPr>
        <w:spacing w:after="120" w:line="276" w:lineRule="auto"/>
        <w:ind w:left="357" w:hanging="357"/>
        <w:jc w:val="both"/>
      </w:pPr>
      <w:r w:rsidRPr="00947AA6">
        <w:t xml:space="preserve">Esther </w:t>
      </w:r>
      <w:proofErr w:type="spellStart"/>
      <w:r w:rsidRPr="00947AA6">
        <w:t>Giraudo</w:t>
      </w:r>
      <w:proofErr w:type="spellEnd"/>
      <w:r w:rsidRPr="00947AA6">
        <w:t xml:space="preserve">, CD interactivo de </w:t>
      </w:r>
      <w:proofErr w:type="spellStart"/>
      <w:r w:rsidRPr="00947AA6">
        <w:t>autoaprendizaje</w:t>
      </w:r>
      <w:proofErr w:type="spellEnd"/>
      <w:r w:rsidRPr="00947AA6">
        <w:t xml:space="preserve"> sobre: "Investigación de Accidentes: Método Árbol De Causas" Editor: Superintendencia de Riesgos del Trabajo, 2005. 1ª Edición Buenos Aires ISBN: 9872192804.</w:t>
      </w:r>
    </w:p>
    <w:p w:rsidR="005860D2" w:rsidRDefault="005860D2" w:rsidP="005860D2">
      <w:pPr>
        <w:pStyle w:val="Prrafodelista"/>
        <w:spacing w:after="120" w:line="276" w:lineRule="auto"/>
        <w:ind w:left="357"/>
        <w:jc w:val="both"/>
      </w:pPr>
    </w:p>
    <w:p w:rsidR="005860D2" w:rsidRPr="002702E8" w:rsidRDefault="005860D2" w:rsidP="005860D2">
      <w:pPr>
        <w:jc w:val="both"/>
        <w:rPr>
          <w:b/>
        </w:rPr>
      </w:pPr>
      <w:r w:rsidRPr="002702E8">
        <w:rPr>
          <w:b/>
        </w:rPr>
        <w:lastRenderedPageBreak/>
        <w:t>Bibliografía complementaria</w:t>
      </w:r>
    </w:p>
    <w:p w:rsidR="005860D2" w:rsidRPr="00947AA6" w:rsidRDefault="005860D2" w:rsidP="005860D2">
      <w:pPr>
        <w:pStyle w:val="Prrafodelista"/>
        <w:spacing w:after="120" w:line="276" w:lineRule="auto"/>
        <w:ind w:left="357"/>
        <w:jc w:val="both"/>
      </w:pPr>
    </w:p>
    <w:p w:rsidR="005860D2" w:rsidRPr="00947AA6" w:rsidRDefault="005860D2" w:rsidP="005860D2">
      <w:pPr>
        <w:pStyle w:val="Prrafodelista"/>
        <w:numPr>
          <w:ilvl w:val="0"/>
          <w:numId w:val="10"/>
        </w:numPr>
        <w:spacing w:after="120" w:line="276" w:lineRule="auto"/>
        <w:ind w:left="357" w:hanging="357"/>
        <w:jc w:val="both"/>
      </w:pPr>
      <w:proofErr w:type="spellStart"/>
      <w:r>
        <w:t>Villat</w:t>
      </w:r>
      <w:r w:rsidRPr="00947AA6">
        <w:t>e</w:t>
      </w:r>
      <w:proofErr w:type="spellEnd"/>
      <w:r w:rsidRPr="00947AA6">
        <w:t xml:space="preserve"> R</w:t>
      </w:r>
      <w:r>
        <w:t>obert</w:t>
      </w:r>
      <w:r w:rsidRPr="00947AA6">
        <w:t xml:space="preserve">. El método árbol de causas. Editorial </w:t>
      </w:r>
      <w:proofErr w:type="spellStart"/>
      <w:r w:rsidRPr="00947AA6">
        <w:t>Hvmanitas</w:t>
      </w:r>
      <w:proofErr w:type="spellEnd"/>
      <w:r w:rsidRPr="00947AA6">
        <w:t xml:space="preserve">, Buenos Aires1990.  </w:t>
      </w:r>
    </w:p>
    <w:p w:rsidR="005860D2" w:rsidRPr="00947AA6" w:rsidRDefault="005860D2" w:rsidP="005860D2">
      <w:pPr>
        <w:pStyle w:val="Prrafodelista"/>
        <w:numPr>
          <w:ilvl w:val="0"/>
          <w:numId w:val="10"/>
        </w:numPr>
        <w:spacing w:after="120" w:line="276" w:lineRule="auto"/>
        <w:ind w:left="357" w:hanging="357"/>
        <w:jc w:val="both"/>
      </w:pPr>
      <w:proofErr w:type="spellStart"/>
      <w:r w:rsidRPr="00947AA6">
        <w:t>Reason</w:t>
      </w:r>
      <w:proofErr w:type="spellEnd"/>
      <w:r w:rsidRPr="00947AA6">
        <w:t>.</w:t>
      </w:r>
      <w:r>
        <w:t xml:space="preserve"> </w:t>
      </w:r>
      <w:proofErr w:type="spellStart"/>
      <w:r w:rsidRPr="00947AA6">
        <w:t>Pdf</w:t>
      </w:r>
      <w:proofErr w:type="spellEnd"/>
      <w:r w:rsidRPr="00947AA6">
        <w:t xml:space="preserve">- Adobe Reader «El error humano» Editorial Modus </w:t>
      </w:r>
      <w:proofErr w:type="spellStart"/>
      <w:r w:rsidRPr="00947AA6">
        <w:t>Laborandi</w:t>
      </w:r>
      <w:proofErr w:type="spellEnd"/>
      <w:r w:rsidRPr="00947AA6">
        <w:t xml:space="preserve"> (2009). Colección Riesgos Humanos</w:t>
      </w:r>
    </w:p>
    <w:p w:rsidR="005860D2" w:rsidRPr="00947AA6" w:rsidRDefault="005860D2" w:rsidP="005860D2">
      <w:pPr>
        <w:pStyle w:val="Prrafodelista"/>
        <w:numPr>
          <w:ilvl w:val="0"/>
          <w:numId w:val="10"/>
        </w:numPr>
        <w:spacing w:after="120" w:line="276" w:lineRule="auto"/>
        <w:ind w:left="357" w:hanging="357"/>
        <w:jc w:val="both"/>
      </w:pPr>
      <w:r w:rsidRPr="00947AA6">
        <w:t xml:space="preserve">Comisiones Obreras (CCOO) La prevención de riesgos en los lugares de trabajo. Guía para una intervención sindical. Ed. Instituto Sindical de Trabajo, Ambiente y Salud (ISTAS) Consultar páginas www.istas.es  y  </w:t>
      </w:r>
      <w:hyperlink r:id="rId23" w:history="1">
        <w:r w:rsidRPr="00947AA6">
          <w:t>http://www.ergalog.com/pereboix/</w:t>
        </w:r>
      </w:hyperlink>
    </w:p>
    <w:p w:rsidR="005860D2" w:rsidRPr="00947AA6" w:rsidRDefault="005860D2" w:rsidP="005860D2">
      <w:pPr>
        <w:pStyle w:val="Prrafodelista"/>
        <w:numPr>
          <w:ilvl w:val="0"/>
          <w:numId w:val="10"/>
        </w:numPr>
        <w:spacing w:after="120" w:line="276" w:lineRule="auto"/>
        <w:ind w:left="357" w:hanging="357"/>
        <w:jc w:val="both"/>
      </w:pPr>
      <w:r w:rsidRPr="00947AA6">
        <w:t xml:space="preserve">François </w:t>
      </w:r>
      <w:proofErr w:type="spellStart"/>
      <w:r w:rsidRPr="00947AA6">
        <w:t>Daniellou</w:t>
      </w:r>
      <w:proofErr w:type="spellEnd"/>
      <w:r w:rsidRPr="00947AA6">
        <w:t xml:space="preserve">, Marcel </w:t>
      </w:r>
      <w:proofErr w:type="spellStart"/>
      <w:r w:rsidRPr="00947AA6">
        <w:t>Simard</w:t>
      </w:r>
      <w:proofErr w:type="spellEnd"/>
      <w:r w:rsidRPr="00947AA6">
        <w:t xml:space="preserve">, </w:t>
      </w:r>
      <w:proofErr w:type="spellStart"/>
      <w:r w:rsidRPr="00947AA6">
        <w:t>Ivan</w:t>
      </w:r>
      <w:proofErr w:type="spellEnd"/>
      <w:r w:rsidRPr="00947AA6">
        <w:t xml:space="preserve"> </w:t>
      </w:r>
      <w:proofErr w:type="spellStart"/>
      <w:r w:rsidRPr="00947AA6">
        <w:t>Boissières</w:t>
      </w:r>
      <w:proofErr w:type="spellEnd"/>
      <w:r w:rsidRPr="00947AA6">
        <w:t>: Factores humanos y organizativos de la seguridad industrial</w:t>
      </w:r>
      <w:r>
        <w:t>,</w:t>
      </w:r>
      <w:r w:rsidRPr="00947AA6">
        <w:t xml:space="preserve"> un estado del arte (</w:t>
      </w:r>
      <w:proofErr w:type="spellStart"/>
      <w:r w:rsidRPr="00947AA6">
        <w:t>Pdf</w:t>
      </w:r>
      <w:proofErr w:type="spellEnd"/>
      <w:r w:rsidRPr="00947AA6">
        <w:t xml:space="preserve">) </w:t>
      </w:r>
      <w:proofErr w:type="spellStart"/>
      <w:r w:rsidRPr="00947AA6">
        <w:t>Fondation</w:t>
      </w:r>
      <w:proofErr w:type="spellEnd"/>
      <w:r w:rsidRPr="00947AA6">
        <w:t xml:space="preserve"> </w:t>
      </w:r>
      <w:proofErr w:type="spellStart"/>
      <w:r w:rsidRPr="00947AA6">
        <w:t>pour</w:t>
      </w:r>
      <w:proofErr w:type="spellEnd"/>
      <w:r w:rsidRPr="00947AA6">
        <w:t xml:space="preserve"> une </w:t>
      </w:r>
      <w:proofErr w:type="spellStart"/>
      <w:r w:rsidRPr="00947AA6">
        <w:t>Culture</w:t>
      </w:r>
      <w:proofErr w:type="spellEnd"/>
      <w:r w:rsidRPr="00947AA6">
        <w:t xml:space="preserve"> de </w:t>
      </w:r>
      <w:proofErr w:type="spellStart"/>
      <w:r w:rsidRPr="00947AA6">
        <w:t>Sécurité</w:t>
      </w:r>
      <w:proofErr w:type="spellEnd"/>
      <w:r w:rsidRPr="00947AA6">
        <w:t xml:space="preserve"> </w:t>
      </w:r>
      <w:proofErr w:type="spellStart"/>
      <w:r w:rsidRPr="00947AA6">
        <w:t>Industrielle</w:t>
      </w:r>
      <w:proofErr w:type="spellEnd"/>
      <w:r w:rsidRPr="00947AA6">
        <w:t xml:space="preserve"> Fundación de investigación, declarada de interés público.</w:t>
      </w:r>
    </w:p>
    <w:p w:rsidR="005860D2" w:rsidRPr="00FE4A82" w:rsidRDefault="005860D2" w:rsidP="005860D2">
      <w:pPr>
        <w:spacing w:after="120"/>
        <w:jc w:val="both"/>
        <w:rPr>
          <w:b/>
          <w:bCs/>
          <w:u w:val="single"/>
        </w:rPr>
      </w:pPr>
    </w:p>
    <w:p w:rsidR="005860D2" w:rsidRPr="00223766" w:rsidRDefault="005860D2" w:rsidP="005860D2">
      <w:pPr>
        <w:spacing w:after="120"/>
        <w:jc w:val="both"/>
        <w:rPr>
          <w:b/>
          <w:bCs/>
          <w:u w:val="single"/>
        </w:rPr>
      </w:pPr>
      <w:r w:rsidRPr="00223766">
        <w:rPr>
          <w:b/>
          <w:bCs/>
          <w:u w:val="single"/>
        </w:rPr>
        <w:t xml:space="preserve">UNIDAD 8. </w:t>
      </w:r>
      <w:r w:rsidRPr="00223766">
        <w:rPr>
          <w:b/>
          <w:u w:val="single"/>
        </w:rPr>
        <w:t>CIERRE Y EVALUACIÓN DE PROCESO</w:t>
      </w:r>
    </w:p>
    <w:p w:rsidR="005860D2" w:rsidRPr="00234E86" w:rsidRDefault="005860D2" w:rsidP="005860D2">
      <w:pPr>
        <w:spacing w:after="120"/>
        <w:jc w:val="both"/>
      </w:pPr>
      <w:r w:rsidRPr="00234E86">
        <w:rPr>
          <w:bCs/>
        </w:rPr>
        <w:t xml:space="preserve">TIF: Análisis de caso. </w:t>
      </w:r>
    </w:p>
    <w:p w:rsidR="005860D2" w:rsidRPr="00234E86" w:rsidRDefault="005860D2" w:rsidP="005860D2">
      <w:pPr>
        <w:pStyle w:val="Prrafodelista"/>
        <w:numPr>
          <w:ilvl w:val="0"/>
          <w:numId w:val="11"/>
        </w:numPr>
        <w:spacing w:after="120" w:line="240" w:lineRule="auto"/>
        <w:contextualSpacing w:val="0"/>
        <w:jc w:val="both"/>
      </w:pPr>
      <w:r w:rsidRPr="00234E86">
        <w:t>Análisis del film Whisky, Romeo, Zulú</w:t>
      </w:r>
      <w:proofErr w:type="gramStart"/>
      <w:r w:rsidRPr="00234E86">
        <w:t>.(</w:t>
      </w:r>
      <w:proofErr w:type="gramEnd"/>
      <w:r w:rsidRPr="00234E86">
        <w:t>2006) Dirigida por Enrique Piñeiro.</w:t>
      </w:r>
    </w:p>
    <w:p w:rsidR="00B419CE" w:rsidRPr="004F345F" w:rsidRDefault="00B419CE" w:rsidP="002F45D4">
      <w:pPr>
        <w:spacing w:line="240" w:lineRule="auto"/>
        <w:jc w:val="both"/>
        <w:rPr>
          <w:b/>
          <w:noProof/>
          <w:sz w:val="28"/>
          <w:szCs w:val="28"/>
          <w:lang w:eastAsia="es-AR"/>
        </w:rPr>
      </w:pPr>
    </w:p>
    <w:p w:rsidR="004F345F" w:rsidRDefault="004F345F" w:rsidP="002F45D4">
      <w:pPr>
        <w:spacing w:line="240" w:lineRule="auto"/>
        <w:jc w:val="both"/>
        <w:rPr>
          <w:b/>
          <w:noProof/>
          <w:sz w:val="28"/>
          <w:szCs w:val="28"/>
          <w:lang w:eastAsia="es-AR"/>
        </w:rPr>
      </w:pPr>
      <w:r w:rsidRPr="004F345F">
        <w:rPr>
          <w:b/>
          <w:noProof/>
          <w:sz w:val="28"/>
          <w:szCs w:val="28"/>
          <w:lang w:eastAsia="es-AR"/>
        </w:rPr>
        <w:t>Bibliografía</w:t>
      </w:r>
    </w:p>
    <w:sdt>
      <w:sdtPr>
        <w:rPr>
          <w:sz w:val="24"/>
          <w:szCs w:val="24"/>
        </w:rPr>
        <w:alias w:val="Cite la biografía a utilizar en formato APA"/>
        <w:tag w:val="Cite la biografía a utilizar en formato APA"/>
        <w:id w:val="108218376"/>
        <w:placeholder>
          <w:docPart w:val="CEE496AF915645FAA2E687B69AF7CD75"/>
        </w:placeholder>
        <w:temporary/>
      </w:sdtPr>
      <w:sdtContent>
        <w:p w:rsidR="000822CE" w:rsidRPr="00E717A2" w:rsidRDefault="000822CE" w:rsidP="002F45D4">
          <w:pPr>
            <w:spacing w:line="240" w:lineRule="auto"/>
            <w:jc w:val="both"/>
            <w:rPr>
              <w:sz w:val="24"/>
              <w:szCs w:val="24"/>
            </w:rPr>
          </w:pPr>
          <w:proofErr w:type="spellStart"/>
          <w:r w:rsidRPr="00E717A2">
            <w:rPr>
              <w:sz w:val="24"/>
              <w:szCs w:val="24"/>
            </w:rPr>
            <w:t>Bourdieu</w:t>
          </w:r>
          <w:proofErr w:type="spellEnd"/>
          <w:r w:rsidRPr="00E717A2">
            <w:rPr>
              <w:sz w:val="24"/>
              <w:szCs w:val="24"/>
            </w:rPr>
            <w:t xml:space="preserve">, Pierre; </w:t>
          </w:r>
          <w:proofErr w:type="spellStart"/>
          <w:r w:rsidRPr="00E717A2">
            <w:rPr>
              <w:sz w:val="24"/>
              <w:szCs w:val="24"/>
            </w:rPr>
            <w:t>Chamboredon</w:t>
          </w:r>
          <w:proofErr w:type="spellEnd"/>
          <w:r w:rsidRPr="00E717A2">
            <w:rPr>
              <w:sz w:val="24"/>
              <w:szCs w:val="24"/>
            </w:rPr>
            <w:t xml:space="preserve">, Jean-Claude y </w:t>
          </w:r>
          <w:proofErr w:type="spellStart"/>
          <w:r w:rsidRPr="00E717A2">
            <w:rPr>
              <w:sz w:val="24"/>
              <w:szCs w:val="24"/>
            </w:rPr>
            <w:t>Passeron</w:t>
          </w:r>
          <w:proofErr w:type="spellEnd"/>
          <w:r w:rsidRPr="00E717A2">
            <w:rPr>
              <w:sz w:val="24"/>
              <w:szCs w:val="24"/>
            </w:rPr>
            <w:t xml:space="preserve">, Jean-Claude (2002), El oficio del sociólogo. Presupuestos epistemológicos, Buenos Aires, Siglo XXI, Buenos Aires, primera parte: La ruptura. </w:t>
          </w:r>
        </w:p>
        <w:p w:rsidR="000822CE" w:rsidRPr="00E717A2" w:rsidRDefault="000822CE" w:rsidP="002F45D4">
          <w:pPr>
            <w:spacing w:line="240" w:lineRule="auto"/>
            <w:jc w:val="both"/>
            <w:rPr>
              <w:b/>
              <w:noProof/>
              <w:sz w:val="24"/>
              <w:szCs w:val="24"/>
              <w:lang w:eastAsia="es-AR"/>
            </w:rPr>
          </w:pPr>
          <w:proofErr w:type="spellStart"/>
          <w:r w:rsidRPr="00E717A2">
            <w:rPr>
              <w:sz w:val="24"/>
              <w:szCs w:val="24"/>
            </w:rPr>
            <w:t>Detiènne</w:t>
          </w:r>
          <w:proofErr w:type="spellEnd"/>
          <w:r w:rsidRPr="00E717A2">
            <w:rPr>
              <w:sz w:val="24"/>
              <w:szCs w:val="24"/>
            </w:rPr>
            <w:t>, Marcel (2001), Comparar lo incomparable, alegato en favor de una ciencia histórica comparada, Barcelona, Península, cap. 2 “Construir objetos comparables”, pp. 42-61</w:t>
          </w:r>
        </w:p>
      </w:sdtContent>
    </w:sdt>
    <w:p w:rsidR="008009C6" w:rsidRDefault="008009C6" w:rsidP="002F45D4">
      <w:pPr>
        <w:spacing w:line="240" w:lineRule="auto"/>
        <w:jc w:val="both"/>
        <w:rPr>
          <w:b/>
          <w:noProof/>
          <w:sz w:val="28"/>
          <w:szCs w:val="28"/>
          <w:lang w:eastAsia="es-AR"/>
        </w:rPr>
      </w:pPr>
    </w:p>
    <w:p w:rsidR="000822CE" w:rsidRDefault="001B394A" w:rsidP="002F45D4">
      <w:pPr>
        <w:spacing w:line="240" w:lineRule="auto"/>
        <w:jc w:val="both"/>
        <w:rPr>
          <w:b/>
          <w:noProof/>
          <w:sz w:val="28"/>
          <w:szCs w:val="28"/>
          <w:lang w:eastAsia="es-AR"/>
        </w:rPr>
      </w:pPr>
      <w:r w:rsidRPr="004F345F">
        <w:rPr>
          <w:b/>
          <w:noProof/>
          <w:sz w:val="28"/>
          <w:szCs w:val="28"/>
          <w:lang w:eastAsia="es-AR"/>
        </w:rPr>
        <w:t>Metodología de cursada y evaluación</w:t>
      </w:r>
    </w:p>
    <w:p w:rsidR="005860D2" w:rsidRDefault="005860D2" w:rsidP="005860D2">
      <w:pPr>
        <w:jc w:val="both"/>
        <w:rPr>
          <w:iCs/>
        </w:rPr>
      </w:pPr>
      <w:r>
        <w:t>La metodología será variada y se irá adecuando al desarrollo de los temas y sus requerimientos.</w:t>
      </w:r>
    </w:p>
    <w:p w:rsidR="005860D2" w:rsidRDefault="005860D2" w:rsidP="005860D2">
      <w:pPr>
        <w:jc w:val="both"/>
        <w:rPr>
          <w:b/>
          <w:bCs/>
          <w:iCs/>
          <w:u w:val="single"/>
          <w:lang w:val="es-MX"/>
        </w:rPr>
      </w:pPr>
      <w:r w:rsidRPr="00E20210">
        <w:rPr>
          <w:iCs/>
          <w:lang w:val="es-MX"/>
        </w:rPr>
        <w:t xml:space="preserve">La teoría se </w:t>
      </w:r>
      <w:r>
        <w:rPr>
          <w:iCs/>
          <w:lang w:val="es-MX"/>
        </w:rPr>
        <w:t xml:space="preserve">transmite </w:t>
      </w:r>
      <w:r w:rsidRPr="00E20210">
        <w:rPr>
          <w:iCs/>
          <w:lang w:val="es-MX"/>
        </w:rPr>
        <w:t xml:space="preserve">mediante exposiciones por parte de los docentes, </w:t>
      </w:r>
      <w:r>
        <w:rPr>
          <w:iCs/>
          <w:lang w:val="es-MX"/>
        </w:rPr>
        <w:t xml:space="preserve">estableciendo una </w:t>
      </w:r>
      <w:r w:rsidRPr="00E20210">
        <w:rPr>
          <w:iCs/>
          <w:lang w:val="es-MX"/>
        </w:rPr>
        <w:t xml:space="preserve">interacción constante con los </w:t>
      </w:r>
      <w:r>
        <w:rPr>
          <w:iCs/>
          <w:lang w:val="es-MX"/>
        </w:rPr>
        <w:t xml:space="preserve">alumnos </w:t>
      </w:r>
      <w:r w:rsidRPr="00E20210">
        <w:rPr>
          <w:iCs/>
          <w:lang w:val="es-MX"/>
        </w:rPr>
        <w:t>para garantizar la construcción del conocimiento en forma conjunta. Por otro lado se aprovechará el dinamismo de la metodología “Aprender Haciendo” para que los participantes se involucren activamente mediante ejercicios prácticos en el desarrollo de las actividades.</w:t>
      </w:r>
    </w:p>
    <w:p w:rsidR="005860D2" w:rsidRDefault="005860D2" w:rsidP="005860D2">
      <w:pPr>
        <w:jc w:val="both"/>
        <w:rPr>
          <w:i/>
        </w:rPr>
      </w:pPr>
      <w:r>
        <w:rPr>
          <w:b/>
          <w:bCs/>
          <w:lang w:val="es-MX"/>
        </w:rPr>
        <w:t>S</w:t>
      </w:r>
      <w:r>
        <w:t xml:space="preserve">e trabajará en pequeños grupos para el análisis y discusión de casos, intercambios de experiencias; se solicitará la producción de trabajos a partir de consignas específicas, etcétera. </w:t>
      </w:r>
    </w:p>
    <w:p w:rsidR="005860D2" w:rsidRDefault="005860D2" w:rsidP="005860D2">
      <w:pPr>
        <w:jc w:val="both"/>
      </w:pPr>
    </w:p>
    <w:p w:rsidR="005860D2" w:rsidRDefault="005860D2" w:rsidP="005860D2">
      <w:pPr>
        <w:jc w:val="both"/>
      </w:pPr>
      <w:r>
        <w:lastRenderedPageBreak/>
        <w:t>Con respecto al sistema de evaluación se implementarán distintas técnicas a fin de evaluar cada etapa de la cursada. Para ello se realizarán las siguientes evaluaciones:</w:t>
      </w:r>
    </w:p>
    <w:p w:rsidR="005860D2" w:rsidRDefault="005860D2" w:rsidP="005860D2">
      <w:pPr>
        <w:pStyle w:val="Textoindependiente"/>
        <w:numPr>
          <w:ilvl w:val="12"/>
          <w:numId w:val="0"/>
        </w:numPr>
        <w:spacing w:after="0"/>
        <w:jc w:val="both"/>
      </w:pPr>
    </w:p>
    <w:p w:rsidR="005860D2" w:rsidRDefault="005860D2" w:rsidP="005860D2">
      <w:pPr>
        <w:pStyle w:val="Textoindependiente"/>
        <w:numPr>
          <w:ilvl w:val="12"/>
          <w:numId w:val="0"/>
        </w:numPr>
        <w:spacing w:after="0"/>
        <w:jc w:val="both"/>
      </w:pPr>
      <w:r>
        <w:t xml:space="preserve">De proceso: Al inicio del curso se facilitará la expresión de los </w:t>
      </w:r>
      <w:proofErr w:type="spellStart"/>
      <w:r>
        <w:t>maestrandos</w:t>
      </w:r>
      <w:proofErr w:type="spellEnd"/>
      <w:r>
        <w:t xml:space="preserve"> mediante una técnica de presentación con láminas, para conocer sus representaciones y sus expectativas.</w:t>
      </w:r>
    </w:p>
    <w:p w:rsidR="005860D2" w:rsidRDefault="005860D2" w:rsidP="005860D2">
      <w:pPr>
        <w:pStyle w:val="Textoindependiente"/>
        <w:numPr>
          <w:ilvl w:val="12"/>
          <w:numId w:val="0"/>
        </w:numPr>
        <w:spacing w:after="0"/>
        <w:jc w:val="both"/>
      </w:pPr>
      <w:r>
        <w:t xml:space="preserve">Al finalizar cada clase se les solicitará su opinión con respecto a los contenidos desarrollados, la metodología utilizada y la participación y el compromiso del grupo. </w:t>
      </w:r>
    </w:p>
    <w:p w:rsidR="005860D2" w:rsidRDefault="005860D2" w:rsidP="005860D2">
      <w:pPr>
        <w:pStyle w:val="Textoindependiente"/>
        <w:numPr>
          <w:ilvl w:val="12"/>
          <w:numId w:val="0"/>
        </w:numPr>
        <w:spacing w:after="0"/>
        <w:jc w:val="both"/>
      </w:pPr>
      <w:r>
        <w:t>Durante la cursada se les solicitarán dos trabajos prácticos, individuales y domiciliarios, a partir de una guía de lectura sobre las unidades temáticas relacionadas y ya desarrolladas.</w:t>
      </w:r>
    </w:p>
    <w:p w:rsidR="005860D2" w:rsidRDefault="005860D2" w:rsidP="005860D2">
      <w:pPr>
        <w:numPr>
          <w:ilvl w:val="12"/>
          <w:numId w:val="0"/>
        </w:numPr>
        <w:jc w:val="both"/>
      </w:pPr>
      <w:r>
        <w:t>Al finalizar la cursada y para la aprobación del curso deberán realizar un trabajo integrador partir del análisis de un film que contiene todos los aspectos desarrollados en clase.</w:t>
      </w:r>
    </w:p>
    <w:p w:rsidR="005860D2" w:rsidRDefault="005860D2" w:rsidP="005860D2">
      <w:pPr>
        <w:numPr>
          <w:ilvl w:val="12"/>
          <w:numId w:val="0"/>
        </w:numPr>
        <w:jc w:val="both"/>
      </w:pPr>
      <w:r>
        <w:t xml:space="preserve">Las fechas de entrega de los parciales domiciliarios serán convenidas con el grupo de </w:t>
      </w:r>
      <w:proofErr w:type="spellStart"/>
      <w:r>
        <w:t>maestrandos</w:t>
      </w:r>
      <w:proofErr w:type="spellEnd"/>
      <w:r>
        <w:t>.</w:t>
      </w:r>
    </w:p>
    <w:p w:rsidR="000822CE" w:rsidRPr="000822CE" w:rsidRDefault="000822CE" w:rsidP="000822CE">
      <w:pPr>
        <w:jc w:val="both"/>
        <w:rPr>
          <w:rFonts w:cs="Aharoni"/>
          <w:b/>
          <w:sz w:val="36"/>
          <w:szCs w:val="36"/>
        </w:rPr>
      </w:pPr>
    </w:p>
    <w:sectPr w:rsidR="000822CE" w:rsidRPr="000822CE" w:rsidSect="00E717A2">
      <w:type w:val="continuous"/>
      <w:pgSz w:w="11906" w:h="16838"/>
      <w:pgMar w:top="1985" w:right="1701" w:bottom="1417"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A9A" w:rsidRDefault="00B64A9A" w:rsidP="00E717A2">
      <w:pPr>
        <w:spacing w:after="0" w:line="240" w:lineRule="auto"/>
      </w:pPr>
      <w:r>
        <w:separator/>
      </w:r>
    </w:p>
  </w:endnote>
  <w:endnote w:type="continuationSeparator" w:id="0">
    <w:p w:rsidR="00B64A9A" w:rsidRDefault="00B64A9A" w:rsidP="00E717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ency FB">
    <w:panose1 w:val="020B0503020202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A9A" w:rsidRDefault="00B64A9A" w:rsidP="00E717A2">
      <w:pPr>
        <w:spacing w:after="0" w:line="240" w:lineRule="auto"/>
      </w:pPr>
      <w:r>
        <w:separator/>
      </w:r>
    </w:p>
  </w:footnote>
  <w:footnote w:type="continuationSeparator" w:id="0">
    <w:p w:rsidR="00B64A9A" w:rsidRDefault="00B64A9A" w:rsidP="00E717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7A2" w:rsidRDefault="00E717A2">
    <w:pPr>
      <w:pStyle w:val="Encabezado"/>
    </w:pPr>
    <w:r w:rsidRPr="00E717A2">
      <w:rPr>
        <w:noProof/>
        <w:lang w:eastAsia="es-AR"/>
      </w:rPr>
      <w:drawing>
        <wp:anchor distT="0" distB="0" distL="114300" distR="114300" simplePos="0" relativeHeight="251659264" behindDoc="1" locked="0" layoutInCell="1" allowOverlap="1">
          <wp:simplePos x="0" y="0"/>
          <wp:positionH relativeFrom="page">
            <wp:posOffset>266700</wp:posOffset>
          </wp:positionH>
          <wp:positionV relativeFrom="paragraph">
            <wp:posOffset>77470</wp:posOffset>
          </wp:positionV>
          <wp:extent cx="7086600" cy="760095"/>
          <wp:effectExtent l="0" t="0" r="0" b="1905"/>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ja membretada2020_a.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89140" cy="760266"/>
                  </a:xfrm>
                  <a:prstGeom prst="rect">
                    <a:avLst/>
                  </a:prstGeom>
                </pic:spPr>
              </pic:pic>
            </a:graphicData>
          </a:graphic>
        </wp:anchor>
      </w:drawing>
    </w:r>
  </w:p>
  <w:p w:rsidR="00E717A2" w:rsidRDefault="00E717A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2BE528D"/>
    <w:multiLevelType w:val="hybridMultilevel"/>
    <w:tmpl w:val="7ED08B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704176C"/>
    <w:multiLevelType w:val="hybridMultilevel"/>
    <w:tmpl w:val="951E0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CE6D54"/>
    <w:multiLevelType w:val="hybridMultilevel"/>
    <w:tmpl w:val="FC40CBB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8E824A2"/>
    <w:multiLevelType w:val="hybridMultilevel"/>
    <w:tmpl w:val="41027A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5E32ABE"/>
    <w:multiLevelType w:val="hybridMultilevel"/>
    <w:tmpl w:val="E6DC3594"/>
    <w:lvl w:ilvl="0" w:tplc="2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2A5F3181"/>
    <w:multiLevelType w:val="hybridMultilevel"/>
    <w:tmpl w:val="EFB243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EB74CF2"/>
    <w:multiLevelType w:val="hybridMultilevel"/>
    <w:tmpl w:val="65D871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4977CB4"/>
    <w:multiLevelType w:val="hybridMultilevel"/>
    <w:tmpl w:val="D47A0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36A241C"/>
    <w:multiLevelType w:val="multilevel"/>
    <w:tmpl w:val="211C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C645BF"/>
    <w:multiLevelType w:val="hybridMultilevel"/>
    <w:tmpl w:val="C5B8DE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8F941DD"/>
    <w:multiLevelType w:val="hybridMultilevel"/>
    <w:tmpl w:val="BD283750"/>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DEC2259"/>
    <w:multiLevelType w:val="multilevel"/>
    <w:tmpl w:val="EA36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2"/>
  </w:num>
  <w:num w:numId="4">
    <w:abstractNumId w:val="9"/>
  </w:num>
  <w:num w:numId="5">
    <w:abstractNumId w:val="0"/>
  </w:num>
  <w:num w:numId="6">
    <w:abstractNumId w:val="5"/>
  </w:num>
  <w:num w:numId="7">
    <w:abstractNumId w:val="4"/>
  </w:num>
  <w:num w:numId="8">
    <w:abstractNumId w:val="1"/>
  </w:num>
  <w:num w:numId="9">
    <w:abstractNumId w:val="11"/>
  </w:num>
  <w:num w:numId="10">
    <w:abstractNumId w:val="6"/>
  </w:num>
  <w:num w:numId="11">
    <w:abstractNumId w:val="10"/>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5860D2"/>
    <w:rsid w:val="000822CE"/>
    <w:rsid w:val="0011666B"/>
    <w:rsid w:val="001B394A"/>
    <w:rsid w:val="002F45D4"/>
    <w:rsid w:val="00362D6E"/>
    <w:rsid w:val="00374FEF"/>
    <w:rsid w:val="00424353"/>
    <w:rsid w:val="0046006B"/>
    <w:rsid w:val="00495A57"/>
    <w:rsid w:val="004E3036"/>
    <w:rsid w:val="004F345F"/>
    <w:rsid w:val="00527FAA"/>
    <w:rsid w:val="005457C3"/>
    <w:rsid w:val="005851BF"/>
    <w:rsid w:val="005860D2"/>
    <w:rsid w:val="0059158E"/>
    <w:rsid w:val="00714B3B"/>
    <w:rsid w:val="008009C6"/>
    <w:rsid w:val="0087560E"/>
    <w:rsid w:val="009D293E"/>
    <w:rsid w:val="00B250F1"/>
    <w:rsid w:val="00B419CE"/>
    <w:rsid w:val="00B64A9A"/>
    <w:rsid w:val="00BF36B5"/>
    <w:rsid w:val="00E13A2D"/>
    <w:rsid w:val="00E717A2"/>
    <w:rsid w:val="00E728F0"/>
    <w:rsid w:val="00F32C97"/>
    <w:rsid w:val="00F33D3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6B"/>
  </w:style>
  <w:style w:type="paragraph" w:styleId="Ttulo1">
    <w:name w:val="heading 1"/>
    <w:basedOn w:val="Normal"/>
    <w:next w:val="Normal"/>
    <w:link w:val="Ttulo1Car"/>
    <w:qFormat/>
    <w:rsid w:val="005860D2"/>
    <w:pPr>
      <w:keepNext/>
      <w:numPr>
        <w:numId w:val="5"/>
      </w:numPr>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1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58E"/>
    <w:rPr>
      <w:rFonts w:ascii="Segoe UI" w:hAnsi="Segoe UI" w:cs="Segoe UI"/>
      <w:sz w:val="18"/>
      <w:szCs w:val="18"/>
    </w:rPr>
  </w:style>
  <w:style w:type="paragraph" w:styleId="Prrafodelista">
    <w:name w:val="List Paragraph"/>
    <w:basedOn w:val="Normal"/>
    <w:uiPriority w:val="34"/>
    <w:qFormat/>
    <w:rsid w:val="004F345F"/>
    <w:pPr>
      <w:ind w:left="720"/>
      <w:contextualSpacing/>
    </w:pPr>
  </w:style>
  <w:style w:type="character" w:styleId="Textodelmarcadordeposicin">
    <w:name w:val="Placeholder Text"/>
    <w:basedOn w:val="Fuentedeprrafopredeter"/>
    <w:uiPriority w:val="99"/>
    <w:semiHidden/>
    <w:rsid w:val="005457C3"/>
    <w:rPr>
      <w:color w:val="808080"/>
    </w:rPr>
  </w:style>
  <w:style w:type="paragraph" w:styleId="Encabezado">
    <w:name w:val="header"/>
    <w:basedOn w:val="Normal"/>
    <w:link w:val="EncabezadoCar"/>
    <w:uiPriority w:val="99"/>
    <w:unhideWhenUsed/>
    <w:rsid w:val="00E717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17A2"/>
  </w:style>
  <w:style w:type="paragraph" w:styleId="Piedepgina">
    <w:name w:val="footer"/>
    <w:basedOn w:val="Normal"/>
    <w:link w:val="PiedepginaCar"/>
    <w:uiPriority w:val="99"/>
    <w:semiHidden/>
    <w:unhideWhenUsed/>
    <w:rsid w:val="00E717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717A2"/>
  </w:style>
  <w:style w:type="paragraph" w:styleId="Textoindependiente">
    <w:name w:val="Body Text"/>
    <w:basedOn w:val="Normal"/>
    <w:link w:val="TextoindependienteCar"/>
    <w:rsid w:val="005860D2"/>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860D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5860D2"/>
    <w:rPr>
      <w:rFonts w:ascii="Arial" w:eastAsia="Times New Roman" w:hAnsi="Arial" w:cs="Arial"/>
      <w:b/>
      <w:bCs/>
      <w:kern w:val="32"/>
      <w:sz w:val="32"/>
      <w:szCs w:val="32"/>
      <w:lang w:val="es-ES" w:eastAsia="es-ES"/>
    </w:rPr>
  </w:style>
  <w:style w:type="character" w:styleId="nfasis">
    <w:name w:val="Emphasis"/>
    <w:uiPriority w:val="20"/>
    <w:qFormat/>
    <w:rsid w:val="005860D2"/>
    <w:rPr>
      <w:i/>
      <w:iCs/>
    </w:rPr>
  </w:style>
  <w:style w:type="paragraph" w:styleId="Textonotapie">
    <w:name w:val="footnote text"/>
    <w:basedOn w:val="Normal"/>
    <w:link w:val="TextonotapieCar"/>
    <w:uiPriority w:val="99"/>
    <w:semiHidden/>
    <w:rsid w:val="005860D2"/>
    <w:pPr>
      <w:spacing w:after="0" w:line="240" w:lineRule="auto"/>
    </w:pPr>
    <w:rPr>
      <w:rFonts w:ascii="Times New Roman" w:eastAsia="SimSun" w:hAnsi="Times New Roman" w:cs="Times New Roman"/>
      <w:sz w:val="20"/>
      <w:szCs w:val="20"/>
      <w:lang w:val="en-US" w:eastAsia="zh-CN"/>
    </w:rPr>
  </w:style>
  <w:style w:type="character" w:customStyle="1" w:styleId="TextonotapieCar">
    <w:name w:val="Texto nota pie Car"/>
    <w:basedOn w:val="Fuentedeprrafopredeter"/>
    <w:link w:val="Textonotapie"/>
    <w:uiPriority w:val="99"/>
    <w:semiHidden/>
    <w:rsid w:val="005860D2"/>
    <w:rPr>
      <w:rFonts w:ascii="Times New Roman" w:eastAsia="SimSun" w:hAnsi="Times New Roman" w:cs="Times New Roman"/>
      <w:sz w:val="20"/>
      <w:szCs w:val="20"/>
      <w:lang w:val="en-US" w:eastAsia="zh-CN"/>
    </w:rPr>
  </w:style>
  <w:style w:type="character" w:styleId="Hipervnculo">
    <w:name w:val="Hyperlink"/>
    <w:uiPriority w:val="99"/>
    <w:rsid w:val="005860D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hqlibdoc.who.int/trs/WHO_TRS_571_spa.pdf" TargetMode="External"/><Relationship Id="rId18" Type="http://schemas.openxmlformats.org/officeDocument/2006/relationships/hyperlink" Target="http://www.insht.es/InshtWeb/Contenidos/Documentacion/FichasTecnicas/NTP/Ficheros/401a500/ntp_443.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royectoaraucaria.cl/documentos.php?o=fecha&amp;t=desc&amp;p=8" TargetMode="External"/><Relationship Id="rId7" Type="http://schemas.openxmlformats.org/officeDocument/2006/relationships/endnotes" Target="endnotes.xml"/><Relationship Id="rId12" Type="http://schemas.openxmlformats.org/officeDocument/2006/relationships/hyperlink" Target="http://www.ilo.org/wcmsp5/groups/public/---ed_protect/---protrav/---safework/documents/" TargetMode="External"/><Relationship Id="rId17" Type="http://schemas.openxmlformats.org/officeDocument/2006/relationships/hyperlink" Target="https://es.slideshare.net/rojasmaury/factores-psicosociales-en-el-trabajo-oit-1984iafj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stas.ccoo.es/descargas/percepciones.pdf" TargetMode="External"/><Relationship Id="rId20" Type="http://schemas.openxmlformats.org/officeDocument/2006/relationships/hyperlink" Target="http://www.proyectoaraucaria.cl/documentos/20070904105350promocion_proteccion_salud_mental_trabaj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bajo.gba.gov.ar/informacion/masse/Volumen1.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teca.srt.gob.ar/Publicaciones/2010/Cultura_de_la_Prevencion.pdf" TargetMode="External"/><Relationship Id="rId23" Type="http://schemas.openxmlformats.org/officeDocument/2006/relationships/hyperlink" Target="http://www.ergalog.com/pereboix/" TargetMode="External"/><Relationship Id="rId10" Type="http://schemas.openxmlformats.org/officeDocument/2006/relationships/hyperlink" Target="http://www.cienciaytrabajo.cl" TargetMode="External"/><Relationship Id="rId19" Type="http://schemas.openxmlformats.org/officeDocument/2006/relationships/hyperlink" Target="http://www.facso.uchile.cl/psicologia/epe/_documentos/salud_docente/manuel_parra_salud_mental_trabajo.pdf" TargetMode="External"/><Relationship Id="rId4" Type="http://schemas.openxmlformats.org/officeDocument/2006/relationships/settings" Target="settings.xml"/><Relationship Id="rId9" Type="http://schemas.openxmlformats.org/officeDocument/2006/relationships/hyperlink" Target="http://www.referato.com/uba-proceso-2/neffa_Condiciones_y_medio_ambiente_de_trabajo.pdf" TargetMode="External"/><Relationship Id="rId14" Type="http://schemas.openxmlformats.org/officeDocument/2006/relationships/hyperlink" Target="http://www.istas.ccoo.es/descargas/IIforo.pdf" TargetMode="External"/><Relationship Id="rId22" Type="http://schemas.openxmlformats.org/officeDocument/2006/relationships/hyperlink" Target="https://riesgospsicosociales.wordpress.com/2015/10/29/nuevo-libro-del-prof-julio-cesar-neffa-sobre-los-riesgos-psicosociales-en-el-trabajo-rp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a\Desktop\Fsoc\FORMATO%20PROGRAMAS%20POR%20MATERIA%20CON%20NUEVO%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2A8A301DB84458FAA8669E6CA06BB27"/>
        <w:category>
          <w:name w:val="General"/>
          <w:gallery w:val="placeholder"/>
        </w:category>
        <w:types>
          <w:type w:val="bbPlcHdr"/>
        </w:types>
        <w:behaviors>
          <w:behavior w:val="content"/>
        </w:behaviors>
        <w:guid w:val="{1930F55B-D3FA-4C0C-B18E-FE319BB70A6A}"/>
      </w:docPartPr>
      <w:docPartBody>
        <w:p w:rsidR="00000000" w:rsidRDefault="00A73EC3">
          <w:pPr>
            <w:pStyle w:val="E2A8A301DB84458FAA8669E6CA06BB27"/>
          </w:pPr>
          <w:r w:rsidRPr="00DB1B1F">
            <w:rPr>
              <w:rStyle w:val="Textodelmarcadordeposicin"/>
            </w:rPr>
            <w:t>Elija un elemento.</w:t>
          </w:r>
        </w:p>
      </w:docPartBody>
    </w:docPart>
    <w:docPart>
      <w:docPartPr>
        <w:name w:val="CEE496AF915645FAA2E687B69AF7CD75"/>
        <w:category>
          <w:name w:val="General"/>
          <w:gallery w:val="placeholder"/>
        </w:category>
        <w:types>
          <w:type w:val="bbPlcHdr"/>
        </w:types>
        <w:behaviors>
          <w:behavior w:val="content"/>
        </w:behaviors>
        <w:guid w:val="{E068417A-7576-42AE-A39F-E9497304FBFD}"/>
      </w:docPartPr>
      <w:docPartBody>
        <w:p w:rsidR="00000000" w:rsidRDefault="00A73EC3">
          <w:pPr>
            <w:pStyle w:val="CEE496AF915645FAA2E687B69AF7CD75"/>
          </w:pPr>
          <w:r w:rsidRPr="00DB1B1F">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gency FB">
    <w:panose1 w:val="020B050302020202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73EC3"/>
    <w:rsid w:val="00A73EC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E2A8A301DB84458FAA8669E6CA06BB27">
    <w:name w:val="E2A8A301DB84458FAA8669E6CA06BB27"/>
  </w:style>
  <w:style w:type="paragraph" w:customStyle="1" w:styleId="CEE496AF915645FAA2E687B69AF7CD75">
    <w:name w:val="CEE496AF915645FAA2E687B69AF7CD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D2C7-933F-4544-B88E-4BB43A08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PROGRAMAS POR MATERIA CON NUEVO LOGO</Template>
  <TotalTime>13</TotalTime>
  <Pages>11</Pages>
  <Words>4136</Words>
  <Characters>22749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dc:creator>
  <cp:keywords>fsoc</cp:keywords>
  <cp:lastModifiedBy>bara</cp:lastModifiedBy>
  <cp:revision>1</cp:revision>
  <cp:lastPrinted>2020-02-07T14:43:00Z</cp:lastPrinted>
  <dcterms:created xsi:type="dcterms:W3CDTF">2021-03-02T12:30:00Z</dcterms:created>
  <dcterms:modified xsi:type="dcterms:W3CDTF">2021-03-02T13:04:00Z</dcterms:modified>
</cp:coreProperties>
</file>