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48A8D" w14:textId="77777777" w:rsidR="00BB522A" w:rsidRDefault="00BB522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center"/>
        <w:rPr>
          <w:b/>
          <w:color w:val="000000"/>
          <w:sz w:val="36"/>
          <w:szCs w:val="36"/>
        </w:rPr>
      </w:pPr>
      <w:bookmarkStart w:id="0" w:name="_heading=h.gjdgxs" w:colFirst="0" w:colLast="0"/>
      <w:bookmarkEnd w:id="0"/>
    </w:p>
    <w:p w14:paraId="4DE3FE57" w14:textId="77777777" w:rsidR="00BB522A" w:rsidRDefault="00C12F1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PRESENTACIÓN DE PROPUESTAS</w:t>
      </w:r>
    </w:p>
    <w:p w14:paraId="3EA13582" w14:textId="77777777" w:rsidR="00BB522A" w:rsidRDefault="00C12F1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/>
        <w:rPr>
          <w:b/>
          <w:color w:val="000000"/>
          <w:sz w:val="36"/>
          <w:szCs w:val="36"/>
        </w:rPr>
      </w:pPr>
      <w:bookmarkStart w:id="1" w:name="_heading=h.30j0zll" w:colFirst="0" w:colLast="0"/>
      <w:bookmarkEnd w:id="1"/>
      <w:r>
        <w:rPr>
          <w:b/>
          <w:color w:val="000000"/>
          <w:sz w:val="36"/>
          <w:szCs w:val="36"/>
        </w:rPr>
        <w:t>1. TÍTULO DEL CURSO</w:t>
      </w:r>
    </w:p>
    <w:tbl>
      <w:tblPr>
        <w:tblStyle w:val="afb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BB522A" w14:paraId="7E4DD9C6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E9744" w14:textId="77777777" w:rsidR="00BB522A" w:rsidRDefault="006E6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6E6DCA">
              <w:rPr>
                <w:color w:val="000000"/>
              </w:rPr>
              <w:t>BRANDING DISRUPTIVO: COMUNICACIÓN DE LAS MARCAS</w:t>
            </w:r>
          </w:p>
        </w:tc>
      </w:tr>
    </w:tbl>
    <w:p w14:paraId="0BA88B7A" w14:textId="77777777" w:rsidR="00BB522A" w:rsidRDefault="00C12F1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2" w:name="_heading=h.1fob9te" w:colFirst="0" w:colLast="0"/>
      <w:bookmarkEnd w:id="2"/>
      <w:r>
        <w:rPr>
          <w:b/>
          <w:color w:val="000000"/>
          <w:sz w:val="36"/>
          <w:szCs w:val="36"/>
        </w:rPr>
        <w:t>2. DOCENTE A CARGO Y EQUIPO DOCENTE</w:t>
      </w:r>
    </w:p>
    <w:tbl>
      <w:tblPr>
        <w:tblStyle w:val="afc"/>
        <w:tblW w:w="85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2"/>
        <w:gridCol w:w="4253"/>
      </w:tblGrid>
      <w:tr w:rsidR="00BB522A" w14:paraId="71C9F722" w14:textId="77777777">
        <w:trPr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FB7540" w14:textId="77777777" w:rsidR="00BB522A" w:rsidRDefault="00C12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APELLIDO Y NOMBRE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DFF5A" w14:textId="77777777" w:rsidR="00BB522A" w:rsidRDefault="00BB5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BB522A" w14:paraId="0878DC9B" w14:textId="77777777">
        <w:trPr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1AD294" w14:textId="77777777" w:rsidR="00BB522A" w:rsidRDefault="00F64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DIEGO A. ONTIVEROS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D6216" w14:textId="77777777" w:rsidR="00BB522A" w:rsidRDefault="00ED0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diegoaontiveros@gmail.com</w:t>
            </w:r>
          </w:p>
        </w:tc>
      </w:tr>
      <w:tr w:rsidR="00BB522A" w14:paraId="616EB09F" w14:textId="77777777">
        <w:trPr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3EE64" w14:textId="77777777" w:rsidR="00BB522A" w:rsidRDefault="00F64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BENITO A. CLERES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D4220" w14:textId="77777777" w:rsidR="007F5519" w:rsidRDefault="00ED0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bcleres@gmail.com</w:t>
            </w:r>
          </w:p>
        </w:tc>
      </w:tr>
    </w:tbl>
    <w:p w14:paraId="6E7AAC49" w14:textId="77777777" w:rsidR="00BB522A" w:rsidRDefault="00C12F1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3" w:name="_heading=h.3znysh7" w:colFirst="0" w:colLast="0"/>
      <w:bookmarkEnd w:id="3"/>
      <w:r>
        <w:rPr>
          <w:b/>
          <w:color w:val="000000"/>
          <w:sz w:val="36"/>
          <w:szCs w:val="36"/>
        </w:rPr>
        <w:t>3. JUSTIFICACIÓN - FUNDAMENTACIÓN</w:t>
      </w:r>
    </w:p>
    <w:tbl>
      <w:tblPr>
        <w:tblStyle w:val="afd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BB522A" w14:paraId="4C7338AF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05544" w14:textId="77777777" w:rsidR="00853267" w:rsidRDefault="0085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 curso está dirigido a profesionales de distintas ramas de actividad interesados en profundizar conceptos del </w:t>
            </w:r>
            <w:r w:rsidRPr="00853267">
              <w:rPr>
                <w:i/>
                <w:color w:val="000000"/>
              </w:rPr>
              <w:t>branding</w:t>
            </w:r>
            <w:r>
              <w:rPr>
                <w:color w:val="000000"/>
              </w:rPr>
              <w:t xml:space="preserve"> y en adquirir herramientas para obtener competencias que permitan crear valor mediante las marcas.</w:t>
            </w:r>
          </w:p>
          <w:p w14:paraId="20440F83" w14:textId="77777777" w:rsidR="001B237E" w:rsidRPr="001B237E" w:rsidRDefault="00853267" w:rsidP="001B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Se parte de la premisa de que todo posee marca y de que, a la inversa, lo que no tiene marca no existe. En </w:t>
            </w:r>
            <w:r w:rsidRPr="001B237E">
              <w:rPr>
                <w:color w:val="000000"/>
              </w:rPr>
              <w:t>contextos de hiperconexión</w:t>
            </w:r>
            <w:r>
              <w:rPr>
                <w:color w:val="000000"/>
              </w:rPr>
              <w:t xml:space="preserve"> como los actuales</w:t>
            </w:r>
            <w:r w:rsidRPr="001B237E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que configuran un </w:t>
            </w:r>
            <w:r w:rsidRPr="001B237E">
              <w:rPr>
                <w:color w:val="000000"/>
              </w:rPr>
              <w:t xml:space="preserve">ecosistemade prácticas sociales </w:t>
            </w:r>
            <w:r>
              <w:rPr>
                <w:color w:val="000000"/>
              </w:rPr>
              <w:t>atravesadas por</w:t>
            </w:r>
            <w:r w:rsidRPr="001B237E">
              <w:rPr>
                <w:color w:val="000000"/>
              </w:rPr>
              <w:t xml:space="preserve"> la comunicación digital, </w:t>
            </w:r>
            <w:r>
              <w:rPr>
                <w:color w:val="000000"/>
              </w:rPr>
              <w:t xml:space="preserve">las </w:t>
            </w:r>
            <w:r w:rsidRPr="001B237E">
              <w:rPr>
                <w:color w:val="000000"/>
              </w:rPr>
              <w:t>marcas interactúan como sujetos sociales y dialogan con sus para, pro y contradestinatarios.</w:t>
            </w:r>
          </w:p>
          <w:p w14:paraId="6E13C72A" w14:textId="77777777" w:rsidR="001B237E" w:rsidRPr="001B237E" w:rsidRDefault="00853267" w:rsidP="001B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Se propone orientar los conocimientos al trabajo con a</w:t>
            </w:r>
            <w:r w:rsidRPr="001B237E">
              <w:rPr>
                <w:color w:val="000000"/>
              </w:rPr>
              <w:t xml:space="preserve">udiencias </w:t>
            </w:r>
            <w:r>
              <w:rPr>
                <w:color w:val="000000"/>
              </w:rPr>
              <w:t>cambiantes,</w:t>
            </w:r>
            <w:r w:rsidRPr="001B237E">
              <w:rPr>
                <w:color w:val="000000"/>
              </w:rPr>
              <w:t xml:space="preserve"> creador</w:t>
            </w:r>
            <w:r>
              <w:rPr>
                <w:color w:val="000000"/>
              </w:rPr>
              <w:t xml:space="preserve">as de comunidades de </w:t>
            </w:r>
            <w:r w:rsidRPr="00853267">
              <w:rPr>
                <w:i/>
                <w:color w:val="000000"/>
              </w:rPr>
              <w:t>lovers</w:t>
            </w:r>
            <w:r>
              <w:rPr>
                <w:color w:val="000000"/>
              </w:rPr>
              <w:t xml:space="preserve"> y </w:t>
            </w:r>
            <w:r w:rsidRPr="00853267">
              <w:rPr>
                <w:i/>
                <w:color w:val="000000"/>
              </w:rPr>
              <w:t>haters</w:t>
            </w:r>
            <w:r>
              <w:rPr>
                <w:color w:val="000000"/>
              </w:rPr>
              <w:t>, a partir de la idea de que e</w:t>
            </w:r>
            <w:r w:rsidRPr="001B237E">
              <w:rPr>
                <w:color w:val="000000"/>
              </w:rPr>
              <w:t>s en las redes sociales donde todos somos marcas y sujetos digitales en conversaciones transmedia</w:t>
            </w:r>
            <w:r w:rsidR="001B237E" w:rsidRPr="001B237E">
              <w:rPr>
                <w:color w:val="000000"/>
              </w:rPr>
              <w:t>.</w:t>
            </w:r>
          </w:p>
          <w:p w14:paraId="07CC8767" w14:textId="77777777" w:rsidR="001B237E" w:rsidRDefault="00853267" w:rsidP="0085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Quienes realicen este cursoadquirirán </w:t>
            </w:r>
            <w:r w:rsidRPr="001B237E">
              <w:rPr>
                <w:color w:val="000000"/>
              </w:rPr>
              <w:t>competencias para abordar contenidos</w:t>
            </w:r>
            <w:r>
              <w:rPr>
                <w:color w:val="000000"/>
              </w:rPr>
              <w:t xml:space="preserve"> disruptivos para marcas, aplicables a todo tipo de organizaciones, tanto </w:t>
            </w:r>
            <w:r w:rsidRPr="001B237E">
              <w:rPr>
                <w:color w:val="000000"/>
              </w:rPr>
              <w:t>públicas</w:t>
            </w:r>
            <w:r>
              <w:rPr>
                <w:color w:val="000000"/>
              </w:rPr>
              <w:t xml:space="preserve"> como </w:t>
            </w:r>
            <w:r w:rsidRPr="001B237E">
              <w:rPr>
                <w:color w:val="000000"/>
              </w:rPr>
              <w:t>privadas</w:t>
            </w:r>
            <w:r>
              <w:rPr>
                <w:color w:val="000000"/>
              </w:rPr>
              <w:t>.</w:t>
            </w:r>
          </w:p>
        </w:tc>
      </w:tr>
    </w:tbl>
    <w:p w14:paraId="7B52693D" w14:textId="77777777" w:rsidR="00BB522A" w:rsidRDefault="00C12F1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4" w:name="_heading=h.2et92p0" w:colFirst="0" w:colLast="0"/>
      <w:bookmarkEnd w:id="4"/>
      <w:r>
        <w:rPr>
          <w:b/>
          <w:color w:val="000000"/>
          <w:sz w:val="36"/>
          <w:szCs w:val="36"/>
        </w:rPr>
        <w:t>4. OBJETIVOS</w:t>
      </w:r>
    </w:p>
    <w:tbl>
      <w:tblPr>
        <w:tblStyle w:val="afe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BB522A" w14:paraId="5D785F3C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C36EF" w14:textId="77777777" w:rsidR="001B237E" w:rsidRPr="001B237E" w:rsidRDefault="00FA1DCE" w:rsidP="0085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="001B237E" w:rsidRPr="001B237E">
              <w:rPr>
                <w:color w:val="000000"/>
              </w:rPr>
              <w:t>)</w:t>
            </w:r>
            <w:r w:rsidR="00853267">
              <w:rPr>
                <w:color w:val="000000"/>
              </w:rPr>
              <w:t xml:space="preserve">Reflexionar y problematizar el lugar de las marcas como sujetos así como el </w:t>
            </w:r>
            <w:r w:rsidRPr="00FA1DCE">
              <w:rPr>
                <w:i/>
                <w:color w:val="000000"/>
              </w:rPr>
              <w:t>engagement</w:t>
            </w:r>
            <w:r>
              <w:rPr>
                <w:color w:val="000000"/>
              </w:rPr>
              <w:t xml:space="preserve">y </w:t>
            </w:r>
            <w:r w:rsidRPr="00FA1DCE">
              <w:rPr>
                <w:i/>
                <w:color w:val="000000"/>
              </w:rPr>
              <w:t>awareness</w:t>
            </w:r>
            <w:r>
              <w:rPr>
                <w:color w:val="000000"/>
              </w:rPr>
              <w:t xml:space="preserve"> de signos marcarios</w:t>
            </w:r>
          </w:p>
          <w:p w14:paraId="3AF42659" w14:textId="77777777" w:rsidR="001B237E" w:rsidRDefault="00FA1DCE" w:rsidP="001B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</w:t>
            </w:r>
            <w:r w:rsidR="001B237E" w:rsidRPr="001B237E">
              <w:rPr>
                <w:color w:val="000000"/>
              </w:rPr>
              <w:t>)</w:t>
            </w:r>
            <w:r>
              <w:rPr>
                <w:color w:val="000000"/>
              </w:rPr>
              <w:t>I</w:t>
            </w:r>
            <w:r w:rsidRPr="001B237E">
              <w:rPr>
                <w:color w:val="000000"/>
              </w:rPr>
              <w:t xml:space="preserve">nterpretar el </w:t>
            </w:r>
            <w:r w:rsidRPr="00FA1DCE">
              <w:rPr>
                <w:i/>
                <w:color w:val="000000"/>
              </w:rPr>
              <w:t>marketing</w:t>
            </w:r>
            <w:r>
              <w:rPr>
                <w:color w:val="000000"/>
              </w:rPr>
              <w:t>marcario</w:t>
            </w:r>
            <w:r w:rsidR="00853267">
              <w:rPr>
                <w:color w:val="000000"/>
              </w:rPr>
              <w:t xml:space="preserve"> a través de conceptos específicos</w:t>
            </w:r>
            <w:r>
              <w:rPr>
                <w:color w:val="000000"/>
              </w:rPr>
              <w:t>.</w:t>
            </w:r>
          </w:p>
          <w:p w14:paraId="436FEEA9" w14:textId="77777777" w:rsidR="00853267" w:rsidRDefault="00FA1DCE" w:rsidP="001B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c) </w:t>
            </w:r>
            <w:r w:rsidR="00853267">
              <w:rPr>
                <w:color w:val="000000"/>
              </w:rPr>
              <w:t xml:space="preserve">Adquirir conocimientos básicos acerca de </w:t>
            </w:r>
            <w:r w:rsidRPr="001B237E">
              <w:rPr>
                <w:color w:val="000000"/>
              </w:rPr>
              <w:t>segmentación</w:t>
            </w:r>
            <w:r>
              <w:rPr>
                <w:color w:val="000000"/>
              </w:rPr>
              <w:t xml:space="preserve"> vincular</w:t>
            </w:r>
            <w:r w:rsidR="00853267">
              <w:rPr>
                <w:color w:val="000000"/>
              </w:rPr>
              <w:t xml:space="preserve"> y de métricas en la </w:t>
            </w:r>
            <w:r w:rsidR="00853267">
              <w:rPr>
                <w:color w:val="000000"/>
              </w:rPr>
              <w:lastRenderedPageBreak/>
              <w:t>inteligencia comercial.</w:t>
            </w:r>
          </w:p>
          <w:p w14:paraId="3823AA6D" w14:textId="77777777" w:rsidR="00853267" w:rsidRDefault="00FA1DCE" w:rsidP="001B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d) </w:t>
            </w:r>
            <w:r w:rsidR="00853267">
              <w:rPr>
                <w:color w:val="000000"/>
              </w:rPr>
              <w:t xml:space="preserve">Adquirir herramientas para el desarrollo de innovación marcaria disruptiva, </w:t>
            </w:r>
            <w:r w:rsidR="00853267" w:rsidRPr="00FA1DCE">
              <w:rPr>
                <w:i/>
                <w:color w:val="000000"/>
              </w:rPr>
              <w:t>brand royalty</w:t>
            </w:r>
            <w:r w:rsidR="00853267">
              <w:rPr>
                <w:color w:val="000000"/>
              </w:rPr>
              <w:t xml:space="preserve"> y </w:t>
            </w:r>
            <w:r w:rsidR="00853267" w:rsidRPr="00FA1DCE">
              <w:rPr>
                <w:i/>
                <w:color w:val="000000"/>
              </w:rPr>
              <w:t>branding</w:t>
            </w:r>
            <w:r w:rsidR="00853267">
              <w:rPr>
                <w:color w:val="000000"/>
              </w:rPr>
              <w:t xml:space="preserve"> de la experiencia</w:t>
            </w:r>
            <w:r>
              <w:rPr>
                <w:color w:val="000000"/>
              </w:rPr>
              <w:t>.</w:t>
            </w:r>
          </w:p>
          <w:p w14:paraId="4B4DFA0E" w14:textId="77777777" w:rsidR="00853267" w:rsidRPr="001B237E" w:rsidRDefault="00FA1DCE" w:rsidP="0085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e) Aprender a a</w:t>
            </w:r>
            <w:r w:rsidRPr="001B237E">
              <w:rPr>
                <w:color w:val="000000"/>
              </w:rPr>
              <w:t>d</w:t>
            </w:r>
            <w:r>
              <w:rPr>
                <w:color w:val="000000"/>
              </w:rPr>
              <w:t xml:space="preserve">aptar contenidos marcarios </w:t>
            </w:r>
            <w:r w:rsidRPr="001B237E">
              <w:rPr>
                <w:color w:val="000000"/>
              </w:rPr>
              <w:t>para narrativastransmedia</w:t>
            </w:r>
            <w:r>
              <w:rPr>
                <w:color w:val="000000"/>
              </w:rPr>
              <w:t>.</w:t>
            </w:r>
          </w:p>
          <w:p w14:paraId="097EB87E" w14:textId="77777777" w:rsidR="00562ED0" w:rsidRDefault="00562ED0" w:rsidP="00FA1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6DEA7A1A" w14:textId="77777777" w:rsidR="00BB522A" w:rsidRDefault="00C12F1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5" w:name="_heading=h.tyjcwt" w:colFirst="0" w:colLast="0"/>
      <w:bookmarkEnd w:id="5"/>
      <w:r>
        <w:rPr>
          <w:b/>
          <w:color w:val="000000"/>
          <w:sz w:val="36"/>
          <w:szCs w:val="36"/>
        </w:rPr>
        <w:lastRenderedPageBreak/>
        <w:t>5. PROGRAMA A DESARROLLAR</w:t>
      </w:r>
    </w:p>
    <w:tbl>
      <w:tblPr>
        <w:tblStyle w:val="aff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BB522A" w14:paraId="5E3105F1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B3A92" w14:textId="77777777" w:rsidR="00580571" w:rsidRDefault="00580571" w:rsidP="0056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61E2C815" w14:textId="77777777" w:rsidR="00580571" w:rsidRDefault="00580571" w:rsidP="0056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INTRO</w:t>
            </w:r>
            <w:r w:rsidR="00FA1DCE">
              <w:rPr>
                <w:color w:val="000000"/>
              </w:rPr>
              <w:t>DUCCIÓN</w:t>
            </w:r>
            <w:r>
              <w:rPr>
                <w:color w:val="000000"/>
              </w:rPr>
              <w:t xml:space="preserve"> Y </w:t>
            </w:r>
            <w:r w:rsidR="00FA1DCE">
              <w:rPr>
                <w:color w:val="000000"/>
              </w:rPr>
              <w:t xml:space="preserve">CONCEPTOS </w:t>
            </w:r>
            <w:r>
              <w:rPr>
                <w:color w:val="000000"/>
              </w:rPr>
              <w:t>CLÁSICOS</w:t>
            </w:r>
          </w:p>
          <w:p w14:paraId="5422ADB0" w14:textId="77777777" w:rsidR="00781EFB" w:rsidRPr="003A5423" w:rsidRDefault="00580571" w:rsidP="00045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580571">
              <w:rPr>
                <w:color w:val="000000"/>
              </w:rPr>
              <w:t>Genealogía de las marcasPLIP. ¿Qué son las marcas? ¿Cómo surgieron las marcas? Antecedentes</w:t>
            </w:r>
            <w:r w:rsidR="00781EFB">
              <w:rPr>
                <w:color w:val="000000"/>
              </w:rPr>
              <w:t>.</w:t>
            </w:r>
            <w:r w:rsidR="00781EFB" w:rsidRPr="00781EFB">
              <w:rPr>
                <w:color w:val="000000"/>
              </w:rPr>
              <w:t>Visión sistémica yholística de la comunicación: todo es marca.</w:t>
            </w:r>
            <w:r w:rsidR="00781EFB" w:rsidRPr="00853267">
              <w:rPr>
                <w:color w:val="000000"/>
              </w:rPr>
              <w:t>Tipología de marcas.</w:t>
            </w:r>
            <w:r w:rsidR="00785F98" w:rsidRPr="00FA1DCE">
              <w:rPr>
                <w:i/>
                <w:color w:val="000000"/>
              </w:rPr>
              <w:t>N</w:t>
            </w:r>
            <w:r w:rsidR="00781EFB" w:rsidRPr="00FA1DCE">
              <w:rPr>
                <w:i/>
                <w:color w:val="000000"/>
              </w:rPr>
              <w:t>aming, r</w:t>
            </w:r>
            <w:r w:rsidR="0056056F">
              <w:rPr>
                <w:i/>
                <w:color w:val="000000"/>
              </w:rPr>
              <w:t>estyl</w:t>
            </w:r>
            <w:r w:rsidR="00781EFB" w:rsidRPr="00FA1DCE">
              <w:rPr>
                <w:i/>
                <w:color w:val="000000"/>
              </w:rPr>
              <w:t>ing, co</w:t>
            </w:r>
            <w:r w:rsidR="00FA1DCE" w:rsidRPr="00FA1DCE">
              <w:rPr>
                <w:i/>
                <w:color w:val="000000"/>
              </w:rPr>
              <w:t>-</w:t>
            </w:r>
            <w:r w:rsidR="00781EFB" w:rsidRPr="00FA1DCE">
              <w:rPr>
                <w:i/>
                <w:color w:val="000000"/>
              </w:rPr>
              <w:t>branding</w:t>
            </w:r>
            <w:r w:rsidR="003A5423" w:rsidRPr="003A5423">
              <w:rPr>
                <w:color w:val="000000"/>
              </w:rPr>
              <w:t>. El valor de marca. Las funciones de las marcas: garantía, confianza,recordación, reconocimiento, seguridad, distinción, tipo de calidad</w:t>
            </w:r>
            <w:r w:rsidR="00045342">
              <w:rPr>
                <w:color w:val="000000"/>
              </w:rPr>
              <w:t>.</w:t>
            </w:r>
            <w:r w:rsidR="00045342" w:rsidRPr="00045342">
              <w:rPr>
                <w:color w:val="000000"/>
              </w:rPr>
              <w:t>Posicionamiento</w:t>
            </w:r>
            <w:r w:rsidR="00045342">
              <w:rPr>
                <w:color w:val="000000"/>
              </w:rPr>
              <w:t>.</w:t>
            </w:r>
            <w:r w:rsidR="008B5259">
              <w:t>¿</w:t>
            </w:r>
            <w:r w:rsidR="00045342" w:rsidRPr="00045342">
              <w:rPr>
                <w:color w:val="000000"/>
              </w:rPr>
              <w:t xml:space="preserve">Qué marca tu marca? Diferenciarse o extinguirse. Creación y gestión de marca </w:t>
            </w:r>
            <w:r w:rsidR="00045342" w:rsidRPr="00FA1DCE">
              <w:rPr>
                <w:i/>
                <w:color w:val="000000"/>
              </w:rPr>
              <w:t>versus</w:t>
            </w:r>
            <w:r w:rsidR="00045342" w:rsidRPr="00045342">
              <w:rPr>
                <w:color w:val="000000"/>
              </w:rPr>
              <w:t xml:space="preserve"> pragmatismo</w:t>
            </w:r>
            <w:r w:rsidR="00045342">
              <w:rPr>
                <w:color w:val="000000"/>
              </w:rPr>
              <w:t>.</w:t>
            </w:r>
            <w:r w:rsidR="008B5259" w:rsidRPr="008B5259">
              <w:rPr>
                <w:color w:val="000000"/>
              </w:rPr>
              <w:t>La experiencia de marca: una promesa cumplida</w:t>
            </w:r>
            <w:r w:rsidR="008B5259">
              <w:rPr>
                <w:color w:val="000000"/>
              </w:rPr>
              <w:t>.</w:t>
            </w:r>
          </w:p>
          <w:p w14:paraId="516E0D88" w14:textId="77777777" w:rsidR="00781EFB" w:rsidRPr="003A5423" w:rsidRDefault="00781EFB" w:rsidP="00580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0609F705" w14:textId="77777777" w:rsidR="00580571" w:rsidRDefault="00580571" w:rsidP="0056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FUDAMENTOS DE </w:t>
            </w:r>
            <w:r w:rsidRPr="00FA1DCE">
              <w:rPr>
                <w:i/>
                <w:color w:val="000000"/>
              </w:rPr>
              <w:t>BRANDING</w:t>
            </w:r>
          </w:p>
          <w:p w14:paraId="475641C6" w14:textId="77777777" w:rsidR="00781EFB" w:rsidRPr="00781EFB" w:rsidRDefault="00781EFB" w:rsidP="00781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781EFB">
              <w:rPr>
                <w:color w:val="000000"/>
              </w:rPr>
              <w:t>Estrategias de marca</w:t>
            </w:r>
            <w:r>
              <w:rPr>
                <w:color w:val="000000"/>
              </w:rPr>
              <w:t>.</w:t>
            </w:r>
            <w:r w:rsidRPr="00781EFB">
              <w:rPr>
                <w:color w:val="000000"/>
              </w:rPr>
              <w:t xml:space="preserve">Gestión de </w:t>
            </w:r>
            <w:r w:rsidRPr="00FA1DCE">
              <w:rPr>
                <w:i/>
                <w:color w:val="000000"/>
              </w:rPr>
              <w:t>branding</w:t>
            </w:r>
            <w:r w:rsidR="00045342">
              <w:rPr>
                <w:color w:val="000000"/>
              </w:rPr>
              <w:t xml:space="preserve">. </w:t>
            </w:r>
            <w:r w:rsidRPr="00781EFB">
              <w:rPr>
                <w:color w:val="000000"/>
              </w:rPr>
              <w:t>La marca como principal activo. Construcción de marcas</w:t>
            </w:r>
            <w:r w:rsidR="00AC2013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L</w:t>
            </w:r>
            <w:r w:rsidRPr="00781EFB">
              <w:rPr>
                <w:color w:val="000000"/>
              </w:rPr>
              <w:t>ínea de productos.Relanzamiento de marcas</w:t>
            </w:r>
            <w:r w:rsidR="00045342">
              <w:rPr>
                <w:color w:val="000000"/>
              </w:rPr>
              <w:t>.</w:t>
            </w:r>
          </w:p>
          <w:p w14:paraId="5326234B" w14:textId="77777777" w:rsidR="00580571" w:rsidRDefault="00781EFB" w:rsidP="00781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781EFB">
              <w:rPr>
                <w:color w:val="000000"/>
              </w:rPr>
              <w:t>Resignificación de las marcas</w:t>
            </w:r>
            <w:r>
              <w:rPr>
                <w:color w:val="000000"/>
              </w:rPr>
              <w:t>.</w:t>
            </w:r>
            <w:r w:rsidR="00045342" w:rsidRPr="00045342">
              <w:rPr>
                <w:color w:val="000000"/>
              </w:rPr>
              <w:t>Portfolio de marcas.</w:t>
            </w:r>
            <w:r w:rsidR="008B5259" w:rsidRPr="008B5259">
              <w:rPr>
                <w:color w:val="000000"/>
              </w:rPr>
              <w:t>Lealtad del cliente a través de un servicio excepcional</w:t>
            </w:r>
            <w:r w:rsidR="008B5259">
              <w:rPr>
                <w:color w:val="000000"/>
              </w:rPr>
              <w:t xml:space="preserve">. </w:t>
            </w:r>
          </w:p>
          <w:p w14:paraId="7924D054" w14:textId="77777777" w:rsidR="00781EFB" w:rsidRDefault="00781EFB" w:rsidP="00781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14592FCA" w14:textId="77777777" w:rsidR="00580571" w:rsidRDefault="00580571" w:rsidP="0056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EL PODER DEL DISEÑO</w:t>
            </w:r>
          </w:p>
          <w:p w14:paraId="3C8B02DE" w14:textId="77777777" w:rsidR="00045342" w:rsidRPr="00045342" w:rsidRDefault="00045342" w:rsidP="00045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045342">
              <w:rPr>
                <w:color w:val="000000"/>
              </w:rPr>
              <w:t xml:space="preserve">Diseño. Estética. Tipografía. Colores. Marcas verbales marcas </w:t>
            </w:r>
            <w:r w:rsidR="00FA1DCE" w:rsidRPr="00045342">
              <w:rPr>
                <w:color w:val="000000"/>
              </w:rPr>
              <w:t>gráficas</w:t>
            </w:r>
            <w:r w:rsidRPr="00045342">
              <w:rPr>
                <w:color w:val="000000"/>
              </w:rPr>
              <w:t>.</w:t>
            </w:r>
            <w:r w:rsidR="008D4BB0">
              <w:rPr>
                <w:color w:val="000000"/>
              </w:rPr>
              <w:t>R</w:t>
            </w:r>
            <w:r w:rsidR="008D4BB0" w:rsidRPr="008D4BB0">
              <w:rPr>
                <w:color w:val="000000"/>
              </w:rPr>
              <w:t>estyling</w:t>
            </w:r>
          </w:p>
          <w:p w14:paraId="3BF9D81D" w14:textId="77777777" w:rsidR="00580571" w:rsidRDefault="00045342" w:rsidP="00045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045342">
              <w:rPr>
                <w:color w:val="000000"/>
              </w:rPr>
              <w:t xml:space="preserve">Símbolo icónico o logotipo o combinación. La función de </w:t>
            </w:r>
            <w:r w:rsidRPr="00FA1DCE">
              <w:rPr>
                <w:i/>
                <w:color w:val="000000"/>
              </w:rPr>
              <w:t>slogan</w:t>
            </w:r>
            <w:r w:rsidR="00785F98" w:rsidRPr="00FA1DCE">
              <w:rPr>
                <w:i/>
                <w:color w:val="000000"/>
              </w:rPr>
              <w:t>s</w:t>
            </w:r>
            <w:r w:rsidR="00785F98">
              <w:rPr>
                <w:color w:val="000000"/>
              </w:rPr>
              <w:t xml:space="preserve">, </w:t>
            </w:r>
            <w:r w:rsidR="00785F98" w:rsidRPr="00FA1DCE">
              <w:rPr>
                <w:i/>
                <w:color w:val="000000"/>
              </w:rPr>
              <w:t>taglines</w:t>
            </w:r>
            <w:r w:rsidR="00FA1DCE">
              <w:rPr>
                <w:color w:val="000000"/>
              </w:rPr>
              <w:t xml:space="preserve"> y </w:t>
            </w:r>
            <w:r w:rsidR="00785F98" w:rsidRPr="00FA1DCE">
              <w:rPr>
                <w:i/>
                <w:color w:val="000000"/>
              </w:rPr>
              <w:t>hashtags</w:t>
            </w:r>
            <w:r w:rsidR="00785F98">
              <w:rPr>
                <w:color w:val="000000"/>
              </w:rPr>
              <w:t>.</w:t>
            </w:r>
            <w:r w:rsidR="00231693" w:rsidRPr="00231693">
              <w:rPr>
                <w:color w:val="000000"/>
              </w:rPr>
              <w:t>Valores y universo imaginario</w:t>
            </w:r>
            <w:r w:rsidR="00785F98">
              <w:rPr>
                <w:color w:val="000000"/>
              </w:rPr>
              <w:t xml:space="preserve"> simbólico</w:t>
            </w:r>
            <w:r w:rsidR="00231693" w:rsidRPr="00231693">
              <w:rPr>
                <w:color w:val="000000"/>
              </w:rPr>
              <w:t xml:space="preserve"> de la marca.</w:t>
            </w:r>
            <w:r w:rsidR="008B5259" w:rsidRPr="00FA1DCE">
              <w:rPr>
                <w:i/>
                <w:color w:val="000000"/>
              </w:rPr>
              <w:t>Lovemarks</w:t>
            </w:r>
            <w:r w:rsidR="008B5259">
              <w:rPr>
                <w:color w:val="000000"/>
              </w:rPr>
              <w:t>.</w:t>
            </w:r>
          </w:p>
          <w:p w14:paraId="7AE4A5BA" w14:textId="77777777" w:rsidR="003A5423" w:rsidRDefault="003A5423" w:rsidP="0056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0B6BE91" w14:textId="77777777" w:rsidR="00580571" w:rsidRDefault="00580571" w:rsidP="0056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MARCA COMO INTERFAZ Y VIDA VIRTUAL</w:t>
            </w:r>
          </w:p>
          <w:p w14:paraId="6DB98D06" w14:textId="77777777" w:rsidR="003A5423" w:rsidRPr="003A5423" w:rsidRDefault="003A5423" w:rsidP="003A5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FA1DCE">
              <w:rPr>
                <w:i/>
                <w:color w:val="000000"/>
              </w:rPr>
              <w:t>Branding</w:t>
            </w:r>
            <w:r w:rsidRPr="003A5423">
              <w:rPr>
                <w:color w:val="000000"/>
              </w:rPr>
              <w:t xml:space="preserve"> en redes y plataformas.</w:t>
            </w:r>
          </w:p>
          <w:p w14:paraId="026422E8" w14:textId="77777777" w:rsidR="003A5423" w:rsidRPr="003A5423" w:rsidRDefault="003A5423" w:rsidP="003A5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3A5423">
              <w:rPr>
                <w:color w:val="000000"/>
              </w:rPr>
              <w:t xml:space="preserve">Marcas como sujetos sociales en las redes. La marca como interfaz. Relación </w:t>
            </w:r>
            <w:r w:rsidRPr="00FA1DCE">
              <w:rPr>
                <w:i/>
                <w:color w:val="000000"/>
              </w:rPr>
              <w:t>on-off line</w:t>
            </w:r>
            <w:r w:rsidRPr="003A5423">
              <w:rPr>
                <w:color w:val="000000"/>
              </w:rPr>
              <w:t xml:space="preserve">. </w:t>
            </w:r>
          </w:p>
          <w:p w14:paraId="569BDE58" w14:textId="77777777" w:rsidR="00580571" w:rsidRPr="00853267" w:rsidRDefault="003A5423" w:rsidP="003A5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en-US"/>
              </w:rPr>
            </w:pPr>
            <w:r w:rsidRPr="003A5423">
              <w:rPr>
                <w:color w:val="000000"/>
              </w:rPr>
              <w:t xml:space="preserve">Google y su hegemonía virtual. </w:t>
            </w:r>
            <w:r w:rsidRPr="003A5423">
              <w:rPr>
                <w:color w:val="000000"/>
                <w:lang w:val="en-US"/>
              </w:rPr>
              <w:t xml:space="preserve">Google Analytics. Face Ads. Instagram. </w:t>
            </w:r>
            <w:r w:rsidRPr="00853267">
              <w:rPr>
                <w:color w:val="000000"/>
                <w:lang w:val="en-US"/>
              </w:rPr>
              <w:t xml:space="preserve">Twitter. Pinterest. </w:t>
            </w:r>
            <w:r w:rsidRPr="00FA1DCE">
              <w:rPr>
                <w:i/>
                <w:color w:val="000000"/>
                <w:lang w:val="en-US"/>
              </w:rPr>
              <w:t>Influencers</w:t>
            </w:r>
            <w:r w:rsidRPr="00853267">
              <w:rPr>
                <w:color w:val="000000"/>
                <w:lang w:val="en-US"/>
              </w:rPr>
              <w:t>.</w:t>
            </w:r>
            <w:r w:rsidRPr="00FA1DCE">
              <w:rPr>
                <w:i/>
                <w:color w:val="000000"/>
                <w:lang w:val="en-US"/>
              </w:rPr>
              <w:t>Remarketing</w:t>
            </w:r>
            <w:r w:rsidRPr="00853267">
              <w:rPr>
                <w:color w:val="000000"/>
                <w:lang w:val="en-US"/>
              </w:rPr>
              <w:t xml:space="preserve">. </w:t>
            </w:r>
            <w:r w:rsidRPr="00FA1DCE">
              <w:rPr>
                <w:i/>
                <w:color w:val="000000"/>
                <w:lang w:val="en-US"/>
              </w:rPr>
              <w:t>Big Data</w:t>
            </w:r>
            <w:r w:rsidRPr="00853267">
              <w:rPr>
                <w:color w:val="000000"/>
                <w:lang w:val="en-US"/>
              </w:rPr>
              <w:t>.</w:t>
            </w:r>
          </w:p>
          <w:p w14:paraId="34ADBB6D" w14:textId="77777777" w:rsidR="003A5423" w:rsidRPr="00853267" w:rsidRDefault="003A5423" w:rsidP="003A5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en-US"/>
              </w:rPr>
            </w:pPr>
          </w:p>
          <w:p w14:paraId="07FC0CD5" w14:textId="77777777" w:rsidR="00580571" w:rsidRPr="00FA1DCE" w:rsidRDefault="00092959" w:rsidP="0056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lang w:val="en-US"/>
              </w:rPr>
            </w:pPr>
            <w:r w:rsidRPr="00FA1DCE">
              <w:rPr>
                <w:i/>
                <w:color w:val="000000"/>
                <w:lang w:val="en-US"/>
              </w:rPr>
              <w:t>DISRUPTIVE BRANDING</w:t>
            </w:r>
          </w:p>
          <w:p w14:paraId="6B84FEC0" w14:textId="77777777" w:rsidR="00580571" w:rsidRPr="008B5259" w:rsidRDefault="008B5259" w:rsidP="0056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53267">
              <w:rPr>
                <w:color w:val="000000"/>
                <w:lang w:val="en-US"/>
              </w:rPr>
              <w:t>Innovacióndisruptiva.</w:t>
            </w:r>
            <w:r w:rsidR="005E1195">
              <w:rPr>
                <w:color w:val="000000"/>
              </w:rPr>
              <w:t>R</w:t>
            </w:r>
            <w:r w:rsidR="005E1195" w:rsidRPr="005E1195">
              <w:rPr>
                <w:color w:val="000000"/>
              </w:rPr>
              <w:t>einventar y cuestionarconstantemente.Creatividad,</w:t>
            </w:r>
            <w:r w:rsidR="00AC2013">
              <w:rPr>
                <w:color w:val="000000"/>
              </w:rPr>
              <w:t>estrategia, v</w:t>
            </w:r>
            <w:r w:rsidR="005E1195">
              <w:rPr>
                <w:color w:val="000000"/>
              </w:rPr>
              <w:t>elocidad de adaptación</w:t>
            </w:r>
            <w:r w:rsidR="00AC2013">
              <w:rPr>
                <w:color w:val="000000"/>
              </w:rPr>
              <w:t>.</w:t>
            </w:r>
            <w:r w:rsidR="005E1195">
              <w:rPr>
                <w:color w:val="000000"/>
              </w:rPr>
              <w:t xml:space="preserve"> Resiliencia marcaria.</w:t>
            </w:r>
            <w:r w:rsidR="005E1195" w:rsidRPr="00FA1DCE">
              <w:rPr>
                <w:i/>
                <w:color w:val="000000"/>
              </w:rPr>
              <w:t>Disruptive Branding</w:t>
            </w:r>
            <w:r w:rsidR="00FA1DCE">
              <w:rPr>
                <w:color w:val="000000"/>
              </w:rPr>
              <w:t>como</w:t>
            </w:r>
            <w:r w:rsidR="005640C2" w:rsidRPr="005640C2">
              <w:rPr>
                <w:color w:val="000000"/>
              </w:rPr>
              <w:t>modelo de negocio</w:t>
            </w:r>
            <w:r w:rsidR="00092959">
              <w:rPr>
                <w:color w:val="000000"/>
              </w:rPr>
              <w:t>.R</w:t>
            </w:r>
            <w:r w:rsidR="00092959" w:rsidRPr="00092959">
              <w:rPr>
                <w:color w:val="000000"/>
              </w:rPr>
              <w:t>epensar su marca</w:t>
            </w:r>
            <w:r w:rsidR="00092959">
              <w:rPr>
                <w:color w:val="000000"/>
              </w:rPr>
              <w:t xml:space="preserve">. </w:t>
            </w:r>
            <w:r w:rsidR="00092959" w:rsidRPr="00FA1DCE">
              <w:rPr>
                <w:i/>
                <w:color w:val="000000"/>
              </w:rPr>
              <w:t>Focus</w:t>
            </w:r>
            <w:r w:rsidR="005640C2">
              <w:rPr>
                <w:color w:val="000000"/>
              </w:rPr>
              <w:t>en nuevos</w:t>
            </w:r>
            <w:r w:rsidR="00E10086" w:rsidRPr="00E10086">
              <w:rPr>
                <w:color w:val="000000"/>
              </w:rPr>
              <w:t xml:space="preserve"> esquemas </w:t>
            </w:r>
            <w:r w:rsidR="005640C2">
              <w:rPr>
                <w:color w:val="000000"/>
              </w:rPr>
              <w:t>de pensamiento. Repensar el Marketing de la Marca.</w:t>
            </w:r>
          </w:p>
          <w:p w14:paraId="682DEE81" w14:textId="77777777" w:rsidR="008B5259" w:rsidRDefault="008B5259" w:rsidP="0056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4523B44A" w14:textId="77777777" w:rsidR="00580571" w:rsidRDefault="00D1615F" w:rsidP="0056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FA1DCE">
              <w:rPr>
                <w:i/>
                <w:color w:val="000000"/>
              </w:rPr>
              <w:t>BUSINESS INTELLIGENCE</w:t>
            </w:r>
            <w:r w:rsidR="00580571">
              <w:rPr>
                <w:color w:val="000000"/>
              </w:rPr>
              <w:t>PARA MARCAS</w:t>
            </w:r>
          </w:p>
          <w:p w14:paraId="05C8442B" w14:textId="77777777" w:rsidR="00D1615F" w:rsidRDefault="002F7B3C" w:rsidP="0056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</w:t>
            </w:r>
            <w:r w:rsidR="00D1615F" w:rsidRPr="00D1615F">
              <w:rPr>
                <w:color w:val="000000"/>
              </w:rPr>
              <w:t>a información se transforma en un insumo clave para desarrollar un activo estratégico</w:t>
            </w:r>
            <w:r w:rsidR="00D1615F">
              <w:rPr>
                <w:color w:val="000000"/>
              </w:rPr>
              <w:t xml:space="preserve">. Herramientas </w:t>
            </w:r>
            <w:r w:rsidR="00D1615F" w:rsidRPr="00FA1DCE">
              <w:rPr>
                <w:i/>
                <w:color w:val="000000"/>
              </w:rPr>
              <w:t>on y off line</w:t>
            </w:r>
            <w:r w:rsidR="00D1615F">
              <w:rPr>
                <w:color w:val="000000"/>
              </w:rPr>
              <w:t xml:space="preserve">. Del FODA al </w:t>
            </w:r>
            <w:r w:rsidR="00D1615F" w:rsidRPr="00FA1DCE">
              <w:rPr>
                <w:i/>
                <w:color w:val="000000"/>
              </w:rPr>
              <w:t>Data M</w:t>
            </w:r>
            <w:r w:rsidR="00797AC0" w:rsidRPr="00FA1DCE">
              <w:rPr>
                <w:i/>
                <w:color w:val="000000"/>
              </w:rPr>
              <w:t>i</w:t>
            </w:r>
            <w:r w:rsidR="00D1615F" w:rsidRPr="00FA1DCE">
              <w:rPr>
                <w:i/>
                <w:color w:val="000000"/>
              </w:rPr>
              <w:t>ning</w:t>
            </w:r>
            <w:r w:rsidR="00D1615F">
              <w:rPr>
                <w:color w:val="000000"/>
              </w:rPr>
              <w:t>.</w:t>
            </w:r>
            <w:r w:rsidR="008B5259" w:rsidRPr="008B5259">
              <w:rPr>
                <w:color w:val="000000"/>
              </w:rPr>
              <w:t>Medir, mejorar y repetir el rendimiento de la Marca.</w:t>
            </w:r>
          </w:p>
          <w:p w14:paraId="6EEBCB75" w14:textId="77777777" w:rsidR="00580571" w:rsidRDefault="00580571" w:rsidP="0056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66E93D4A" w14:textId="77777777" w:rsidR="008D4BB0" w:rsidRDefault="008D4BB0" w:rsidP="0056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1CE12E68" w14:textId="77777777" w:rsidR="00580571" w:rsidRDefault="00580571" w:rsidP="0056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MARCAS </w:t>
            </w:r>
            <w:r w:rsidR="003A5423">
              <w:rPr>
                <w:color w:val="000000"/>
              </w:rPr>
              <w:t>VINCULARES</w:t>
            </w:r>
            <w:r w:rsidR="00781EFB">
              <w:rPr>
                <w:color w:val="000000"/>
              </w:rPr>
              <w:t xml:space="preserve"> Y </w:t>
            </w:r>
            <w:r w:rsidR="00781EFB" w:rsidRPr="00FA1DCE">
              <w:rPr>
                <w:i/>
                <w:color w:val="000000"/>
              </w:rPr>
              <w:t>NEUROBRANDING</w:t>
            </w:r>
          </w:p>
          <w:p w14:paraId="05BDFC30" w14:textId="77777777" w:rsidR="00045342" w:rsidRPr="00045342" w:rsidRDefault="003A5423" w:rsidP="00045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3A5423">
              <w:rPr>
                <w:color w:val="000000"/>
              </w:rPr>
              <w:t>Segmentación vincular.Porqu</w:t>
            </w:r>
            <w:r w:rsidR="00AC2013">
              <w:rPr>
                <w:color w:val="000000"/>
              </w:rPr>
              <w:t>é</w:t>
            </w:r>
            <w:r w:rsidRPr="003A5423">
              <w:rPr>
                <w:color w:val="000000"/>
              </w:rPr>
              <w:t xml:space="preserve"> nos identificamos con ciertas marcas. Atributos aspiracionales de la marca. </w:t>
            </w:r>
            <w:r w:rsidRPr="00FA1DCE">
              <w:rPr>
                <w:i/>
                <w:color w:val="000000"/>
              </w:rPr>
              <w:t>Tracking</w:t>
            </w:r>
            <w:r w:rsidRPr="003A5423">
              <w:rPr>
                <w:color w:val="000000"/>
              </w:rPr>
              <w:t xml:space="preserve"> de marca.</w:t>
            </w:r>
            <w:r w:rsidR="00045342" w:rsidRPr="00FA1DCE">
              <w:rPr>
                <w:i/>
                <w:color w:val="000000"/>
              </w:rPr>
              <w:t>Neuromarketing</w:t>
            </w:r>
            <w:r w:rsidR="00045342" w:rsidRPr="00045342">
              <w:rPr>
                <w:color w:val="000000"/>
              </w:rPr>
              <w:t>. Estudio de percepción de marca.Análisis de marcas. Mapade marcas (</w:t>
            </w:r>
            <w:r w:rsidR="00045342" w:rsidRPr="00FA1DCE">
              <w:rPr>
                <w:i/>
                <w:color w:val="000000"/>
              </w:rPr>
              <w:t>mapping</w:t>
            </w:r>
            <w:r w:rsidR="00045342" w:rsidRPr="00045342">
              <w:rPr>
                <w:color w:val="000000"/>
              </w:rPr>
              <w:t>).</w:t>
            </w:r>
            <w:r w:rsidR="00AC2013">
              <w:rPr>
                <w:color w:val="000000"/>
              </w:rPr>
              <w:t xml:space="preserve"> Perfil psicológico de marcas (imagen mental</w:t>
            </w:r>
            <w:r w:rsidR="00045342" w:rsidRPr="00045342">
              <w:rPr>
                <w:color w:val="000000"/>
              </w:rPr>
              <w:t>)</w:t>
            </w:r>
            <w:r w:rsidR="00AC2013">
              <w:rPr>
                <w:color w:val="000000"/>
              </w:rPr>
              <w:t xml:space="preserve">. </w:t>
            </w:r>
            <w:r w:rsidR="00045342" w:rsidRPr="00045342">
              <w:rPr>
                <w:color w:val="000000"/>
              </w:rPr>
              <w:t xml:space="preserve">Relación marca-consumidor. </w:t>
            </w:r>
          </w:p>
          <w:p w14:paraId="64807DF3" w14:textId="77777777" w:rsidR="003A5423" w:rsidRDefault="003A5423" w:rsidP="0056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06CBC2E" w14:textId="77777777" w:rsidR="00580571" w:rsidRDefault="00580571" w:rsidP="0056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CIERRE</w:t>
            </w:r>
            <w:r w:rsidR="00FA1DCE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ENTREGA</w:t>
            </w:r>
            <w:r w:rsidR="00FA1DCE">
              <w:rPr>
                <w:color w:val="000000"/>
              </w:rPr>
              <w:t xml:space="preserve"> DE TP</w:t>
            </w:r>
            <w:r>
              <w:rPr>
                <w:color w:val="000000"/>
              </w:rPr>
              <w:t xml:space="preserve"> Y EXPOSICIÓN </w:t>
            </w:r>
          </w:p>
          <w:p w14:paraId="567BEF93" w14:textId="77777777" w:rsidR="003B565C" w:rsidRDefault="002F7B3C" w:rsidP="0056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Cierre final de exposición de consigna inicial en equipo.</w:t>
            </w:r>
          </w:p>
          <w:p w14:paraId="6BA2C373" w14:textId="77777777" w:rsidR="0086105D" w:rsidRDefault="0086105D" w:rsidP="00861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19BDCF70" w14:textId="77777777" w:rsidR="00BB522A" w:rsidRDefault="00C12F1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6" w:name="_heading=h.3dy6vkm" w:colFirst="0" w:colLast="0"/>
      <w:bookmarkEnd w:id="6"/>
      <w:r>
        <w:rPr>
          <w:b/>
          <w:color w:val="000000"/>
          <w:sz w:val="36"/>
          <w:szCs w:val="36"/>
        </w:rPr>
        <w:lastRenderedPageBreak/>
        <w:t>6. BIBLIOGRAFÍA</w:t>
      </w:r>
    </w:p>
    <w:tbl>
      <w:tblPr>
        <w:tblStyle w:val="aff0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BB522A" w14:paraId="629AC206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BA9D8" w14:textId="77777777" w:rsidR="0086105D" w:rsidRPr="0086105D" w:rsidRDefault="0086105D" w:rsidP="00861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 w:rsidRPr="0086105D">
              <w:rPr>
                <w:color w:val="000000"/>
              </w:rPr>
              <w:t>-Ontiveros; Diego A. (2013) “La comunicación de las marcas”, Editorial DIRCOM, Buenos Aires, Argentina / Ecuador, Quito. Edición literaria a cargo de Juan José Larrea. - 1a ed. - Buenos A</w:t>
            </w:r>
            <w:r w:rsidR="00AC2013">
              <w:rPr>
                <w:color w:val="000000"/>
              </w:rPr>
              <w:t>ires.   ISBN 978-987-24533-2-9</w:t>
            </w:r>
          </w:p>
          <w:p w14:paraId="1D3F991D" w14:textId="77777777" w:rsidR="0086105D" w:rsidRPr="0086105D" w:rsidRDefault="0086105D" w:rsidP="00861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 w:rsidRPr="0086105D">
              <w:rPr>
                <w:color w:val="000000"/>
              </w:rPr>
              <w:t>-Ries, Al y Trout, Jack,  “Posicionamiento”, Editorial  Mc. Graw-Hill, España 2000.</w:t>
            </w:r>
          </w:p>
          <w:p w14:paraId="2BE1B89D" w14:textId="77777777" w:rsidR="0086105D" w:rsidRPr="0086105D" w:rsidRDefault="0086105D" w:rsidP="00861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 w:rsidRPr="0086105D">
              <w:rPr>
                <w:color w:val="000000"/>
              </w:rPr>
              <w:t>-Ries, Al y Ries, Laura, “El origen de las Marcas”, Editorial Urano, Empresa Activa, España 2001.</w:t>
            </w:r>
          </w:p>
          <w:p w14:paraId="0D743907" w14:textId="77777777" w:rsidR="0086105D" w:rsidRPr="0086105D" w:rsidRDefault="0086105D" w:rsidP="00861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 w:rsidRPr="0086105D">
              <w:rPr>
                <w:color w:val="000000"/>
              </w:rPr>
              <w:t>-Ries, Al y Ries, Laura, “La caída de la Publicidad y el auge de las RRPP ”, Editorial Urano, Empresa Activa, España 2003.</w:t>
            </w:r>
          </w:p>
          <w:p w14:paraId="3EBC7ACA" w14:textId="77777777" w:rsidR="0086105D" w:rsidRPr="0086105D" w:rsidRDefault="0086105D" w:rsidP="00861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 w:rsidRPr="0086105D">
              <w:rPr>
                <w:color w:val="000000"/>
              </w:rPr>
              <w:t>-Kotler, Philip y Armstrong Gary, “Fundamentos</w:t>
            </w:r>
            <w:r w:rsidR="00AC2013">
              <w:rPr>
                <w:color w:val="000000"/>
              </w:rPr>
              <w:t xml:space="preserve"> de Mercadotecnia” Capítulo 8 “</w:t>
            </w:r>
            <w:r w:rsidRPr="0086105D">
              <w:rPr>
                <w:color w:val="000000"/>
              </w:rPr>
              <w:t>Estrategia</w:t>
            </w:r>
          </w:p>
          <w:p w14:paraId="5FBF6887" w14:textId="77777777" w:rsidR="0086105D" w:rsidRPr="0086105D" w:rsidRDefault="0086105D" w:rsidP="00861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 w:rsidRPr="0086105D">
              <w:rPr>
                <w:color w:val="000000"/>
              </w:rPr>
              <w:t>del produ</w:t>
            </w:r>
            <w:r w:rsidR="00AC2013">
              <w:rPr>
                <w:color w:val="000000"/>
              </w:rPr>
              <w:t>cto y de los servicios”.</w:t>
            </w:r>
            <w:r w:rsidRPr="0086105D">
              <w:rPr>
                <w:color w:val="000000"/>
              </w:rPr>
              <w:t xml:space="preserve"> Editorial Prentice-Hall Hispanoamericana SA, </w:t>
            </w:r>
          </w:p>
          <w:p w14:paraId="4D19F861" w14:textId="77777777" w:rsidR="0086105D" w:rsidRPr="0086105D" w:rsidRDefault="0086105D" w:rsidP="00861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 w:rsidRPr="0086105D">
              <w:rPr>
                <w:color w:val="000000"/>
              </w:rPr>
              <w:t>1998</w:t>
            </w:r>
            <w:r w:rsidR="00AC2013">
              <w:rPr>
                <w:color w:val="000000"/>
              </w:rPr>
              <w:t>,</w:t>
            </w:r>
            <w:r w:rsidRPr="0086105D">
              <w:rPr>
                <w:color w:val="000000"/>
              </w:rPr>
              <w:t xml:space="preserve"> México. </w:t>
            </w:r>
          </w:p>
          <w:p w14:paraId="785A8C4F" w14:textId="77777777" w:rsidR="0086105D" w:rsidRPr="0086105D" w:rsidRDefault="00AC2013" w:rsidP="00861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-Costa, Joan</w:t>
            </w:r>
            <w:r w:rsidR="0086105D" w:rsidRPr="0086105D">
              <w:rPr>
                <w:color w:val="000000"/>
              </w:rPr>
              <w:t>, “La imagen de marca”, Editorial Paidós, Barcelona.</w:t>
            </w:r>
          </w:p>
          <w:p w14:paraId="44C5A231" w14:textId="77777777" w:rsidR="0086105D" w:rsidRPr="0086105D" w:rsidRDefault="0086105D" w:rsidP="00861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 w:rsidRPr="0086105D">
              <w:rPr>
                <w:color w:val="000000"/>
              </w:rPr>
              <w:t>-Semprini, Andrea</w:t>
            </w:r>
            <w:r w:rsidR="00AC2013">
              <w:rPr>
                <w:color w:val="000000"/>
              </w:rPr>
              <w:t>,</w:t>
            </w:r>
            <w:r w:rsidRPr="0086105D">
              <w:rPr>
                <w:color w:val="000000"/>
              </w:rPr>
              <w:t xml:space="preserve"> “El marketing de las marcas” Editorial Paidós, Empresa, 1995</w:t>
            </w:r>
            <w:r w:rsidR="00AC2013">
              <w:rPr>
                <w:color w:val="000000"/>
              </w:rPr>
              <w:t>.</w:t>
            </w:r>
          </w:p>
          <w:p w14:paraId="6CEC166D" w14:textId="77777777" w:rsidR="0086105D" w:rsidRPr="0086105D" w:rsidRDefault="0086105D" w:rsidP="00861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 w:rsidRPr="0086105D">
              <w:rPr>
                <w:color w:val="000000"/>
              </w:rPr>
              <w:t>-Wilinsky, Alberto</w:t>
            </w:r>
            <w:r w:rsidR="00AC2013">
              <w:rPr>
                <w:color w:val="000000"/>
              </w:rPr>
              <w:t>,</w:t>
            </w:r>
            <w:r w:rsidRPr="0086105D">
              <w:rPr>
                <w:color w:val="000000"/>
              </w:rPr>
              <w:t xml:space="preserve"> "La promesa de la Marca" Editorial Temas, Primera edición</w:t>
            </w:r>
          </w:p>
          <w:p w14:paraId="382551A1" w14:textId="77777777" w:rsidR="0086105D" w:rsidRPr="0086105D" w:rsidRDefault="0086105D" w:rsidP="00861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 w:rsidRPr="0086105D">
              <w:rPr>
                <w:color w:val="000000"/>
              </w:rPr>
              <w:t>1998, Buenos Aires.</w:t>
            </w:r>
          </w:p>
          <w:p w14:paraId="0AB9550C" w14:textId="77777777" w:rsidR="0086105D" w:rsidRPr="0086105D" w:rsidRDefault="00AC2013" w:rsidP="00861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 w:rsidRPr="00853267">
              <w:rPr>
                <w:color w:val="000000"/>
              </w:rPr>
              <w:t>-Braidot, Nestor P.</w:t>
            </w:r>
            <w:r w:rsidR="0086105D" w:rsidRPr="00853267">
              <w:rPr>
                <w:color w:val="000000"/>
              </w:rPr>
              <w:t xml:space="preserve">, "Neuromarketing. </w:t>
            </w:r>
            <w:r>
              <w:rPr>
                <w:color w:val="000000"/>
              </w:rPr>
              <w:t>Neuroeconomí</w:t>
            </w:r>
            <w:r w:rsidR="0086105D" w:rsidRPr="0086105D">
              <w:rPr>
                <w:color w:val="000000"/>
              </w:rPr>
              <w:t>a y negocios"; Editorial Puerto Norte Sur,2006</w:t>
            </w:r>
          </w:p>
          <w:p w14:paraId="030072BF" w14:textId="77777777" w:rsidR="0086105D" w:rsidRPr="0086105D" w:rsidRDefault="0084362F" w:rsidP="00861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86105D" w:rsidRPr="0086105D">
              <w:rPr>
                <w:color w:val="000000"/>
              </w:rPr>
              <w:t>Kotler, P. Marketing 4.0 - Transforma Tu Estrategia</w:t>
            </w:r>
          </w:p>
          <w:p w14:paraId="433EC481" w14:textId="77777777" w:rsidR="0086105D" w:rsidRPr="0086105D" w:rsidRDefault="0086105D" w:rsidP="00861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  <w:p w14:paraId="5A056EC4" w14:textId="77777777" w:rsidR="0086105D" w:rsidRPr="008D4BB0" w:rsidRDefault="0084362F" w:rsidP="00861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 w:rsidRPr="008D4BB0">
              <w:rPr>
                <w:color w:val="000000"/>
              </w:rPr>
              <w:t>Complementaria</w:t>
            </w:r>
          </w:p>
          <w:p w14:paraId="1D77473F" w14:textId="77777777" w:rsidR="0086105D" w:rsidRPr="0086105D" w:rsidRDefault="0086105D" w:rsidP="00861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 w:rsidRPr="008D4BB0">
              <w:rPr>
                <w:color w:val="000000"/>
              </w:rPr>
              <w:t xml:space="preserve">Jenkins, Henry. 2008. Convergence culture. </w:t>
            </w:r>
            <w:r w:rsidRPr="0086105D">
              <w:rPr>
                <w:color w:val="000000"/>
              </w:rPr>
              <w:t>La cultura de la convergencia de los medios de comunicación. Editorial Paidós. Buenos Aires, Argentina.</w:t>
            </w:r>
          </w:p>
          <w:p w14:paraId="03F500E6" w14:textId="77777777" w:rsidR="0086105D" w:rsidRPr="0086105D" w:rsidRDefault="0086105D" w:rsidP="00861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 w:rsidRPr="0086105D">
              <w:rPr>
                <w:color w:val="000000"/>
              </w:rPr>
              <w:t>Scolari, Carlos A. 2013. Narr</w:t>
            </w:r>
            <w:r w:rsidR="0084362F">
              <w:rPr>
                <w:color w:val="000000"/>
              </w:rPr>
              <w:t>a</w:t>
            </w:r>
            <w:r w:rsidRPr="0086105D">
              <w:rPr>
                <w:color w:val="000000"/>
              </w:rPr>
              <w:t>tiva transmedia. Deusto Ediciones. España.</w:t>
            </w:r>
          </w:p>
          <w:p w14:paraId="69303631" w14:textId="77777777" w:rsidR="0086105D" w:rsidRPr="0086105D" w:rsidRDefault="0086105D" w:rsidP="00861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 w:rsidRPr="0086105D">
              <w:rPr>
                <w:color w:val="000000"/>
              </w:rPr>
              <w:t>Scolari, Carlos A. 2014. Narrativas transmedia: nuevas formas de comunicar en la era digital. Anuario AC/E de cultura. España.</w:t>
            </w:r>
          </w:p>
          <w:p w14:paraId="799BF04E" w14:textId="77777777" w:rsidR="0086105D" w:rsidRPr="0086105D" w:rsidRDefault="0086105D" w:rsidP="00861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 w:rsidRPr="0086105D">
              <w:rPr>
                <w:color w:val="000000"/>
              </w:rPr>
              <w:t xml:space="preserve">Scolari, Carlos A. CAPÍTULO III GOOGLEMANÍA. LAS MARCAS ON-LINE Y EL CASO GOOGLE </w:t>
            </w:r>
          </w:p>
          <w:p w14:paraId="6E5EDFDD" w14:textId="77777777" w:rsidR="00BB522A" w:rsidRDefault="00BB522A" w:rsidP="00861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  <w:p w14:paraId="48BF011E" w14:textId="77777777" w:rsidR="0084362F" w:rsidRDefault="0084362F" w:rsidP="00861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14:paraId="6612501F" w14:textId="77777777" w:rsidR="00BB522A" w:rsidRDefault="00BB522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</w:p>
    <w:p w14:paraId="67989D56" w14:textId="77777777" w:rsidR="00BB522A" w:rsidRDefault="00C12F1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7. MODALIDAD DE DICTADO</w:t>
      </w:r>
    </w:p>
    <w:tbl>
      <w:tblPr>
        <w:tblStyle w:val="aff1"/>
        <w:tblW w:w="85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835"/>
        <w:gridCol w:w="2835"/>
      </w:tblGrid>
      <w:tr w:rsidR="00BB522A" w14:paraId="6114712F" w14:textId="77777777">
        <w:trPr>
          <w:jc w:val="center"/>
        </w:trPr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8D18B" w14:textId="77777777" w:rsidR="00BB522A" w:rsidRDefault="00C12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PRESENCIAL</w:t>
            </w:r>
          </w:p>
        </w:tc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BB183" w14:textId="77777777" w:rsidR="00BB522A" w:rsidRDefault="00C12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VIRTUAL</w:t>
            </w:r>
          </w:p>
        </w:tc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5DDA3" w14:textId="77777777" w:rsidR="00BB522A" w:rsidRDefault="00C12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SEMI-PRESENCIAL</w:t>
            </w:r>
          </w:p>
        </w:tc>
      </w:tr>
      <w:tr w:rsidR="00BB522A" w14:paraId="55F8F01A" w14:textId="77777777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6F00A" w14:textId="77777777" w:rsidR="00BB522A" w:rsidRDefault="00BB5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392EB" w14:textId="77777777" w:rsidR="00BB522A" w:rsidRDefault="00C12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7E855" w14:textId="77777777" w:rsidR="00BB522A" w:rsidRDefault="00BB5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14:paraId="4A1FEC83" w14:textId="77777777" w:rsidR="00BB522A" w:rsidRDefault="00C12F1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7" w:name="_heading=h.byp9i53gzqjn" w:colFirst="0" w:colLast="0"/>
      <w:bookmarkEnd w:id="7"/>
      <w:r>
        <w:rPr>
          <w:b/>
          <w:color w:val="000000"/>
          <w:sz w:val="36"/>
          <w:szCs w:val="36"/>
        </w:rPr>
        <w:t>8. MODALIDAD DE EVALUACIÓN</w:t>
      </w:r>
    </w:p>
    <w:tbl>
      <w:tblPr>
        <w:tblStyle w:val="aff2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BB522A" w14:paraId="66E15886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139FA" w14:textId="77777777" w:rsidR="00ED01E4" w:rsidRDefault="00AC20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Se p</w:t>
            </w:r>
            <w:r w:rsidR="00ED01E4">
              <w:rPr>
                <w:color w:val="000000"/>
              </w:rPr>
              <w:t>resenta un trabajo final por equipo.</w:t>
            </w:r>
          </w:p>
          <w:p w14:paraId="20DA043D" w14:textId="77777777" w:rsidR="00ED01E4" w:rsidRDefault="00ED0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6E0DE7A4" w14:textId="77777777" w:rsidR="00BB522A" w:rsidRDefault="00C12F1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80"/>
        <w:rPr>
          <w:color w:val="000000"/>
        </w:rPr>
      </w:pPr>
      <w:r>
        <w:rPr>
          <w:b/>
          <w:color w:val="000000"/>
          <w:sz w:val="32"/>
          <w:szCs w:val="32"/>
        </w:rPr>
        <w:t>9. DURACIÓN</w:t>
      </w:r>
    </w:p>
    <w:tbl>
      <w:tblPr>
        <w:tblStyle w:val="aff3"/>
        <w:tblW w:w="85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11"/>
        <w:gridCol w:w="4294"/>
      </w:tblGrid>
      <w:tr w:rsidR="00BB522A" w14:paraId="45A5371C" w14:textId="77777777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C6C0D" w14:textId="77777777" w:rsidR="00BB522A" w:rsidRDefault="00C1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CARGA HORARIA</w:t>
            </w:r>
          </w:p>
          <w:p w14:paraId="0E49F0BD" w14:textId="77777777" w:rsidR="00ED01E4" w:rsidRDefault="00ED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 horas / 8 encuentros</w:t>
            </w:r>
          </w:p>
        </w:tc>
      </w:tr>
      <w:tr w:rsidR="00BB522A" w14:paraId="326BB512" w14:textId="77777777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400CB4" w14:textId="77777777" w:rsidR="00BB522A" w:rsidRDefault="00C1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CARGA HORARIA TOTAL</w:t>
            </w:r>
          </w:p>
          <w:p w14:paraId="2A3445EF" w14:textId="77777777" w:rsidR="00ED01E4" w:rsidRDefault="00ED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 hs</w:t>
            </w:r>
          </w:p>
        </w:tc>
      </w:tr>
      <w:tr w:rsidR="00BB522A" w14:paraId="639900F8" w14:textId="77777777">
        <w:trPr>
          <w:trHeight w:val="703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0E45CF" w14:textId="77777777" w:rsidR="00BB522A" w:rsidRDefault="00BB5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BB522A" w14:paraId="15BFE205" w14:textId="77777777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C72413" w14:textId="77777777" w:rsidR="00BB522A" w:rsidRDefault="00C1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CANTIDAD DE CLASES TOTALES</w:t>
            </w:r>
          </w:p>
        </w:tc>
      </w:tr>
      <w:tr w:rsidR="00BB522A" w14:paraId="49054E20" w14:textId="77777777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4E89B1" w14:textId="77777777" w:rsidR="00BB522A" w:rsidRDefault="00FA1DCE" w:rsidP="00FA1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 clases</w:t>
            </w:r>
          </w:p>
        </w:tc>
      </w:tr>
      <w:tr w:rsidR="00BB522A" w14:paraId="7D934825" w14:textId="77777777">
        <w:trPr>
          <w:trHeight w:val="151"/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930128" w14:textId="77777777" w:rsidR="00BB522A" w:rsidRDefault="00C12F1F">
            <w:pPr>
              <w:jc w:val="center"/>
            </w:pPr>
            <w:r>
              <w:rPr>
                <w:b/>
              </w:rPr>
              <w:t>SINCRÓNICA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vAlign w:val="center"/>
          </w:tcPr>
          <w:p w14:paraId="01A04C14" w14:textId="77777777" w:rsidR="00BB522A" w:rsidRDefault="00C12F1F">
            <w:pPr>
              <w:jc w:val="center"/>
              <w:rPr>
                <w:b/>
              </w:rPr>
            </w:pPr>
            <w:r>
              <w:rPr>
                <w:b/>
              </w:rPr>
              <w:t>ASINCRÓNICA</w:t>
            </w:r>
          </w:p>
        </w:tc>
      </w:tr>
      <w:tr w:rsidR="00BB522A" w14:paraId="0DAB4F8E" w14:textId="77777777">
        <w:trPr>
          <w:trHeight w:val="151"/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3AC14" w14:textId="77777777" w:rsidR="00BB522A" w:rsidRDefault="00C206A8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D4B37" w14:textId="77777777" w:rsidR="00BB522A" w:rsidRDefault="00BB522A">
            <w:pPr>
              <w:jc w:val="center"/>
              <w:rPr>
                <w:b/>
              </w:rPr>
            </w:pPr>
          </w:p>
        </w:tc>
      </w:tr>
    </w:tbl>
    <w:p w14:paraId="0017B482" w14:textId="77777777" w:rsidR="00BB522A" w:rsidRDefault="00BB522A">
      <w:pPr>
        <w:keepNext/>
        <w:keepLines/>
        <w:spacing w:before="360" w:after="80"/>
        <w:rPr>
          <w:b/>
          <w:sz w:val="32"/>
          <w:szCs w:val="32"/>
        </w:rPr>
      </w:pPr>
      <w:bookmarkStart w:id="8" w:name="_heading=h.3rdcrjn" w:colFirst="0" w:colLast="0"/>
      <w:bookmarkEnd w:id="8"/>
    </w:p>
    <w:p w14:paraId="2874A25D" w14:textId="77777777" w:rsidR="00BB522A" w:rsidRDefault="00BB522A">
      <w:pPr>
        <w:keepNext/>
        <w:keepLines/>
        <w:spacing w:before="360" w:after="80"/>
        <w:rPr>
          <w:b/>
          <w:sz w:val="32"/>
          <w:szCs w:val="32"/>
        </w:rPr>
      </w:pPr>
      <w:bookmarkStart w:id="9" w:name="_heading=h.iqray0pxjkqz" w:colFirst="0" w:colLast="0"/>
      <w:bookmarkEnd w:id="9"/>
    </w:p>
    <w:p w14:paraId="66075AE7" w14:textId="77777777" w:rsidR="00BB522A" w:rsidRDefault="00C12F1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10" w:name="_heading=h.hmimm9kutepq" w:colFirst="0" w:colLast="0"/>
      <w:bookmarkStart w:id="11" w:name="_heading=h.v397gy8wbsc7" w:colFirst="0" w:colLast="0"/>
      <w:bookmarkEnd w:id="10"/>
      <w:bookmarkEnd w:id="11"/>
      <w:r>
        <w:rPr>
          <w:b/>
          <w:color w:val="000000"/>
          <w:sz w:val="36"/>
          <w:szCs w:val="36"/>
        </w:rPr>
        <w:t>10. REQUISITOS MÍNIMOS DE INSCRIPCIÓN</w:t>
      </w:r>
    </w:p>
    <w:tbl>
      <w:tblPr>
        <w:tblStyle w:val="aff5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BB522A" w14:paraId="36A8A4E2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72C3B" w14:textId="77777777" w:rsidR="00BB522A" w:rsidRDefault="0023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Curso abierto de perfeccionamiento de la comunicación con gran interés por el mundo marcario</w:t>
            </w:r>
            <w:r w:rsidR="0056056F">
              <w:rPr>
                <w:color w:val="000000"/>
              </w:rPr>
              <w:t xml:space="preserve"> abierto a todo público</w:t>
            </w:r>
            <w:r>
              <w:rPr>
                <w:color w:val="000000"/>
              </w:rPr>
              <w:t>.</w:t>
            </w:r>
          </w:p>
        </w:tc>
      </w:tr>
    </w:tbl>
    <w:p w14:paraId="5E52E279" w14:textId="77777777" w:rsidR="00BB522A" w:rsidRDefault="00BB522A">
      <w:pPr>
        <w:pBdr>
          <w:top w:val="nil"/>
          <w:left w:val="nil"/>
          <w:bottom w:val="nil"/>
          <w:right w:val="nil"/>
          <w:between w:val="nil"/>
        </w:pBdr>
        <w:ind w:left="-1146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sectPr w:rsidR="00BB522A" w:rsidSect="005620C7">
      <w:headerReference w:type="default" r:id="rId7"/>
      <w:footerReference w:type="default" r:id="rId8"/>
      <w:pgSz w:w="11907" w:h="16839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B4C75" w14:textId="77777777" w:rsidR="00420F8B" w:rsidRDefault="00420F8B">
      <w:pPr>
        <w:spacing w:after="0" w:line="240" w:lineRule="auto"/>
      </w:pPr>
      <w:r>
        <w:separator/>
      </w:r>
    </w:p>
  </w:endnote>
  <w:endnote w:type="continuationSeparator" w:id="0">
    <w:p w14:paraId="2419955A" w14:textId="77777777" w:rsidR="00420F8B" w:rsidRDefault="00420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600E5" w14:textId="77777777" w:rsidR="00BB522A" w:rsidRDefault="00BB52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  <w:sz w:val="12"/>
        <w:szCs w:val="12"/>
      </w:rPr>
    </w:pPr>
  </w:p>
  <w:p w14:paraId="537D2B54" w14:textId="77777777" w:rsidR="00BB522A" w:rsidRDefault="00420F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  <w:sz w:val="12"/>
        <w:szCs w:val="12"/>
      </w:rPr>
    </w:pPr>
    <w:r>
      <w:pict w14:anchorId="2D7DBCA5">
        <v:rect id="_x0000_i1025" style="width:0;height:1.5pt" o:hralign="center" o:hrstd="t" o:hr="t" fillcolor="#a0a0a0" stroked="f"/>
      </w:pict>
    </w:r>
  </w:p>
  <w:p w14:paraId="03F42311" w14:textId="77777777" w:rsidR="00BB522A" w:rsidRDefault="00C12F1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4BBAE0D4" wp14:editId="5B500B84">
          <wp:extent cx="2694082" cy="560697"/>
          <wp:effectExtent l="0" t="0" r="0" b="0"/>
          <wp:docPr id="6" name="image1.png" descr="EXTENSION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XTENSION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94082" cy="5606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 w:rsidR="00A57E21">
      <w:rPr>
        <w:color w:val="000000"/>
      </w:rPr>
      <w:fldChar w:fldCharType="begin"/>
    </w:r>
    <w:r>
      <w:rPr>
        <w:color w:val="000000"/>
      </w:rPr>
      <w:instrText>PAGE</w:instrText>
    </w:r>
    <w:r w:rsidR="00A57E21">
      <w:rPr>
        <w:color w:val="000000"/>
      </w:rPr>
      <w:fldChar w:fldCharType="separate"/>
    </w:r>
    <w:r w:rsidR="00C206A8">
      <w:rPr>
        <w:noProof/>
        <w:color w:val="000000"/>
      </w:rPr>
      <w:t>1</w:t>
    </w:r>
    <w:r w:rsidR="00A57E21">
      <w:rPr>
        <w:color w:val="000000"/>
      </w:rPr>
      <w:fldChar w:fldCharType="end"/>
    </w:r>
    <w:r>
      <w:rPr>
        <w:color w:val="000000"/>
      </w:rPr>
      <w:t>/</w:t>
    </w:r>
    <w:r w:rsidR="00A57E21">
      <w:rPr>
        <w:color w:val="000000"/>
      </w:rPr>
      <w:fldChar w:fldCharType="begin"/>
    </w:r>
    <w:r>
      <w:rPr>
        <w:color w:val="000000"/>
      </w:rPr>
      <w:instrText>NUMPAGES</w:instrText>
    </w:r>
    <w:r w:rsidR="00A57E21">
      <w:rPr>
        <w:color w:val="000000"/>
      </w:rPr>
      <w:fldChar w:fldCharType="separate"/>
    </w:r>
    <w:r w:rsidR="00C206A8">
      <w:rPr>
        <w:noProof/>
        <w:color w:val="000000"/>
      </w:rPr>
      <w:t>7</w:t>
    </w:r>
    <w:r w:rsidR="00A57E21"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EF72A" w14:textId="77777777" w:rsidR="00420F8B" w:rsidRDefault="00420F8B">
      <w:pPr>
        <w:spacing w:after="0" w:line="240" w:lineRule="auto"/>
      </w:pPr>
      <w:r>
        <w:separator/>
      </w:r>
    </w:p>
  </w:footnote>
  <w:footnote w:type="continuationSeparator" w:id="0">
    <w:p w14:paraId="674DFD0E" w14:textId="77777777" w:rsidR="00420F8B" w:rsidRDefault="00420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712DB" w14:textId="48400CA2" w:rsidR="00BB522A" w:rsidRDefault="00211D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C317F50" wp14:editId="3D7894A2">
          <wp:simplePos x="0" y="0"/>
          <wp:positionH relativeFrom="column">
            <wp:posOffset>-914400</wp:posOffset>
          </wp:positionH>
          <wp:positionV relativeFrom="paragraph">
            <wp:posOffset>-429260</wp:posOffset>
          </wp:positionV>
          <wp:extent cx="7227830" cy="1107079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_Mesa de trabajo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7830" cy="1107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B4ECD" w14:textId="77777777" w:rsidR="00BB522A" w:rsidRDefault="00BB52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bookmarkStart w:id="12" w:name="_heading=h.z337ya" w:colFirst="0" w:colLast="0"/>
    <w:bookmarkEnd w:id="1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22A"/>
    <w:rsid w:val="00045342"/>
    <w:rsid w:val="00092959"/>
    <w:rsid w:val="000C795B"/>
    <w:rsid w:val="001B237E"/>
    <w:rsid w:val="001B4E28"/>
    <w:rsid w:val="00211D76"/>
    <w:rsid w:val="00231693"/>
    <w:rsid w:val="002A4A2D"/>
    <w:rsid w:val="002F7B3C"/>
    <w:rsid w:val="003953F9"/>
    <w:rsid w:val="003A5423"/>
    <w:rsid w:val="003B565C"/>
    <w:rsid w:val="003E53EC"/>
    <w:rsid w:val="003F0E67"/>
    <w:rsid w:val="003F7548"/>
    <w:rsid w:val="00420F8B"/>
    <w:rsid w:val="00495B19"/>
    <w:rsid w:val="004F3127"/>
    <w:rsid w:val="0056056F"/>
    <w:rsid w:val="005620C7"/>
    <w:rsid w:val="00562ED0"/>
    <w:rsid w:val="005640C2"/>
    <w:rsid w:val="00580571"/>
    <w:rsid w:val="005E1195"/>
    <w:rsid w:val="006168AE"/>
    <w:rsid w:val="006753AF"/>
    <w:rsid w:val="006842B0"/>
    <w:rsid w:val="006E6DCA"/>
    <w:rsid w:val="00781EFB"/>
    <w:rsid w:val="00785F98"/>
    <w:rsid w:val="00797AC0"/>
    <w:rsid w:val="007F5519"/>
    <w:rsid w:val="007F70EE"/>
    <w:rsid w:val="0084362F"/>
    <w:rsid w:val="00853267"/>
    <w:rsid w:val="0086105D"/>
    <w:rsid w:val="008B5259"/>
    <w:rsid w:val="008D4BB0"/>
    <w:rsid w:val="0095647C"/>
    <w:rsid w:val="00991530"/>
    <w:rsid w:val="009B039F"/>
    <w:rsid w:val="009B6B49"/>
    <w:rsid w:val="009C07B5"/>
    <w:rsid w:val="00A57E21"/>
    <w:rsid w:val="00A95591"/>
    <w:rsid w:val="00AC2013"/>
    <w:rsid w:val="00BB522A"/>
    <w:rsid w:val="00C12F1F"/>
    <w:rsid w:val="00C206A8"/>
    <w:rsid w:val="00CF016C"/>
    <w:rsid w:val="00D1615F"/>
    <w:rsid w:val="00D76AB9"/>
    <w:rsid w:val="00DA75DB"/>
    <w:rsid w:val="00E10086"/>
    <w:rsid w:val="00ED01E4"/>
    <w:rsid w:val="00F11EA5"/>
    <w:rsid w:val="00F64769"/>
    <w:rsid w:val="00FA1DCE"/>
    <w:rsid w:val="00FC4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C3D58"/>
  <w15:docId w15:val="{E659929C-4EF0-4A7C-B4DA-AAF9E5B5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0C7"/>
  </w:style>
  <w:style w:type="paragraph" w:styleId="Ttulo1">
    <w:name w:val="heading 1"/>
    <w:basedOn w:val="Normal"/>
    <w:next w:val="Normal"/>
    <w:uiPriority w:val="9"/>
    <w:qFormat/>
    <w:rsid w:val="005620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620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620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620C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620C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620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rsid w:val="005620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620C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rsid w:val="005620C7"/>
  </w:style>
  <w:style w:type="table" w:customStyle="1" w:styleId="NormalTable0">
    <w:name w:val="Normal Table0"/>
    <w:rsid w:val="005620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rsid w:val="005620C7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rsid w:val="005620C7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rsid w:val="005620C7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rsid w:val="005620C7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rsid w:val="005620C7"/>
    <w:pPr>
      <w:keepNext/>
      <w:keepLines/>
      <w:spacing w:before="220" w:after="40"/>
    </w:pPr>
    <w:rPr>
      <w:b/>
    </w:rPr>
  </w:style>
  <w:style w:type="paragraph" w:customStyle="1" w:styleId="heading60">
    <w:name w:val="heading 60"/>
    <w:basedOn w:val="Normal0"/>
    <w:next w:val="Normal0"/>
    <w:rsid w:val="005620C7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rsid w:val="005620C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5620C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rsid w:val="005620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rsid w:val="005620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0"/>
    <w:rsid w:val="005620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Table0"/>
    <w:rsid w:val="005620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alTable0"/>
    <w:rsid w:val="005620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NormalTable0"/>
    <w:rsid w:val="005620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NormalTable0"/>
    <w:rsid w:val="005620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NormalTable0"/>
    <w:rsid w:val="005620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NormalTable0"/>
    <w:rsid w:val="005620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NormalTable0"/>
    <w:rsid w:val="005620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NormalTable0"/>
    <w:rsid w:val="005620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NormalTable0"/>
    <w:rsid w:val="005620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NormalTable0"/>
    <w:rsid w:val="005620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NormalTable0"/>
    <w:rsid w:val="005620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NormalTable0"/>
    <w:rsid w:val="005620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btitle0">
    <w:name w:val="Subtitle0"/>
    <w:basedOn w:val="Normal0"/>
    <w:next w:val="Normal0"/>
    <w:rsid w:val="005620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NormalTable0"/>
    <w:rsid w:val="005620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NormalTable0"/>
    <w:rsid w:val="005620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NormalTable0"/>
    <w:rsid w:val="005620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NormalTable0"/>
    <w:rsid w:val="005620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NormalTable0"/>
    <w:rsid w:val="005620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NormalTable0"/>
    <w:rsid w:val="005620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NormalTable0"/>
    <w:rsid w:val="005620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NormalTable0"/>
    <w:rsid w:val="005620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NormalTable0"/>
    <w:rsid w:val="005620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NormalTable0"/>
    <w:rsid w:val="005620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NormalTable0"/>
    <w:rsid w:val="005620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NormalTable0"/>
    <w:rsid w:val="005620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NormalTable0"/>
    <w:rsid w:val="005620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sid w:val="005620C7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63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3E6F"/>
  </w:style>
  <w:style w:type="paragraph" w:styleId="Piedepgina">
    <w:name w:val="footer"/>
    <w:basedOn w:val="Normal"/>
    <w:link w:val="PiedepginaCar"/>
    <w:uiPriority w:val="99"/>
    <w:unhideWhenUsed/>
    <w:rsid w:val="00263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E6F"/>
  </w:style>
  <w:style w:type="table" w:customStyle="1" w:styleId="afb">
    <w:basedOn w:val="TableNormal1"/>
    <w:rsid w:val="005620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rsid w:val="005620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rsid w:val="005620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"/>
    <w:rsid w:val="005620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1"/>
    <w:rsid w:val="005620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1"/>
    <w:rsid w:val="005620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1"/>
    <w:rsid w:val="005620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1"/>
    <w:rsid w:val="005620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"/>
    <w:rsid w:val="005620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1"/>
    <w:rsid w:val="005620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1"/>
    <w:rsid w:val="005620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1"/>
    <w:rsid w:val="005620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1"/>
    <w:rsid w:val="005620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551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01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A1D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A1DC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A1DC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1D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A1D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fElCT0yxzwGescnnQ7eXerqbGw==">AMUW2mUi++n3UtNDg1BKl+yXc3MuuSqHOSr1gVRyWPr9vIh1RWorcW+NP/imXjk0IW75/VIoDq+bW1kh2RbI0BGZjb/9W5MeN83DDtUs2fNLsbL3Gs7CPGlqg4lS+KiQxihsiTvsaWpOrhXamKcZH277ZtxnW8lYcZr0fiLB5fgaFofgbRg+lo1IvB68xEJ6GgWLEIUSpQiF9NJ85RtOyescP/0vrvE6F1xMOagII/wmDtrHxnQcPRBc232V1MJIHRYlSScZoLQBmBhxQ1kI6eFmN0ZhdLRVsEYBw2OiC+rrICPlNTJM27pUlZO+a0Q2/Txd85HugPd7D2ILaDSRdHFqJnxrqZl//WcAw5z74NDlkRWi4YJ2w48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933</Words>
  <Characters>5135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ontiveros</dc:creator>
  <cp:lastModifiedBy>Pedro nicolas Valci</cp:lastModifiedBy>
  <cp:revision>6</cp:revision>
  <dcterms:created xsi:type="dcterms:W3CDTF">2021-10-06T01:46:00Z</dcterms:created>
  <dcterms:modified xsi:type="dcterms:W3CDTF">2022-06-27T23:48:00Z</dcterms:modified>
</cp:coreProperties>
</file>