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053C" w14:textId="77777777" w:rsidR="00D26048" w:rsidRDefault="00D26048">
      <w:pPr>
        <w:keepNext/>
        <w:keepLines/>
        <w:pBdr>
          <w:top w:val="nil"/>
          <w:left w:val="nil"/>
          <w:bottom w:val="nil"/>
          <w:right w:val="nil"/>
          <w:between w:val="nil"/>
        </w:pBdr>
        <w:spacing w:before="480" w:after="120"/>
        <w:jc w:val="center"/>
        <w:rPr>
          <w:b/>
          <w:color w:val="000000"/>
          <w:sz w:val="36"/>
          <w:szCs w:val="36"/>
        </w:rPr>
      </w:pPr>
      <w:bookmarkStart w:id="0" w:name="_heading=h.gjdgxs" w:colFirst="0" w:colLast="0"/>
      <w:bookmarkEnd w:id="0"/>
    </w:p>
    <w:p w14:paraId="0E21053D" w14:textId="77777777" w:rsidR="00D26048" w:rsidRDefault="004F024E">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14:paraId="0E21053E" w14:textId="77777777" w:rsidR="00D26048" w:rsidRDefault="004F024E">
      <w:pPr>
        <w:keepNext/>
        <w:keepLines/>
        <w:pBdr>
          <w:top w:val="nil"/>
          <w:left w:val="nil"/>
          <w:bottom w:val="nil"/>
          <w:right w:val="nil"/>
          <w:between w:val="nil"/>
        </w:pBdr>
        <w:spacing w:before="480" w:after="0"/>
        <w:rPr>
          <w:b/>
          <w:color w:val="000000"/>
          <w:sz w:val="36"/>
          <w:szCs w:val="36"/>
        </w:rPr>
      </w:pPr>
      <w:bookmarkStart w:id="1" w:name="_heading=h.30j0zll" w:colFirst="0" w:colLast="0"/>
      <w:bookmarkEnd w:id="1"/>
      <w:r>
        <w:rPr>
          <w:b/>
          <w:color w:val="000000"/>
          <w:sz w:val="36"/>
          <w:szCs w:val="36"/>
        </w:rPr>
        <w:t>1. TÍTULO DEL CURSO</w:t>
      </w:r>
    </w:p>
    <w:tbl>
      <w:tblPr>
        <w:tblStyle w:val="afb"/>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615E98" w14:paraId="0E210540" w14:textId="77777777" w:rsidTr="00615E98">
        <w:tc>
          <w:tcPr>
            <w:tcW w:w="8505" w:type="dxa"/>
          </w:tcPr>
          <w:p w14:paraId="7B5B6CEB" w14:textId="40792410" w:rsidR="00615E98" w:rsidRDefault="00615E98" w:rsidP="0036237A">
            <w:pPr>
              <w:widowControl w:val="0"/>
              <w:pBdr>
                <w:top w:val="nil"/>
                <w:left w:val="nil"/>
                <w:bottom w:val="nil"/>
                <w:right w:val="nil"/>
                <w:between w:val="nil"/>
              </w:pBdr>
              <w:spacing w:after="0" w:line="240" w:lineRule="auto"/>
              <w:rPr>
                <w:color w:val="000000"/>
              </w:rPr>
            </w:pPr>
            <w:r>
              <w:rPr>
                <w:b/>
              </w:rPr>
              <w:t>Análisis de datos cuantitativos con Stata para las Ciencias Sociales</w:t>
            </w:r>
          </w:p>
        </w:tc>
      </w:tr>
    </w:tbl>
    <w:p w14:paraId="0E210541" w14:textId="77777777" w:rsidR="00D26048" w:rsidRDefault="004F024E">
      <w:pPr>
        <w:keepNext/>
        <w:keepLines/>
        <w:pBdr>
          <w:top w:val="nil"/>
          <w:left w:val="nil"/>
          <w:bottom w:val="nil"/>
          <w:right w:val="nil"/>
          <w:between w:val="nil"/>
        </w:pBdr>
        <w:spacing w:before="480" w:after="120"/>
        <w:rPr>
          <w:b/>
          <w:color w:val="000000"/>
          <w:sz w:val="36"/>
          <w:szCs w:val="36"/>
        </w:rPr>
      </w:pPr>
      <w:bookmarkStart w:id="2" w:name="_heading=h.1fob9te" w:colFirst="0" w:colLast="0"/>
      <w:bookmarkEnd w:id="2"/>
      <w:r>
        <w:rPr>
          <w:b/>
          <w:color w:val="000000"/>
          <w:sz w:val="36"/>
          <w:szCs w:val="36"/>
        </w:rPr>
        <w:t>2. DOCENTE A CARGO Y EQUIPO DOCENTE</w:t>
      </w:r>
    </w:p>
    <w:tbl>
      <w:tblPr>
        <w:tblStyle w:val="afc"/>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D26048" w14:paraId="0E210544" w14:textId="77777777">
        <w:trPr>
          <w:jc w:val="center"/>
        </w:trPr>
        <w:tc>
          <w:tcPr>
            <w:tcW w:w="4252" w:type="dxa"/>
            <w:shd w:val="clear" w:color="auto" w:fill="999999"/>
            <w:tcMar>
              <w:top w:w="100" w:type="dxa"/>
              <w:left w:w="100" w:type="dxa"/>
              <w:bottom w:w="100" w:type="dxa"/>
              <w:right w:w="100" w:type="dxa"/>
            </w:tcMar>
            <w:vAlign w:val="center"/>
          </w:tcPr>
          <w:p w14:paraId="0E210542" w14:textId="77777777" w:rsidR="00D26048" w:rsidRDefault="004F024E">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14:paraId="0E210543" w14:textId="0ECE5D83" w:rsidR="00D26048" w:rsidRDefault="0036237A">
            <w:pPr>
              <w:widowControl w:val="0"/>
              <w:pBdr>
                <w:top w:val="nil"/>
                <w:left w:val="nil"/>
                <w:bottom w:val="nil"/>
                <w:right w:val="nil"/>
                <w:between w:val="nil"/>
              </w:pBdr>
              <w:spacing w:after="0" w:line="240" w:lineRule="auto"/>
              <w:rPr>
                <w:color w:val="000000"/>
              </w:rPr>
            </w:pPr>
            <w:r>
              <w:rPr>
                <w:color w:val="000000"/>
              </w:rPr>
              <w:t>Carrascosa Joaquín</w:t>
            </w:r>
          </w:p>
        </w:tc>
      </w:tr>
    </w:tbl>
    <w:p w14:paraId="0E21054B" w14:textId="77777777" w:rsidR="00D26048" w:rsidRDefault="004F024E">
      <w:pPr>
        <w:keepNext/>
        <w:keepLines/>
        <w:pBdr>
          <w:top w:val="nil"/>
          <w:left w:val="nil"/>
          <w:bottom w:val="nil"/>
          <w:right w:val="nil"/>
          <w:between w:val="nil"/>
        </w:pBdr>
        <w:spacing w:before="480" w:after="120"/>
        <w:rPr>
          <w:b/>
          <w:color w:val="000000"/>
          <w:sz w:val="36"/>
          <w:szCs w:val="36"/>
        </w:rPr>
      </w:pPr>
      <w:bookmarkStart w:id="3" w:name="_heading=h.3znysh7" w:colFirst="0" w:colLast="0"/>
      <w:bookmarkEnd w:id="3"/>
      <w:r>
        <w:rPr>
          <w:b/>
          <w:color w:val="000000"/>
          <w:sz w:val="36"/>
          <w:szCs w:val="36"/>
        </w:rPr>
        <w:t>3. JUSTIFICACIÓN - FUNDAMENTACIÓN</w:t>
      </w:r>
    </w:p>
    <w:tbl>
      <w:tblPr>
        <w:tblStyle w:val="afd"/>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D26048" w14:paraId="0E21054D" w14:textId="77777777">
        <w:tc>
          <w:tcPr>
            <w:tcW w:w="8505" w:type="dxa"/>
            <w:shd w:val="clear" w:color="auto" w:fill="auto"/>
            <w:tcMar>
              <w:top w:w="100" w:type="dxa"/>
              <w:left w:w="100" w:type="dxa"/>
              <w:bottom w:w="100" w:type="dxa"/>
              <w:right w:w="100" w:type="dxa"/>
            </w:tcMar>
          </w:tcPr>
          <w:p w14:paraId="35E98714" w14:textId="77777777" w:rsidR="0036237A" w:rsidRDefault="0036237A" w:rsidP="0036237A">
            <w:pPr>
              <w:widowControl w:val="0"/>
              <w:spacing w:after="0" w:line="240" w:lineRule="auto"/>
              <w:jc w:val="both"/>
            </w:pPr>
            <w:r>
              <w:t>Ya sea en el ámbito académico, en el sector público o en el desempeño profesional en otras áreas, el uso de software para el procesamiento de datos estadísticos es fundamental para cualquier análisis cuantitativo en ciencias sociales. En este sentido, el siguiente curso propone brindar una introducción al software de análisis de datos estadísticos Stata. El mismo es un paquete integrado que permite producir, manipular, procesar y visualizar datos estadísticos.</w:t>
            </w:r>
          </w:p>
          <w:p w14:paraId="5AEFD26C" w14:textId="77777777" w:rsidR="0036237A" w:rsidRDefault="0036237A" w:rsidP="0036237A">
            <w:pPr>
              <w:widowControl w:val="0"/>
              <w:spacing w:after="0" w:line="240" w:lineRule="auto"/>
              <w:jc w:val="both"/>
            </w:pPr>
            <w:r>
              <w:t xml:space="preserve">Las principales ventajas del uso de Stata son que es fácil de aprender y utilizar de manera intuitiva, permitiendo realizar todas las tareas esenciales para el trabajo cuantitativo en ciencias sociales de manera simple, rápida, eficiente y reproducible. Además, Stata incluye una gran diversidad de técnicas estadísticas, desde las más básicas hasta las más complejas (tablas </w:t>
            </w:r>
            <w:proofErr w:type="spellStart"/>
            <w:r>
              <w:t>univariadas</w:t>
            </w:r>
            <w:proofErr w:type="spellEnd"/>
            <w:r>
              <w:t xml:space="preserve"> y multivariadas, estadísticos descriptivos, análisis correlacional, modelos de regresión, entre muchas otras).</w:t>
            </w:r>
          </w:p>
          <w:p w14:paraId="0E21054C" w14:textId="3D685000" w:rsidR="00D26048" w:rsidRDefault="0036237A" w:rsidP="0036237A">
            <w:pPr>
              <w:widowControl w:val="0"/>
              <w:pBdr>
                <w:top w:val="nil"/>
                <w:left w:val="nil"/>
                <w:bottom w:val="nil"/>
                <w:right w:val="nil"/>
                <w:between w:val="nil"/>
              </w:pBdr>
              <w:spacing w:after="0" w:line="240" w:lineRule="auto"/>
              <w:jc w:val="both"/>
              <w:rPr>
                <w:color w:val="000000"/>
              </w:rPr>
            </w:pPr>
            <w:r>
              <w:t>Este curso no requiere ningún conocimiento previo y se encuentra orientado tanto a estudiantes como a profesionales de las ciencias sociales que quieran iniciarse en el aprendizaje del uso de Stata.</w:t>
            </w:r>
          </w:p>
        </w:tc>
      </w:tr>
    </w:tbl>
    <w:p w14:paraId="0E21054E" w14:textId="77777777" w:rsidR="00D26048" w:rsidRDefault="004F024E">
      <w:pPr>
        <w:keepNext/>
        <w:keepLines/>
        <w:pBdr>
          <w:top w:val="nil"/>
          <w:left w:val="nil"/>
          <w:bottom w:val="nil"/>
          <w:right w:val="nil"/>
          <w:between w:val="nil"/>
        </w:pBdr>
        <w:spacing w:before="480" w:after="120"/>
        <w:rPr>
          <w:b/>
          <w:color w:val="000000"/>
          <w:sz w:val="36"/>
          <w:szCs w:val="36"/>
        </w:rPr>
      </w:pPr>
      <w:bookmarkStart w:id="4" w:name="_heading=h.2et92p0" w:colFirst="0" w:colLast="0"/>
      <w:bookmarkEnd w:id="4"/>
      <w:r>
        <w:rPr>
          <w:b/>
          <w:color w:val="000000"/>
          <w:sz w:val="36"/>
          <w:szCs w:val="36"/>
        </w:rPr>
        <w:t>4. OBJETIVOS</w:t>
      </w:r>
    </w:p>
    <w:tbl>
      <w:tblPr>
        <w:tblStyle w:val="afe"/>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D26048" w14:paraId="0E210550" w14:textId="77777777">
        <w:tc>
          <w:tcPr>
            <w:tcW w:w="8505" w:type="dxa"/>
            <w:shd w:val="clear" w:color="auto" w:fill="auto"/>
            <w:tcMar>
              <w:top w:w="100" w:type="dxa"/>
              <w:left w:w="100" w:type="dxa"/>
              <w:bottom w:w="100" w:type="dxa"/>
              <w:right w:w="100" w:type="dxa"/>
            </w:tcMar>
          </w:tcPr>
          <w:p w14:paraId="34572561" w14:textId="77777777" w:rsidR="0036237A" w:rsidRDefault="004F024E" w:rsidP="0036237A">
            <w:pPr>
              <w:widowControl w:val="0"/>
              <w:spacing w:after="0" w:line="240" w:lineRule="auto"/>
            </w:pPr>
            <w:r>
              <w:rPr>
                <w:color w:val="000000"/>
              </w:rPr>
              <w:t xml:space="preserve"> </w:t>
            </w:r>
            <w:r w:rsidR="0036237A">
              <w:t>Que los estudiantes sean capaces de:</w:t>
            </w:r>
          </w:p>
          <w:p w14:paraId="0E41C818" w14:textId="77777777" w:rsidR="0036237A" w:rsidRDefault="0036237A" w:rsidP="0036237A">
            <w:pPr>
              <w:pStyle w:val="Prrafodelista"/>
              <w:widowControl w:val="0"/>
              <w:numPr>
                <w:ilvl w:val="0"/>
                <w:numId w:val="1"/>
              </w:numPr>
              <w:spacing w:after="0" w:line="240" w:lineRule="auto"/>
            </w:pPr>
            <w:r>
              <w:t xml:space="preserve">Conocer el proceso por el cual se elaboran bases de datos, procesan y producen datos en las ciencias sociales. </w:t>
            </w:r>
          </w:p>
          <w:p w14:paraId="0CA5E9A2" w14:textId="77777777" w:rsidR="0036237A" w:rsidRDefault="0036237A" w:rsidP="0036237A">
            <w:pPr>
              <w:pStyle w:val="Prrafodelista"/>
              <w:widowControl w:val="0"/>
              <w:numPr>
                <w:ilvl w:val="0"/>
                <w:numId w:val="1"/>
              </w:numPr>
              <w:spacing w:after="0" w:line="240" w:lineRule="auto"/>
            </w:pPr>
            <w:r>
              <w:t>Crear bases de datos propias, descargar y utilizar bases de datos de acceso público.</w:t>
            </w:r>
          </w:p>
          <w:p w14:paraId="5400A612" w14:textId="77777777" w:rsidR="0036237A" w:rsidRDefault="0036237A" w:rsidP="0036237A">
            <w:pPr>
              <w:pStyle w:val="Prrafodelista"/>
              <w:widowControl w:val="0"/>
              <w:numPr>
                <w:ilvl w:val="0"/>
                <w:numId w:val="1"/>
              </w:numPr>
              <w:spacing w:after="0" w:line="240" w:lineRule="auto"/>
            </w:pPr>
            <w:r>
              <w:t>Recodificar, crear y reformatear nuevas variables a partir de los datos disponibles.</w:t>
            </w:r>
          </w:p>
          <w:p w14:paraId="37EFDF8D" w14:textId="77777777" w:rsidR="0036237A" w:rsidRDefault="0036237A" w:rsidP="0036237A">
            <w:pPr>
              <w:pStyle w:val="Prrafodelista"/>
              <w:widowControl w:val="0"/>
              <w:numPr>
                <w:ilvl w:val="0"/>
                <w:numId w:val="1"/>
              </w:numPr>
              <w:spacing w:after="0" w:line="240" w:lineRule="auto"/>
            </w:pPr>
            <w:r>
              <w:lastRenderedPageBreak/>
              <w:t>Procesar y producir datos para su el análisis orientado desde las ciencias sociales en distintos contextos profesionales.</w:t>
            </w:r>
          </w:p>
          <w:p w14:paraId="0E21054F" w14:textId="085FE3FE" w:rsidR="00D26048" w:rsidRDefault="0036237A" w:rsidP="0036237A">
            <w:pPr>
              <w:widowControl w:val="0"/>
              <w:pBdr>
                <w:top w:val="nil"/>
                <w:left w:val="nil"/>
                <w:bottom w:val="nil"/>
                <w:right w:val="nil"/>
                <w:between w:val="nil"/>
              </w:pBdr>
              <w:spacing w:after="0" w:line="240" w:lineRule="auto"/>
              <w:rPr>
                <w:color w:val="000000"/>
              </w:rPr>
            </w:pPr>
            <w:r>
              <w:t xml:space="preserve">Producir, organizar y presentar datos a partir de técnicas de estadística descriptiva. Principalmente: tablas </w:t>
            </w:r>
            <w:proofErr w:type="spellStart"/>
            <w:r>
              <w:t>univariadas</w:t>
            </w:r>
            <w:proofErr w:type="spellEnd"/>
            <w:r>
              <w:t xml:space="preserve">, </w:t>
            </w:r>
            <w:proofErr w:type="spellStart"/>
            <w:r>
              <w:t>bivariadas</w:t>
            </w:r>
            <w:proofErr w:type="spellEnd"/>
            <w:r>
              <w:t xml:space="preserve"> y </w:t>
            </w:r>
            <w:proofErr w:type="spellStart"/>
            <w:r>
              <w:t>trivariadas</w:t>
            </w:r>
            <w:proofErr w:type="spellEnd"/>
            <w:r>
              <w:t xml:space="preserve"> y estadísticos descriptivos (media, moda, mediana, desvío estándar, etc.)</w:t>
            </w:r>
          </w:p>
        </w:tc>
      </w:tr>
    </w:tbl>
    <w:p w14:paraId="0E210551" w14:textId="77777777" w:rsidR="00D26048" w:rsidRDefault="004F024E">
      <w:pPr>
        <w:keepNext/>
        <w:keepLines/>
        <w:pBdr>
          <w:top w:val="nil"/>
          <w:left w:val="nil"/>
          <w:bottom w:val="nil"/>
          <w:right w:val="nil"/>
          <w:between w:val="nil"/>
        </w:pBdr>
        <w:spacing w:before="480" w:after="120"/>
        <w:rPr>
          <w:b/>
          <w:color w:val="000000"/>
          <w:sz w:val="36"/>
          <w:szCs w:val="36"/>
        </w:rPr>
      </w:pPr>
      <w:bookmarkStart w:id="5" w:name="_heading=h.tyjcwt" w:colFirst="0" w:colLast="0"/>
      <w:bookmarkEnd w:id="5"/>
      <w:r>
        <w:rPr>
          <w:b/>
          <w:color w:val="000000"/>
          <w:sz w:val="36"/>
          <w:szCs w:val="36"/>
        </w:rPr>
        <w:lastRenderedPageBreak/>
        <w:t>5. PROGRAMA A DESARROLLAR</w:t>
      </w:r>
    </w:p>
    <w:tbl>
      <w:tblPr>
        <w:tblStyle w:val="aff"/>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D26048" w14:paraId="0E210553" w14:textId="77777777">
        <w:tc>
          <w:tcPr>
            <w:tcW w:w="8505" w:type="dxa"/>
            <w:shd w:val="clear" w:color="auto" w:fill="auto"/>
            <w:tcMar>
              <w:top w:w="100" w:type="dxa"/>
              <w:left w:w="100" w:type="dxa"/>
              <w:bottom w:w="100" w:type="dxa"/>
              <w:right w:w="100" w:type="dxa"/>
            </w:tcMar>
          </w:tcPr>
          <w:p w14:paraId="40709E67" w14:textId="77777777" w:rsidR="0036237A" w:rsidRDefault="0036237A" w:rsidP="0036237A">
            <w:pPr>
              <w:pStyle w:val="Prrafodelista"/>
              <w:widowControl w:val="0"/>
              <w:numPr>
                <w:ilvl w:val="0"/>
                <w:numId w:val="2"/>
              </w:numPr>
              <w:spacing w:after="0" w:line="240" w:lineRule="auto"/>
            </w:pPr>
            <w:r w:rsidRPr="00346DA9">
              <w:rPr>
                <w:b/>
              </w:rPr>
              <w:t xml:space="preserve">Introducción a </w:t>
            </w:r>
            <w:r>
              <w:rPr>
                <w:b/>
              </w:rPr>
              <w:t>Stata,</w:t>
            </w:r>
            <w:r w:rsidRPr="00346DA9">
              <w:rPr>
                <w:b/>
              </w:rPr>
              <w:t xml:space="preserve"> software de análisis estadístico:</w:t>
            </w:r>
            <w:r>
              <w:t xml:space="preserve"> ¿Por qué usar Stata? comparación entre Stata</w:t>
            </w:r>
            <w:r w:rsidRPr="006A6CD2">
              <w:t xml:space="preserve"> y otros programas </w:t>
            </w:r>
            <w:r>
              <w:t>de uso habitual en las ciencias sociales (</w:t>
            </w:r>
            <w:r w:rsidRPr="006A6CD2">
              <w:t>Excel, SPSS, R</w:t>
            </w:r>
            <w:r>
              <w:t>)</w:t>
            </w:r>
            <w:r w:rsidRPr="006A6CD2">
              <w:t xml:space="preserve"> software especial para análisis de redes (</w:t>
            </w:r>
            <w:proofErr w:type="spellStart"/>
            <w:r w:rsidRPr="006A6CD2">
              <w:t>Ucinet</w:t>
            </w:r>
            <w:proofErr w:type="spellEnd"/>
            <w:r w:rsidRPr="006A6CD2">
              <w:t xml:space="preserve">, </w:t>
            </w:r>
            <w:proofErr w:type="spellStart"/>
            <w:r w:rsidRPr="006A6CD2">
              <w:t>Gephi</w:t>
            </w:r>
            <w:proofErr w:type="spellEnd"/>
            <w:r w:rsidRPr="006A6CD2">
              <w:t>), potencialidades y limitaciones de cada uno</w:t>
            </w:r>
            <w:r>
              <w:t xml:space="preserve">. Ventajas de Stata. Introducción a principales recursos de </w:t>
            </w:r>
            <w:proofErr w:type="spellStart"/>
            <w:r>
              <w:t>stata</w:t>
            </w:r>
            <w:proofErr w:type="spellEnd"/>
            <w:r>
              <w:t xml:space="preserve"> (</w:t>
            </w:r>
            <w:proofErr w:type="spellStart"/>
            <w:r>
              <w:t>help</w:t>
            </w:r>
            <w:proofErr w:type="spellEnd"/>
            <w:r>
              <w:t xml:space="preserve">, manual, </w:t>
            </w:r>
            <w:proofErr w:type="spellStart"/>
            <w:r>
              <w:t>statalist</w:t>
            </w:r>
            <w:proofErr w:type="spellEnd"/>
            <w:r>
              <w:t xml:space="preserve">, </w:t>
            </w:r>
            <w:proofErr w:type="spellStart"/>
            <w:r>
              <w:t>ucla</w:t>
            </w:r>
            <w:proofErr w:type="spellEnd"/>
            <w:r>
              <w:t>).</w:t>
            </w:r>
          </w:p>
          <w:p w14:paraId="3B79A704" w14:textId="77777777" w:rsidR="0036237A" w:rsidRPr="00346DA9" w:rsidRDefault="0036237A" w:rsidP="0036237A">
            <w:pPr>
              <w:pStyle w:val="Prrafodelista"/>
              <w:widowControl w:val="0"/>
              <w:numPr>
                <w:ilvl w:val="0"/>
                <w:numId w:val="2"/>
              </w:numPr>
              <w:spacing w:after="0" w:line="240" w:lineRule="auto"/>
              <w:rPr>
                <w:b/>
              </w:rPr>
            </w:pPr>
            <w:r w:rsidRPr="00346DA9">
              <w:rPr>
                <w:b/>
              </w:rPr>
              <w:t>La interfaz de usuario</w:t>
            </w:r>
            <w:r>
              <w:rPr>
                <w:b/>
              </w:rPr>
              <w:t xml:space="preserve"> y comandos básicos en Stata</w:t>
            </w:r>
            <w:r w:rsidRPr="00346DA9">
              <w:rPr>
                <w:b/>
              </w:rPr>
              <w:t xml:space="preserve">: </w:t>
            </w:r>
            <w:r>
              <w:t xml:space="preserve">ventanas de comandos, resultados, variables, etiquetas, propiedades, historial, visualizador y editor de datos, </w:t>
            </w:r>
            <w:proofErr w:type="spellStart"/>
            <w:r>
              <w:t>menus</w:t>
            </w:r>
            <w:proofErr w:type="spellEnd"/>
            <w:r>
              <w:t xml:space="preserve">, </w:t>
            </w:r>
            <w:proofErr w:type="spellStart"/>
            <w:r>
              <w:t>help</w:t>
            </w:r>
            <w:proofErr w:type="spellEnd"/>
            <w:r>
              <w:t>, des.</w:t>
            </w:r>
          </w:p>
          <w:p w14:paraId="450916E0" w14:textId="77777777" w:rsidR="0036237A" w:rsidRPr="00346DA9" w:rsidRDefault="0036237A" w:rsidP="0036237A">
            <w:pPr>
              <w:pStyle w:val="Prrafodelista"/>
              <w:widowControl w:val="0"/>
              <w:numPr>
                <w:ilvl w:val="0"/>
                <w:numId w:val="2"/>
              </w:numPr>
              <w:spacing w:after="0" w:line="240" w:lineRule="auto"/>
            </w:pPr>
            <w:r>
              <w:rPr>
                <w:b/>
              </w:rPr>
              <w:t xml:space="preserve">Elaboración de tablas: </w:t>
            </w:r>
            <w:r>
              <w:t>tablas</w:t>
            </w:r>
            <w:r w:rsidRPr="00346DA9">
              <w:t xml:space="preserve"> </w:t>
            </w:r>
            <w:proofErr w:type="spellStart"/>
            <w:r w:rsidRPr="00346DA9">
              <w:t>univariadas</w:t>
            </w:r>
            <w:proofErr w:type="spellEnd"/>
            <w:r w:rsidRPr="00346DA9">
              <w:t xml:space="preserve">, </w:t>
            </w:r>
            <w:proofErr w:type="spellStart"/>
            <w:r w:rsidRPr="00346DA9">
              <w:t>bivariadas</w:t>
            </w:r>
            <w:proofErr w:type="spellEnd"/>
            <w:r w:rsidRPr="00346DA9">
              <w:t xml:space="preserve"> y </w:t>
            </w:r>
            <w:proofErr w:type="spellStart"/>
            <w:r w:rsidRPr="00346DA9">
              <w:t>trivariadas</w:t>
            </w:r>
            <w:proofErr w:type="spellEnd"/>
            <w:r>
              <w:t>. Frecuencias observadas, esperadas y relativas. Cálculo de porcentajes por fila, columna y celda. Cálculo de chi-cuadrado y otros coeficientes básicos.</w:t>
            </w:r>
          </w:p>
          <w:p w14:paraId="08BF61BA" w14:textId="77777777" w:rsidR="0036237A" w:rsidRPr="0075172C" w:rsidRDefault="0036237A" w:rsidP="0036237A">
            <w:pPr>
              <w:pStyle w:val="Prrafodelista"/>
              <w:widowControl w:val="0"/>
              <w:numPr>
                <w:ilvl w:val="0"/>
                <w:numId w:val="2"/>
              </w:numPr>
              <w:spacing w:after="0" w:line="240" w:lineRule="auto"/>
              <w:rPr>
                <w:b/>
              </w:rPr>
            </w:pPr>
            <w:r>
              <w:rPr>
                <w:b/>
              </w:rPr>
              <w:t xml:space="preserve">Cálculo de estadísticos descriptivos para una variable y comparación entre categorías: </w:t>
            </w:r>
            <w:r w:rsidRPr="00346DA9">
              <w:t>media, moda, mediana, desvío estándar,</w:t>
            </w:r>
            <w:r>
              <w:t xml:space="preserve"> cuartiles, coeficiente de </w:t>
            </w:r>
            <w:proofErr w:type="spellStart"/>
            <w:r>
              <w:t>variablidad</w:t>
            </w:r>
            <w:proofErr w:type="spellEnd"/>
            <w:r w:rsidRPr="00346DA9">
              <w:t xml:space="preserve"> etc.)</w:t>
            </w:r>
            <w:r>
              <w:t>.</w:t>
            </w:r>
          </w:p>
          <w:p w14:paraId="3114C196" w14:textId="77777777" w:rsidR="0036237A" w:rsidRPr="0075172C" w:rsidRDefault="0036237A" w:rsidP="0036237A">
            <w:pPr>
              <w:pStyle w:val="Prrafodelista"/>
              <w:widowControl w:val="0"/>
              <w:numPr>
                <w:ilvl w:val="0"/>
                <w:numId w:val="2"/>
              </w:numPr>
              <w:spacing w:after="0" w:line="240" w:lineRule="auto"/>
            </w:pPr>
            <w:r>
              <w:rPr>
                <w:b/>
              </w:rPr>
              <w:t xml:space="preserve">Bases de datos y tipos de variables: </w:t>
            </w:r>
            <w:r w:rsidRPr="0075172C">
              <w:t>creación</w:t>
            </w:r>
            <w:r>
              <w:t>, edición y manejo básico</w:t>
            </w:r>
            <w:r w:rsidRPr="0075172C">
              <w:t xml:space="preserve">, </w:t>
            </w:r>
            <w:r>
              <w:t xml:space="preserve">importación desde otros formatos de </w:t>
            </w:r>
            <w:proofErr w:type="spellStart"/>
            <w:r>
              <w:t>datps</w:t>
            </w:r>
            <w:proofErr w:type="spellEnd"/>
            <w:r>
              <w:t xml:space="preserve"> (</w:t>
            </w:r>
            <w:proofErr w:type="spellStart"/>
            <w:r>
              <w:t>sav</w:t>
            </w:r>
            <w:proofErr w:type="spellEnd"/>
            <w:r>
              <w:t xml:space="preserve">, xls, </w:t>
            </w:r>
            <w:proofErr w:type="spellStart"/>
            <w:r>
              <w:t>csv</w:t>
            </w:r>
            <w:proofErr w:type="spellEnd"/>
            <w:r>
              <w:t xml:space="preserve">), </w:t>
            </w:r>
            <w:r w:rsidRPr="0075172C">
              <w:t>edición, filtrado</w:t>
            </w:r>
            <w:r>
              <w:t>, guardado.</w:t>
            </w:r>
          </w:p>
          <w:p w14:paraId="045366FF" w14:textId="77777777" w:rsidR="0036237A" w:rsidRPr="007148C1" w:rsidRDefault="0036237A" w:rsidP="0036237A">
            <w:pPr>
              <w:pStyle w:val="Prrafodelista"/>
              <w:widowControl w:val="0"/>
              <w:numPr>
                <w:ilvl w:val="0"/>
                <w:numId w:val="2"/>
              </w:numPr>
              <w:spacing w:after="0" w:line="240" w:lineRule="auto"/>
              <w:rPr>
                <w:b/>
              </w:rPr>
            </w:pPr>
            <w:r>
              <w:rPr>
                <w:b/>
              </w:rPr>
              <w:t xml:space="preserve">Uso de operadores y otros comandos: </w:t>
            </w:r>
            <w:r>
              <w:t xml:space="preserve">operadores aritméticos, lógicos y relacionales. </w:t>
            </w:r>
            <w:proofErr w:type="spellStart"/>
            <w:r>
              <w:t>Drop</w:t>
            </w:r>
            <w:proofErr w:type="spellEnd"/>
            <w:r>
              <w:t xml:space="preserve">, </w:t>
            </w:r>
            <w:proofErr w:type="spellStart"/>
            <w:r>
              <w:t>keep</w:t>
            </w:r>
            <w:proofErr w:type="spellEnd"/>
            <w:r>
              <w:t>. Filtrado y selección de casos.</w:t>
            </w:r>
          </w:p>
          <w:p w14:paraId="0EA2ED67" w14:textId="77777777" w:rsidR="0036237A" w:rsidRPr="00346DA9" w:rsidRDefault="0036237A" w:rsidP="0036237A">
            <w:pPr>
              <w:pStyle w:val="Prrafodelista"/>
              <w:widowControl w:val="0"/>
              <w:numPr>
                <w:ilvl w:val="0"/>
                <w:numId w:val="2"/>
              </w:numPr>
              <w:spacing w:after="0" w:line="240" w:lineRule="auto"/>
              <w:rPr>
                <w:b/>
              </w:rPr>
            </w:pPr>
            <w:r>
              <w:rPr>
                <w:b/>
              </w:rPr>
              <w:t xml:space="preserve">Uso de do files: </w:t>
            </w:r>
            <w:r>
              <w:t>archivos do, sintaxis y comandos, ejecución.</w:t>
            </w:r>
          </w:p>
          <w:p w14:paraId="1B7A34B4" w14:textId="77777777" w:rsidR="0036237A" w:rsidRPr="007148C1" w:rsidRDefault="0036237A" w:rsidP="0036237A">
            <w:pPr>
              <w:pStyle w:val="Prrafodelista"/>
              <w:widowControl w:val="0"/>
              <w:numPr>
                <w:ilvl w:val="0"/>
                <w:numId w:val="2"/>
              </w:numPr>
              <w:spacing w:after="0" w:line="240" w:lineRule="auto"/>
              <w:rPr>
                <w:b/>
              </w:rPr>
            </w:pPr>
            <w:r>
              <w:rPr>
                <w:b/>
              </w:rPr>
              <w:t xml:space="preserve">Etiquetado de variables: </w:t>
            </w:r>
            <w:r w:rsidRPr="007148C1">
              <w:t>etiquetado</w:t>
            </w:r>
            <w:r>
              <w:t xml:space="preserve"> de variables</w:t>
            </w:r>
            <w:r w:rsidRPr="007148C1">
              <w:t xml:space="preserve"> y creación de sistemas de categorías</w:t>
            </w:r>
            <w:r>
              <w:t>.</w:t>
            </w:r>
          </w:p>
          <w:p w14:paraId="3A449E47" w14:textId="77777777" w:rsidR="0036237A" w:rsidRPr="005149DF" w:rsidRDefault="0036237A" w:rsidP="0036237A">
            <w:pPr>
              <w:pStyle w:val="Prrafodelista"/>
              <w:widowControl w:val="0"/>
              <w:numPr>
                <w:ilvl w:val="0"/>
                <w:numId w:val="2"/>
              </w:numPr>
              <w:spacing w:after="0" w:line="240" w:lineRule="auto"/>
              <w:rPr>
                <w:b/>
              </w:rPr>
            </w:pPr>
            <w:r>
              <w:rPr>
                <w:b/>
              </w:rPr>
              <w:t xml:space="preserve">Recodificación de variables: </w:t>
            </w:r>
            <w:r>
              <w:t>recodificación en nuevas variables, manejo de casos perdidos.</w:t>
            </w:r>
          </w:p>
          <w:p w14:paraId="7578EF2B" w14:textId="77777777" w:rsidR="0036237A" w:rsidRPr="005149DF" w:rsidRDefault="0036237A" w:rsidP="0036237A">
            <w:pPr>
              <w:pStyle w:val="Prrafodelista"/>
              <w:widowControl w:val="0"/>
              <w:numPr>
                <w:ilvl w:val="0"/>
                <w:numId w:val="2"/>
              </w:numPr>
              <w:spacing w:after="0" w:line="240" w:lineRule="auto"/>
              <w:rPr>
                <w:b/>
              </w:rPr>
            </w:pPr>
            <w:r>
              <w:rPr>
                <w:b/>
              </w:rPr>
              <w:t>Cr</w:t>
            </w:r>
            <w:r w:rsidRPr="005149DF">
              <w:rPr>
                <w:b/>
              </w:rPr>
              <w:t xml:space="preserve">eación de nuevas variables: </w:t>
            </w:r>
            <w:r w:rsidRPr="007148C1">
              <w:t xml:space="preserve">armado de </w:t>
            </w:r>
            <w:r>
              <w:t>variables numéricas, índices numéricos y variables tipológicas o de combinación.</w:t>
            </w:r>
          </w:p>
          <w:p w14:paraId="3B7C3B9C" w14:textId="77777777" w:rsidR="0036237A" w:rsidRDefault="0036237A" w:rsidP="0036237A">
            <w:pPr>
              <w:pStyle w:val="Prrafodelista"/>
              <w:widowControl w:val="0"/>
              <w:numPr>
                <w:ilvl w:val="0"/>
                <w:numId w:val="2"/>
              </w:numPr>
              <w:spacing w:after="0" w:line="240" w:lineRule="auto"/>
              <w:rPr>
                <w:b/>
              </w:rPr>
            </w:pPr>
            <w:r>
              <w:rPr>
                <w:b/>
              </w:rPr>
              <w:t>Análisis de correlación y regresión: correlación simple, regresión simple y múltiple, regresión logística</w:t>
            </w:r>
          </w:p>
          <w:p w14:paraId="0E210552" w14:textId="2807943C" w:rsidR="00D26048" w:rsidRDefault="0036237A" w:rsidP="0036237A">
            <w:pPr>
              <w:widowControl w:val="0"/>
              <w:pBdr>
                <w:top w:val="nil"/>
                <w:left w:val="nil"/>
                <w:bottom w:val="nil"/>
                <w:right w:val="nil"/>
                <w:between w:val="nil"/>
              </w:pBdr>
              <w:spacing w:after="0" w:line="240" w:lineRule="auto"/>
              <w:rPr>
                <w:color w:val="000000"/>
              </w:rPr>
            </w:pPr>
            <w:r>
              <w:rPr>
                <w:b/>
              </w:rPr>
              <w:t xml:space="preserve">Uso de macros y </w:t>
            </w:r>
            <w:proofErr w:type="spellStart"/>
            <w:r>
              <w:rPr>
                <w:b/>
              </w:rPr>
              <w:t>loops</w:t>
            </w:r>
            <w:proofErr w:type="spellEnd"/>
          </w:p>
        </w:tc>
      </w:tr>
    </w:tbl>
    <w:p w14:paraId="0E210554" w14:textId="77777777" w:rsidR="00D26048" w:rsidRDefault="004F024E">
      <w:pPr>
        <w:keepNext/>
        <w:keepLines/>
        <w:pBdr>
          <w:top w:val="nil"/>
          <w:left w:val="nil"/>
          <w:bottom w:val="nil"/>
          <w:right w:val="nil"/>
          <w:between w:val="nil"/>
        </w:pBdr>
        <w:spacing w:before="480" w:after="120"/>
        <w:rPr>
          <w:b/>
          <w:color w:val="000000"/>
          <w:sz w:val="36"/>
          <w:szCs w:val="36"/>
        </w:rPr>
      </w:pPr>
      <w:bookmarkStart w:id="6" w:name="_heading=h.3dy6vkm" w:colFirst="0" w:colLast="0"/>
      <w:bookmarkEnd w:id="6"/>
      <w:r>
        <w:rPr>
          <w:b/>
          <w:color w:val="000000"/>
          <w:sz w:val="36"/>
          <w:szCs w:val="36"/>
        </w:rPr>
        <w:t>6. BIBLIOGRAFÍA</w:t>
      </w:r>
    </w:p>
    <w:tbl>
      <w:tblPr>
        <w:tblStyle w:val="aff0"/>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D26048" w:rsidRPr="0036237A" w14:paraId="0E210556" w14:textId="77777777">
        <w:tc>
          <w:tcPr>
            <w:tcW w:w="8505" w:type="dxa"/>
            <w:shd w:val="clear" w:color="auto" w:fill="auto"/>
            <w:tcMar>
              <w:top w:w="100" w:type="dxa"/>
              <w:left w:w="100" w:type="dxa"/>
              <w:bottom w:w="100" w:type="dxa"/>
              <w:right w:w="100" w:type="dxa"/>
            </w:tcMar>
          </w:tcPr>
          <w:p w14:paraId="54FDC968" w14:textId="77777777" w:rsidR="0036237A" w:rsidRDefault="0036237A" w:rsidP="0036237A">
            <w:pPr>
              <w:pStyle w:val="Prrafodelista"/>
              <w:widowControl w:val="0"/>
              <w:numPr>
                <w:ilvl w:val="0"/>
                <w:numId w:val="3"/>
              </w:numPr>
              <w:spacing w:after="0" w:line="240" w:lineRule="auto"/>
              <w:rPr>
                <w:lang w:val="en-US"/>
              </w:rPr>
            </w:pPr>
            <w:proofErr w:type="spellStart"/>
            <w:r w:rsidRPr="00ED5991">
              <w:rPr>
                <w:lang w:val="en-US"/>
              </w:rPr>
              <w:t>StataCorp</w:t>
            </w:r>
            <w:proofErr w:type="spellEnd"/>
            <w:r w:rsidRPr="00ED5991">
              <w:rPr>
                <w:lang w:val="en-US"/>
              </w:rPr>
              <w:t xml:space="preserve">. 2019. Stata: </w:t>
            </w:r>
            <w:r>
              <w:rPr>
                <w:lang w:val="en-US"/>
              </w:rPr>
              <w:t xml:space="preserve">Getting started with Stata for Windows. </w:t>
            </w:r>
            <w:r w:rsidRPr="00ED5991">
              <w:rPr>
                <w:lang w:val="en-US"/>
              </w:rPr>
              <w:t xml:space="preserve">Release 16. Statistical Software. College Station, TX: </w:t>
            </w:r>
            <w:proofErr w:type="spellStart"/>
            <w:r w:rsidRPr="00ED5991">
              <w:rPr>
                <w:lang w:val="en-US"/>
              </w:rPr>
              <w:t>StataCorp</w:t>
            </w:r>
            <w:proofErr w:type="spellEnd"/>
            <w:r w:rsidRPr="00ED5991">
              <w:rPr>
                <w:lang w:val="en-US"/>
              </w:rPr>
              <w:t xml:space="preserve"> LLC.</w:t>
            </w:r>
          </w:p>
          <w:p w14:paraId="2724796B" w14:textId="77777777" w:rsidR="0036237A" w:rsidRPr="006A6CD2" w:rsidRDefault="0036237A" w:rsidP="0036237A">
            <w:pPr>
              <w:pStyle w:val="Prrafodelista"/>
              <w:widowControl w:val="0"/>
              <w:numPr>
                <w:ilvl w:val="0"/>
                <w:numId w:val="3"/>
              </w:numPr>
              <w:spacing w:after="0" w:line="240" w:lineRule="auto"/>
              <w:rPr>
                <w:lang w:val="en-US"/>
              </w:rPr>
            </w:pPr>
            <w:proofErr w:type="spellStart"/>
            <w:r w:rsidRPr="00ED5991">
              <w:rPr>
                <w:lang w:val="en-US"/>
              </w:rPr>
              <w:t>Guía</w:t>
            </w:r>
            <w:proofErr w:type="spellEnd"/>
            <w:r w:rsidRPr="00ED5991">
              <w:rPr>
                <w:lang w:val="en-US"/>
              </w:rPr>
              <w:t xml:space="preserve"> STATA – Institute for Digital Research &amp; Education (UCLA).</w:t>
            </w:r>
            <w:r>
              <w:rPr>
                <w:lang w:val="en-US"/>
              </w:rPr>
              <w:t xml:space="preserve"> </w:t>
            </w:r>
            <w:hyperlink r:id="rId8" w:history="1">
              <w:r w:rsidRPr="0082763F">
                <w:rPr>
                  <w:rStyle w:val="Hipervnculo"/>
                  <w:lang w:val="en-US"/>
                </w:rPr>
                <w:t>https://stats.idre.ucla.edu/stata/</w:t>
              </w:r>
            </w:hyperlink>
          </w:p>
          <w:p w14:paraId="3D52C128" w14:textId="77777777" w:rsidR="0036237A" w:rsidRDefault="0036237A" w:rsidP="0036237A">
            <w:pPr>
              <w:widowControl w:val="0"/>
              <w:spacing w:after="0" w:line="240" w:lineRule="auto"/>
              <w:rPr>
                <w:lang w:val="en-US"/>
              </w:rPr>
            </w:pPr>
          </w:p>
          <w:p w14:paraId="2AC8F9B8" w14:textId="77777777" w:rsidR="0036237A" w:rsidRPr="001B054D" w:rsidRDefault="0036237A" w:rsidP="0036237A">
            <w:pPr>
              <w:pStyle w:val="Prrafodelista"/>
              <w:widowControl w:val="0"/>
              <w:numPr>
                <w:ilvl w:val="0"/>
                <w:numId w:val="3"/>
              </w:numPr>
              <w:spacing w:after="0" w:line="240" w:lineRule="auto"/>
              <w:rPr>
                <w:lang w:val="en-US"/>
              </w:rPr>
            </w:pPr>
            <w:proofErr w:type="spellStart"/>
            <w:r w:rsidRPr="001B054D">
              <w:rPr>
                <w:lang w:val="en-US"/>
              </w:rPr>
              <w:t>Otros</w:t>
            </w:r>
            <w:proofErr w:type="spellEnd"/>
            <w:r w:rsidRPr="001B054D">
              <w:rPr>
                <w:lang w:val="en-US"/>
              </w:rPr>
              <w:t xml:space="preserve"> </w:t>
            </w:r>
            <w:proofErr w:type="spellStart"/>
            <w:r w:rsidRPr="001B054D">
              <w:rPr>
                <w:lang w:val="en-US"/>
              </w:rPr>
              <w:t>recursos</w:t>
            </w:r>
            <w:proofErr w:type="spellEnd"/>
            <w:r w:rsidRPr="001B054D">
              <w:rPr>
                <w:lang w:val="en-US"/>
              </w:rPr>
              <w:t>:</w:t>
            </w:r>
          </w:p>
          <w:p w14:paraId="7B20C7AE" w14:textId="77777777" w:rsidR="0036237A" w:rsidRDefault="0036237A" w:rsidP="0036237A">
            <w:pPr>
              <w:widowControl w:val="0"/>
              <w:spacing w:after="0" w:line="240" w:lineRule="auto"/>
              <w:rPr>
                <w:lang w:val="en-US"/>
              </w:rPr>
            </w:pPr>
          </w:p>
          <w:p w14:paraId="33995520" w14:textId="77777777" w:rsidR="0036237A" w:rsidRPr="001B054D" w:rsidRDefault="00000000" w:rsidP="0036237A">
            <w:pPr>
              <w:pStyle w:val="Prrafodelista"/>
              <w:widowControl w:val="0"/>
              <w:numPr>
                <w:ilvl w:val="0"/>
                <w:numId w:val="3"/>
              </w:numPr>
              <w:spacing w:after="0" w:line="240" w:lineRule="auto"/>
              <w:rPr>
                <w:rStyle w:val="Hipervnculo"/>
                <w:lang w:val="en-US"/>
              </w:rPr>
            </w:pPr>
            <w:hyperlink r:id="rId9" w:tgtFrame="_blank" w:history="1">
              <w:r w:rsidR="0036237A" w:rsidRPr="001B054D">
                <w:rPr>
                  <w:rStyle w:val="Hipervnculo"/>
                  <w:lang w:val="en-US"/>
                </w:rPr>
                <w:t>https://www.youtube.com/user/statacorp/videos</w:t>
              </w:r>
            </w:hyperlink>
          </w:p>
          <w:p w14:paraId="1C636A4B" w14:textId="77777777" w:rsidR="0036237A" w:rsidRPr="001B054D" w:rsidRDefault="00000000" w:rsidP="0036237A">
            <w:pPr>
              <w:pStyle w:val="Prrafodelista"/>
              <w:widowControl w:val="0"/>
              <w:numPr>
                <w:ilvl w:val="0"/>
                <w:numId w:val="3"/>
              </w:numPr>
              <w:spacing w:after="0" w:line="240" w:lineRule="auto"/>
              <w:rPr>
                <w:rStyle w:val="Hipervnculo"/>
                <w:lang w:val="en-US"/>
              </w:rPr>
            </w:pPr>
            <w:hyperlink r:id="rId10" w:tgtFrame="_blank" w:history="1">
              <w:r w:rsidR="0036237A" w:rsidRPr="001B054D">
                <w:rPr>
                  <w:rStyle w:val="Hipervnculo"/>
                  <w:lang w:val="en-US"/>
                </w:rPr>
                <w:t>https://www.statalist.org/forums/</w:t>
              </w:r>
            </w:hyperlink>
          </w:p>
          <w:p w14:paraId="4A172A60" w14:textId="77777777" w:rsidR="0036237A" w:rsidRDefault="00000000" w:rsidP="0036237A">
            <w:pPr>
              <w:pStyle w:val="Prrafodelista"/>
              <w:widowControl w:val="0"/>
              <w:numPr>
                <w:ilvl w:val="0"/>
                <w:numId w:val="3"/>
              </w:numPr>
              <w:spacing w:after="0" w:line="240" w:lineRule="auto"/>
              <w:rPr>
                <w:rStyle w:val="Hipervnculo"/>
                <w:lang w:val="en-US"/>
              </w:rPr>
            </w:pPr>
            <w:hyperlink r:id="rId11" w:history="1">
              <w:r w:rsidR="0036237A" w:rsidRPr="001B054D">
                <w:rPr>
                  <w:rStyle w:val="Hipervnculo"/>
                  <w:lang w:val="en-US"/>
                </w:rPr>
                <w:t>https://blog.stata.com/</w:t>
              </w:r>
            </w:hyperlink>
          </w:p>
          <w:p w14:paraId="0E210555" w14:textId="6273F3A4" w:rsidR="00D26048" w:rsidRPr="0036237A" w:rsidRDefault="00000000" w:rsidP="0036237A">
            <w:pPr>
              <w:pStyle w:val="Prrafodelista"/>
              <w:widowControl w:val="0"/>
              <w:numPr>
                <w:ilvl w:val="0"/>
                <w:numId w:val="3"/>
              </w:numPr>
              <w:spacing w:after="0" w:line="240" w:lineRule="auto"/>
              <w:rPr>
                <w:color w:val="0000FF" w:themeColor="hyperlink"/>
                <w:u w:val="single"/>
                <w:lang w:val="en-US"/>
              </w:rPr>
            </w:pPr>
            <w:hyperlink r:id="rId12" w:history="1">
              <w:r w:rsidR="0036237A" w:rsidRPr="001B054D">
                <w:rPr>
                  <w:rStyle w:val="Hipervnculo"/>
                  <w:lang w:val="en-US"/>
                </w:rPr>
                <w:t>https://www.stata-journal.com/</w:t>
              </w:r>
            </w:hyperlink>
          </w:p>
        </w:tc>
      </w:tr>
    </w:tbl>
    <w:p w14:paraId="0E210557" w14:textId="77777777" w:rsidR="00D26048" w:rsidRPr="0036237A" w:rsidRDefault="00D26048">
      <w:pPr>
        <w:keepNext/>
        <w:keepLines/>
        <w:pBdr>
          <w:top w:val="nil"/>
          <w:left w:val="nil"/>
          <w:bottom w:val="nil"/>
          <w:right w:val="nil"/>
          <w:between w:val="nil"/>
        </w:pBdr>
        <w:spacing w:before="480" w:after="120"/>
        <w:rPr>
          <w:b/>
          <w:color w:val="000000"/>
          <w:sz w:val="36"/>
          <w:szCs w:val="36"/>
          <w:lang w:val="en-US"/>
        </w:rPr>
      </w:pPr>
    </w:p>
    <w:p w14:paraId="0E210558" w14:textId="77777777" w:rsidR="00D26048" w:rsidRDefault="004F024E">
      <w:pPr>
        <w:keepNext/>
        <w:keepLines/>
        <w:pBdr>
          <w:top w:val="nil"/>
          <w:left w:val="nil"/>
          <w:bottom w:val="nil"/>
          <w:right w:val="nil"/>
          <w:between w:val="nil"/>
        </w:pBdr>
        <w:spacing w:before="480" w:after="120"/>
        <w:rPr>
          <w:b/>
          <w:color w:val="000000"/>
          <w:sz w:val="36"/>
          <w:szCs w:val="36"/>
        </w:rPr>
      </w:pPr>
      <w:r>
        <w:rPr>
          <w:b/>
          <w:color w:val="000000"/>
          <w:sz w:val="36"/>
          <w:szCs w:val="36"/>
        </w:rPr>
        <w:t>7. MODALIDAD DE DICTADO</w:t>
      </w:r>
      <w:r>
        <w:rPr>
          <w:b/>
          <w:color w:val="000000"/>
          <w:sz w:val="48"/>
          <w:szCs w:val="48"/>
        </w:rPr>
        <w:t xml:space="preserve"> </w:t>
      </w:r>
    </w:p>
    <w:tbl>
      <w:tblPr>
        <w:tblStyle w:val="aff1"/>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D26048" w14:paraId="0E21055C" w14:textId="77777777">
        <w:trPr>
          <w:jc w:val="center"/>
        </w:trPr>
        <w:tc>
          <w:tcPr>
            <w:tcW w:w="2835" w:type="dxa"/>
            <w:shd w:val="clear" w:color="auto" w:fill="B7B7B7"/>
            <w:tcMar>
              <w:top w:w="100" w:type="dxa"/>
              <w:left w:w="100" w:type="dxa"/>
              <w:bottom w:w="100" w:type="dxa"/>
              <w:right w:w="100" w:type="dxa"/>
            </w:tcMar>
          </w:tcPr>
          <w:p w14:paraId="0E210559" w14:textId="77777777" w:rsidR="00D26048" w:rsidRDefault="004F024E">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14:paraId="0E21055A" w14:textId="77777777" w:rsidR="00D26048" w:rsidRDefault="004F024E">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14:paraId="0E21055B" w14:textId="77777777" w:rsidR="00D26048" w:rsidRDefault="004F024E">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D26048" w14:paraId="0E210560" w14:textId="77777777">
        <w:trPr>
          <w:jc w:val="center"/>
        </w:trPr>
        <w:tc>
          <w:tcPr>
            <w:tcW w:w="2835" w:type="dxa"/>
            <w:shd w:val="clear" w:color="auto" w:fill="auto"/>
            <w:tcMar>
              <w:top w:w="100" w:type="dxa"/>
              <w:left w:w="100" w:type="dxa"/>
              <w:bottom w:w="100" w:type="dxa"/>
              <w:right w:w="100" w:type="dxa"/>
            </w:tcMar>
          </w:tcPr>
          <w:p w14:paraId="0E21055D" w14:textId="77777777" w:rsidR="00D26048" w:rsidRDefault="00D26048">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14:paraId="0E21055E" w14:textId="77777777" w:rsidR="00D26048" w:rsidRDefault="004F024E">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14:paraId="0E21055F" w14:textId="77777777" w:rsidR="00D26048" w:rsidRDefault="00D26048">
            <w:pPr>
              <w:widowControl w:val="0"/>
              <w:pBdr>
                <w:top w:val="nil"/>
                <w:left w:val="nil"/>
                <w:bottom w:val="nil"/>
                <w:right w:val="nil"/>
                <w:between w:val="nil"/>
              </w:pBdr>
              <w:spacing w:after="0" w:line="240" w:lineRule="auto"/>
              <w:jc w:val="center"/>
              <w:rPr>
                <w:color w:val="000000"/>
              </w:rPr>
            </w:pPr>
          </w:p>
        </w:tc>
      </w:tr>
    </w:tbl>
    <w:p w14:paraId="0E210561" w14:textId="77777777" w:rsidR="00D26048" w:rsidRDefault="004F024E">
      <w:pPr>
        <w:keepNext/>
        <w:keepLines/>
        <w:pBdr>
          <w:top w:val="nil"/>
          <w:left w:val="nil"/>
          <w:bottom w:val="nil"/>
          <w:right w:val="nil"/>
          <w:between w:val="nil"/>
        </w:pBdr>
        <w:spacing w:before="480" w:after="120"/>
        <w:rPr>
          <w:b/>
          <w:color w:val="000000"/>
          <w:sz w:val="36"/>
          <w:szCs w:val="36"/>
        </w:rPr>
      </w:pPr>
      <w:bookmarkStart w:id="7" w:name="_heading=h.byp9i53gzqjn" w:colFirst="0" w:colLast="0"/>
      <w:bookmarkEnd w:id="7"/>
      <w:r>
        <w:rPr>
          <w:b/>
          <w:color w:val="000000"/>
          <w:sz w:val="36"/>
          <w:szCs w:val="36"/>
        </w:rPr>
        <w:t>8. MODALIDAD DE EVALUACIÓN</w:t>
      </w:r>
    </w:p>
    <w:tbl>
      <w:tblPr>
        <w:tblStyle w:val="aff2"/>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D26048" w14:paraId="0E210563" w14:textId="77777777">
        <w:tc>
          <w:tcPr>
            <w:tcW w:w="8505" w:type="dxa"/>
            <w:shd w:val="clear" w:color="auto" w:fill="auto"/>
            <w:tcMar>
              <w:top w:w="100" w:type="dxa"/>
              <w:left w:w="100" w:type="dxa"/>
              <w:bottom w:w="100" w:type="dxa"/>
              <w:right w:w="100" w:type="dxa"/>
            </w:tcMar>
          </w:tcPr>
          <w:p w14:paraId="0E210562" w14:textId="66D59797" w:rsidR="00D26048" w:rsidRPr="0036237A" w:rsidRDefault="0036237A">
            <w:pPr>
              <w:widowControl w:val="0"/>
              <w:pBdr>
                <w:top w:val="nil"/>
                <w:left w:val="nil"/>
                <w:bottom w:val="nil"/>
                <w:right w:val="nil"/>
                <w:between w:val="nil"/>
              </w:pBdr>
              <w:spacing w:after="0" w:line="240" w:lineRule="auto"/>
              <w:rPr>
                <w:b/>
                <w:bCs/>
                <w:color w:val="000000"/>
                <w:sz w:val="24"/>
                <w:szCs w:val="24"/>
              </w:rPr>
            </w:pPr>
            <w:r w:rsidRPr="0036237A">
              <w:rPr>
                <w:b/>
                <w:bCs/>
                <w:color w:val="000000"/>
                <w:sz w:val="24"/>
                <w:szCs w:val="24"/>
              </w:rPr>
              <w:t>Actividad final</w:t>
            </w:r>
          </w:p>
        </w:tc>
      </w:tr>
    </w:tbl>
    <w:p w14:paraId="0E210564" w14:textId="77777777" w:rsidR="00D26048" w:rsidRDefault="004F024E">
      <w:pPr>
        <w:keepNext/>
        <w:keepLines/>
        <w:pBdr>
          <w:top w:val="nil"/>
          <w:left w:val="nil"/>
          <w:bottom w:val="nil"/>
          <w:right w:val="nil"/>
          <w:between w:val="nil"/>
        </w:pBdr>
        <w:spacing w:before="360" w:after="80"/>
        <w:rPr>
          <w:color w:val="000000"/>
        </w:rPr>
      </w:pPr>
      <w:r>
        <w:rPr>
          <w:b/>
          <w:color w:val="000000"/>
          <w:sz w:val="32"/>
          <w:szCs w:val="32"/>
        </w:rPr>
        <w:t>9. DURACIÓN</w:t>
      </w:r>
    </w:p>
    <w:tbl>
      <w:tblPr>
        <w:tblStyle w:val="aff3"/>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D26048" w14:paraId="0E210566"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0E210565" w14:textId="77777777" w:rsidR="00D26048" w:rsidRDefault="004F024E">
            <w:pPr>
              <w:pBdr>
                <w:top w:val="nil"/>
                <w:left w:val="nil"/>
                <w:bottom w:val="nil"/>
                <w:right w:val="nil"/>
                <w:between w:val="nil"/>
              </w:pBdr>
              <w:jc w:val="center"/>
              <w:rPr>
                <w:b/>
                <w:color w:val="000000"/>
                <w:sz w:val="28"/>
                <w:szCs w:val="28"/>
              </w:rPr>
            </w:pPr>
            <w:r>
              <w:rPr>
                <w:b/>
                <w:color w:val="000000"/>
                <w:sz w:val="28"/>
                <w:szCs w:val="28"/>
              </w:rPr>
              <w:t>CARGA HORARIA</w:t>
            </w:r>
          </w:p>
        </w:tc>
      </w:tr>
      <w:tr w:rsidR="00D26048" w14:paraId="0E210568"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0E210567" w14:textId="77777777" w:rsidR="00D26048" w:rsidRDefault="004F024E">
            <w:pPr>
              <w:pBdr>
                <w:top w:val="nil"/>
                <w:left w:val="nil"/>
                <w:bottom w:val="nil"/>
                <w:right w:val="nil"/>
                <w:between w:val="nil"/>
              </w:pBdr>
              <w:jc w:val="center"/>
              <w:rPr>
                <w:b/>
                <w:color w:val="000000"/>
              </w:rPr>
            </w:pPr>
            <w:r>
              <w:rPr>
                <w:b/>
                <w:color w:val="000000"/>
              </w:rPr>
              <w:t>CARGA HORARIA TOTAL</w:t>
            </w:r>
          </w:p>
        </w:tc>
      </w:tr>
      <w:tr w:rsidR="00D26048" w14:paraId="0E21056A"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210569" w14:textId="51254F99" w:rsidR="00D26048" w:rsidRDefault="0036237A">
            <w:pPr>
              <w:pBdr>
                <w:top w:val="nil"/>
                <w:left w:val="nil"/>
                <w:bottom w:val="nil"/>
                <w:right w:val="nil"/>
                <w:between w:val="nil"/>
              </w:pBdr>
              <w:jc w:val="center"/>
              <w:rPr>
                <w:b/>
                <w:color w:val="000000"/>
              </w:rPr>
            </w:pPr>
            <w:r>
              <w:rPr>
                <w:b/>
                <w:color w:val="000000"/>
              </w:rPr>
              <w:t>16hs</w:t>
            </w:r>
          </w:p>
        </w:tc>
      </w:tr>
      <w:tr w:rsidR="00D26048" w14:paraId="0E21056C"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0E21056B" w14:textId="77777777" w:rsidR="00D26048" w:rsidRDefault="004F024E">
            <w:pPr>
              <w:pBdr>
                <w:top w:val="nil"/>
                <w:left w:val="nil"/>
                <w:bottom w:val="nil"/>
                <w:right w:val="nil"/>
                <w:between w:val="nil"/>
              </w:pBdr>
              <w:jc w:val="center"/>
              <w:rPr>
                <w:b/>
                <w:color w:val="000000"/>
              </w:rPr>
            </w:pPr>
            <w:r>
              <w:rPr>
                <w:b/>
                <w:color w:val="000000"/>
              </w:rPr>
              <w:t>CANTIDAD DE CLASES TOTALES</w:t>
            </w:r>
          </w:p>
        </w:tc>
      </w:tr>
      <w:tr w:rsidR="00D26048" w14:paraId="0E21056E"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21056D" w14:textId="556FE7F7" w:rsidR="00D26048" w:rsidRDefault="0036237A">
            <w:pPr>
              <w:pBdr>
                <w:top w:val="nil"/>
                <w:left w:val="nil"/>
                <w:bottom w:val="nil"/>
                <w:right w:val="nil"/>
                <w:between w:val="nil"/>
              </w:pBdr>
              <w:jc w:val="center"/>
              <w:rPr>
                <w:b/>
                <w:color w:val="000000"/>
              </w:rPr>
            </w:pPr>
            <w:r>
              <w:rPr>
                <w:b/>
                <w:color w:val="000000"/>
              </w:rPr>
              <w:t>8 clases</w:t>
            </w:r>
          </w:p>
        </w:tc>
      </w:tr>
      <w:tr w:rsidR="00D26048" w14:paraId="0E210571"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0E21056F" w14:textId="77777777" w:rsidR="00D26048" w:rsidRDefault="004F024E">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0E210570" w14:textId="77777777" w:rsidR="00D26048" w:rsidRDefault="004F024E">
            <w:pPr>
              <w:jc w:val="center"/>
              <w:rPr>
                <w:b/>
              </w:rPr>
            </w:pPr>
            <w:r>
              <w:rPr>
                <w:b/>
              </w:rPr>
              <w:t>ASINCRÓNICA</w:t>
            </w:r>
          </w:p>
        </w:tc>
      </w:tr>
      <w:tr w:rsidR="00D26048" w14:paraId="0E210574"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210572" w14:textId="6D616720" w:rsidR="00D26048" w:rsidRDefault="0036237A" w:rsidP="0036237A">
            <w:pPr>
              <w:jc w:val="center"/>
              <w:rPr>
                <w:b/>
              </w:rPr>
            </w:pPr>
            <w:r>
              <w:rPr>
                <w:b/>
              </w:rPr>
              <w:t>X</w:t>
            </w:r>
          </w:p>
        </w:tc>
        <w:tc>
          <w:tcPr>
            <w:tcW w:w="4294" w:type="dxa"/>
            <w:tcBorders>
              <w:top w:val="single" w:sz="4" w:space="0" w:color="000000"/>
              <w:left w:val="single" w:sz="4" w:space="0" w:color="000000"/>
              <w:bottom w:val="single" w:sz="4" w:space="0" w:color="000000"/>
            </w:tcBorders>
            <w:shd w:val="clear" w:color="auto" w:fill="auto"/>
          </w:tcPr>
          <w:p w14:paraId="0E210573" w14:textId="77777777" w:rsidR="00D26048" w:rsidRDefault="00D26048">
            <w:pPr>
              <w:jc w:val="center"/>
              <w:rPr>
                <w:b/>
              </w:rPr>
            </w:pPr>
          </w:p>
        </w:tc>
      </w:tr>
    </w:tbl>
    <w:p w14:paraId="0E210575" w14:textId="77777777" w:rsidR="00D26048" w:rsidRDefault="00D26048">
      <w:pPr>
        <w:keepNext/>
        <w:keepLines/>
        <w:spacing w:before="360" w:after="80"/>
        <w:rPr>
          <w:b/>
          <w:sz w:val="32"/>
          <w:szCs w:val="32"/>
        </w:rPr>
      </w:pPr>
      <w:bookmarkStart w:id="8" w:name="_heading=h.3rdcrjn" w:colFirst="0" w:colLast="0"/>
      <w:bookmarkEnd w:id="8"/>
    </w:p>
    <w:p w14:paraId="0E210576" w14:textId="77777777" w:rsidR="00D26048" w:rsidRDefault="00D26048">
      <w:pPr>
        <w:keepNext/>
        <w:keepLines/>
        <w:spacing w:before="360" w:after="80"/>
        <w:rPr>
          <w:b/>
          <w:sz w:val="32"/>
          <w:szCs w:val="32"/>
        </w:rPr>
      </w:pPr>
      <w:bookmarkStart w:id="9" w:name="_heading=h.iqray0pxjkqz" w:colFirst="0" w:colLast="0"/>
      <w:bookmarkEnd w:id="9"/>
    </w:p>
    <w:p w14:paraId="0E2105A4" w14:textId="77777777" w:rsidR="00D26048" w:rsidRDefault="00D26048">
      <w:pPr>
        <w:pBdr>
          <w:top w:val="nil"/>
          <w:left w:val="nil"/>
          <w:bottom w:val="nil"/>
          <w:right w:val="nil"/>
          <w:between w:val="nil"/>
        </w:pBdr>
        <w:ind w:left="-1146"/>
        <w:rPr>
          <w:rFonts w:ascii="Times New Roman" w:eastAsia="Times New Roman" w:hAnsi="Times New Roman" w:cs="Times New Roman"/>
          <w:b/>
          <w:color w:val="000000"/>
          <w:sz w:val="32"/>
          <w:szCs w:val="32"/>
        </w:rPr>
      </w:pPr>
      <w:bookmarkStart w:id="10" w:name="_heading=h.hmimm9kutepq" w:colFirst="0" w:colLast="0"/>
      <w:bookmarkEnd w:id="10"/>
    </w:p>
    <w:sectPr w:rsidR="00D26048">
      <w:headerReference w:type="default" r:id="rId13"/>
      <w:footerReference w:type="default" r:id="rId14"/>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2367" w14:textId="77777777" w:rsidR="00786E22" w:rsidRDefault="00786E22">
      <w:pPr>
        <w:spacing w:after="0" w:line="240" w:lineRule="auto"/>
      </w:pPr>
      <w:r>
        <w:separator/>
      </w:r>
    </w:p>
  </w:endnote>
  <w:endnote w:type="continuationSeparator" w:id="0">
    <w:p w14:paraId="5B6AD09A" w14:textId="77777777" w:rsidR="00786E22" w:rsidRDefault="0078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05A7" w14:textId="77777777" w:rsidR="00D26048" w:rsidRDefault="00D26048">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14:paraId="0E2105A8" w14:textId="77777777" w:rsidR="00D26048" w:rsidRDefault="00000000">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w14:anchorId="0E2105AC">
        <v:rect id="_x0000_i1025" style="width:0;height:1.5pt" o:hralign="center" o:hrstd="t" o:hr="t" fillcolor="#a0a0a0" stroked="f"/>
      </w:pict>
    </w:r>
  </w:p>
  <w:p w14:paraId="0E2105A9" w14:textId="7E1051D4" w:rsidR="00D26048" w:rsidRDefault="004F024E">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0E2105AD" wp14:editId="0E2105AE">
          <wp:extent cx="2694082" cy="560697"/>
          <wp:effectExtent l="0" t="0" r="0" b="0"/>
          <wp:docPr id="6" name="image1.png" descr="EXTENSIONpng"/>
          <wp:cNvGraphicFramePr/>
          <a:graphic xmlns:a="http://schemas.openxmlformats.org/drawingml/2006/main">
            <a:graphicData uri="http://schemas.openxmlformats.org/drawingml/2006/picture">
              <pic:pic xmlns:pic="http://schemas.openxmlformats.org/drawingml/2006/picture">
                <pic:nvPicPr>
                  <pic:cNvPr id="0" name="image1.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Pr>
        <w:color w:val="000000"/>
      </w:rPr>
      <w:fldChar w:fldCharType="separate"/>
    </w:r>
    <w:r w:rsidR="0036237A">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36237A">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FD17" w14:textId="77777777" w:rsidR="00786E22" w:rsidRDefault="00786E22">
      <w:pPr>
        <w:spacing w:after="0" w:line="240" w:lineRule="auto"/>
      </w:pPr>
      <w:r>
        <w:separator/>
      </w:r>
    </w:p>
  </w:footnote>
  <w:footnote w:type="continuationSeparator" w:id="0">
    <w:p w14:paraId="7A20DC79" w14:textId="77777777" w:rsidR="00786E22" w:rsidRDefault="0078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05A5" w14:textId="0D27F483" w:rsidR="00D26048" w:rsidRDefault="00F94862">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50DC0B1F" wp14:editId="2617C85E">
          <wp:simplePos x="0" y="0"/>
          <wp:positionH relativeFrom="margin">
            <wp:posOffset>-913130</wp:posOffset>
          </wp:positionH>
          <wp:positionV relativeFrom="paragraph">
            <wp:posOffset>-591185</wp:posOffset>
          </wp:positionV>
          <wp:extent cx="7227830" cy="110707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227830" cy="1107079"/>
                  </a:xfrm>
                  <a:prstGeom prst="rect">
                    <a:avLst/>
                  </a:prstGeom>
                </pic:spPr>
              </pic:pic>
            </a:graphicData>
          </a:graphic>
          <wp14:sizeRelH relativeFrom="page">
            <wp14:pctWidth>0</wp14:pctWidth>
          </wp14:sizeRelH>
          <wp14:sizeRelV relativeFrom="page">
            <wp14:pctHeight>0</wp14:pctHeight>
          </wp14:sizeRelV>
        </wp:anchor>
      </w:drawing>
    </w:r>
  </w:p>
  <w:p w14:paraId="0E2105A6" w14:textId="77777777" w:rsidR="00D26048" w:rsidRDefault="00D26048">
    <w:pPr>
      <w:pBdr>
        <w:top w:val="nil"/>
        <w:left w:val="nil"/>
        <w:bottom w:val="nil"/>
        <w:right w:val="nil"/>
        <w:between w:val="nil"/>
      </w:pBdr>
      <w:tabs>
        <w:tab w:val="center" w:pos="4419"/>
        <w:tab w:val="right" w:pos="8838"/>
      </w:tabs>
      <w:spacing w:after="0" w:line="240" w:lineRule="auto"/>
      <w:jc w:val="center"/>
      <w:rPr>
        <w:color w:val="000000"/>
      </w:rPr>
    </w:pPr>
    <w:bookmarkStart w:id="11" w:name="_heading=h.z337ya" w:colFirst="0" w:colLast="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873"/>
    <w:multiLevelType w:val="hybridMultilevel"/>
    <w:tmpl w:val="22CE9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F24DE8"/>
    <w:multiLevelType w:val="hybridMultilevel"/>
    <w:tmpl w:val="C30C566C"/>
    <w:lvl w:ilvl="0" w:tplc="11F8D6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41705"/>
    <w:multiLevelType w:val="hybridMultilevel"/>
    <w:tmpl w:val="8D9E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396651">
    <w:abstractNumId w:val="2"/>
  </w:num>
  <w:num w:numId="2" w16cid:durableId="408044086">
    <w:abstractNumId w:val="0"/>
  </w:num>
  <w:num w:numId="3" w16cid:durableId="1610970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48"/>
    <w:rsid w:val="0036237A"/>
    <w:rsid w:val="004F024E"/>
    <w:rsid w:val="00615E98"/>
    <w:rsid w:val="00786E22"/>
    <w:rsid w:val="00AB0D37"/>
    <w:rsid w:val="00D26048"/>
    <w:rsid w:val="00F9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053C"/>
  <w15:docId w15:val="{D97E3CC1-13A0-4509-88DB-FD9952E7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anormal"/>
    <w:tblPr>
      <w:tblStyleRowBandSize w:val="1"/>
      <w:tblStyleColBandSize w:val="1"/>
      <w:tblCellMar>
        <w:top w:w="100" w:type="dxa"/>
        <w:left w:w="100" w:type="dxa"/>
        <w:bottom w:w="100" w:type="dxa"/>
        <w:right w:w="100" w:type="dxa"/>
      </w:tblCellMar>
    </w:tblPr>
  </w:style>
  <w:style w:type="table" w:customStyle="1" w:styleId="afc">
    <w:basedOn w:val="Tablanormal"/>
    <w:tblPr>
      <w:tblStyleRowBandSize w:val="1"/>
      <w:tblStyleColBandSize w:val="1"/>
      <w:tblCellMar>
        <w:top w:w="100" w:type="dxa"/>
        <w:left w:w="100" w:type="dxa"/>
        <w:bottom w:w="100" w:type="dxa"/>
        <w:right w:w="100" w:type="dxa"/>
      </w:tblCellMar>
    </w:tblPr>
  </w:style>
  <w:style w:type="table" w:customStyle="1" w:styleId="afd">
    <w:basedOn w:val="Tablanormal"/>
    <w:tblPr>
      <w:tblStyleRowBandSize w:val="1"/>
      <w:tblStyleColBandSize w:val="1"/>
      <w:tblCellMar>
        <w:top w:w="100" w:type="dxa"/>
        <w:left w:w="100" w:type="dxa"/>
        <w:bottom w:w="100" w:type="dxa"/>
        <w:right w:w="100" w:type="dxa"/>
      </w:tblCellMar>
    </w:tblPr>
  </w:style>
  <w:style w:type="table" w:customStyle="1" w:styleId="afe">
    <w:basedOn w:val="Tablanormal"/>
    <w:tblPr>
      <w:tblStyleRowBandSize w:val="1"/>
      <w:tblStyleColBandSize w:val="1"/>
      <w:tblCellMar>
        <w:top w:w="100" w:type="dxa"/>
        <w:left w:w="100" w:type="dxa"/>
        <w:bottom w:w="100" w:type="dxa"/>
        <w:right w:w="100" w:type="dxa"/>
      </w:tblCellMar>
    </w:tblPr>
  </w:style>
  <w:style w:type="table" w:customStyle="1" w:styleId="aff">
    <w:basedOn w:val="Tablanormal"/>
    <w:tblPr>
      <w:tblStyleRowBandSize w:val="1"/>
      <w:tblStyleColBandSize w:val="1"/>
      <w:tblCellMar>
        <w:top w:w="100" w:type="dxa"/>
        <w:left w:w="100" w:type="dxa"/>
        <w:bottom w:w="100" w:type="dxa"/>
        <w:right w:w="100" w:type="dxa"/>
      </w:tblCellMar>
    </w:tblPr>
  </w:style>
  <w:style w:type="table" w:customStyle="1" w:styleId="aff0">
    <w:basedOn w:val="Tablanormal"/>
    <w:tblPr>
      <w:tblStyleRowBandSize w:val="1"/>
      <w:tblStyleColBandSize w:val="1"/>
      <w:tblCellMar>
        <w:top w:w="100" w:type="dxa"/>
        <w:left w:w="100" w:type="dxa"/>
        <w:bottom w:w="100" w:type="dxa"/>
        <w:right w:w="100" w:type="dxa"/>
      </w:tblCellMar>
    </w:tblPr>
  </w:style>
  <w:style w:type="table" w:customStyle="1" w:styleId="aff1">
    <w:basedOn w:val="Tablanormal"/>
    <w:tblPr>
      <w:tblStyleRowBandSize w:val="1"/>
      <w:tblStyleColBandSize w:val="1"/>
      <w:tblCellMar>
        <w:top w:w="100" w:type="dxa"/>
        <w:left w:w="100" w:type="dxa"/>
        <w:bottom w:w="100" w:type="dxa"/>
        <w:right w:w="100" w:type="dxa"/>
      </w:tblCellMar>
    </w:tblPr>
  </w:style>
  <w:style w:type="table" w:customStyle="1" w:styleId="aff2">
    <w:basedOn w:val="Tablanormal"/>
    <w:tblPr>
      <w:tblStyleRowBandSize w:val="1"/>
      <w:tblStyleColBandSize w:val="1"/>
      <w:tblCellMar>
        <w:top w:w="100" w:type="dxa"/>
        <w:left w:w="100" w:type="dxa"/>
        <w:bottom w:w="100" w:type="dxa"/>
        <w:right w:w="100" w:type="dxa"/>
      </w:tblCellMar>
    </w:tblPr>
  </w:style>
  <w:style w:type="table" w:customStyle="1" w:styleId="aff3">
    <w:basedOn w:val="Tablanormal"/>
    <w:tblPr>
      <w:tblStyleRowBandSize w:val="1"/>
      <w:tblStyleColBandSize w:val="1"/>
      <w:tblCellMar>
        <w:top w:w="100" w:type="dxa"/>
        <w:left w:w="100" w:type="dxa"/>
        <w:bottom w:w="100" w:type="dxa"/>
        <w:right w:w="100" w:type="dxa"/>
      </w:tblCellMar>
    </w:tblPr>
  </w:style>
  <w:style w:type="table" w:customStyle="1" w:styleId="aff4">
    <w:basedOn w:val="Tablanormal"/>
    <w:tblPr>
      <w:tblStyleRowBandSize w:val="1"/>
      <w:tblStyleColBandSize w:val="1"/>
      <w:tblCellMar>
        <w:top w:w="100" w:type="dxa"/>
        <w:left w:w="100" w:type="dxa"/>
        <w:bottom w:w="100" w:type="dxa"/>
        <w:right w:w="100" w:type="dxa"/>
      </w:tblCellMar>
    </w:tblPr>
  </w:style>
  <w:style w:type="table" w:customStyle="1" w:styleId="aff5">
    <w:basedOn w:val="Tablanormal"/>
    <w:tblPr>
      <w:tblStyleRowBandSize w:val="1"/>
      <w:tblStyleColBandSize w:val="1"/>
      <w:tblCellMar>
        <w:top w:w="100" w:type="dxa"/>
        <w:left w:w="100" w:type="dxa"/>
        <w:bottom w:w="100" w:type="dxa"/>
        <w:right w:w="100" w:type="dxa"/>
      </w:tblCellMar>
    </w:tblPr>
  </w:style>
  <w:style w:type="table" w:customStyle="1" w:styleId="aff6">
    <w:basedOn w:val="Tablanormal"/>
    <w:tblPr>
      <w:tblStyleRowBandSize w:val="1"/>
      <w:tblStyleColBandSize w:val="1"/>
      <w:tblCellMar>
        <w:top w:w="100" w:type="dxa"/>
        <w:left w:w="100" w:type="dxa"/>
        <w:bottom w:w="100" w:type="dxa"/>
        <w:right w:w="100" w:type="dxa"/>
      </w:tblCellMar>
    </w:tblPr>
  </w:style>
  <w:style w:type="table" w:customStyle="1" w:styleId="aff7">
    <w:basedOn w:val="Tabla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36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ts.idre.ucla.edu/stat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a-journa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tat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talist.org/forums/" TargetMode="External"/><Relationship Id="rId4" Type="http://schemas.openxmlformats.org/officeDocument/2006/relationships/settings" Target="settings.xml"/><Relationship Id="rId9" Type="http://schemas.openxmlformats.org/officeDocument/2006/relationships/hyperlink" Target="https://www.youtube.com/user/statacorp/video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ElCT0yxzwGescnnQ7eXerqbGw==">AMUW2mUi++n3UtNDg1BKl+yXc3MuuSqHOSr1gVRyWPr9vIh1RWorcW+NP/imXjk0IW75/VIoDq+bW1kh2RbI0BGZjb/9W5MeN83DDtUs2fNLsbL3Gs7CPGlqg4lS+KiQxihsiTvsaWpOrhXamKcZH277ZtxnW8lYcZr0fiLB5fgaFofgbRg+lo1IvB68xEJ6GgWLEIUSpQiF9NJ85RtOyescP/0vrvE6F1xMOagII/wmDtrHxnQcPRBc232V1MJIHRYlSScZoLQBmBhxQ1kI6eFmN0ZhdLRVsEYBw2OiC+rrICPlNTJM27pUlZO+a0Q2/Txd85HugPd7D2ILaDSRdHFqJnxrqZl//WcAw5z74NDlkRWi4YJ2w48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727</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4</cp:revision>
  <dcterms:created xsi:type="dcterms:W3CDTF">2021-09-04T15:31:00Z</dcterms:created>
  <dcterms:modified xsi:type="dcterms:W3CDTF">2022-08-22T17:19:00Z</dcterms:modified>
</cp:coreProperties>
</file>