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F1" w:rsidRPr="00E717A2" w:rsidRDefault="00D3232C" w:rsidP="002F45D4">
      <w:pPr>
        <w:jc w:val="center"/>
        <w:rPr>
          <w:noProof/>
          <w:lang w:eastAsia="es-AR"/>
        </w:rPr>
      </w:pPr>
      <w:sdt>
        <w:sdtPr>
          <w:rPr>
            <w:rFonts w:ascii="Agency FB" w:hAnsi="Agency FB"/>
            <w:b/>
            <w:sz w:val="40"/>
            <w:szCs w:val="40"/>
          </w:rPr>
          <w:id w:val="108218361"/>
          <w:placeholder>
            <w:docPart w:val="A445B45270DF486A9B197AB81247185C"/>
          </w:placeholder>
          <w:dropDownList>
            <w:listItem w:displayText="Maestría en Ciencias Sociales del Trabajo" w:value="MSCT"/>
            <w:listItem w:displayText="Maestría en Periodismo" w:value="Maestría en Periodismo"/>
            <w:listItem w:displayText="Maestría en Intervención Social" w:value="Maestría en Intervención Social"/>
            <w:listItem w:displayText="Maestría en Gobierno" w:value="Maestría en Gobierno"/>
            <w:listItem w:displayText="Maestría en Comunicación y Cultura" w:value="Maestría en Comunicación y Cultura"/>
            <w:listItem w:displayText="Maestría en Políticas Sociales" w:value="Maestría en Políticas Sociales"/>
            <w:listItem w:displayText="Maestría en Estudios Sociales Latinoamericanos" w:value="Maestría en Estudios Sociales Latinoamericanos"/>
            <w:listItem w:displayText="Maestría en Teoría Política y Social" w:value="Maestría en Teoría Política y Social"/>
            <w:listItem w:displayText="Maestría en Investigación en Cs. Sociales" w:value="Maestría en Investigación en Cs. Sociales"/>
          </w:dropDownList>
        </w:sdtPr>
        <w:sdtContent>
          <w:r w:rsidR="001A406F">
            <w:rPr>
              <w:rFonts w:ascii="Agency FB" w:hAnsi="Agency FB"/>
              <w:b/>
              <w:sz w:val="40"/>
              <w:szCs w:val="40"/>
            </w:rPr>
            <w:t>Maestría en Investigación en Cs. Sociales</w:t>
          </w:r>
        </w:sdtContent>
      </w:sdt>
      <w:r w:rsidR="004F345F" w:rsidRPr="004F345F">
        <w:rPr>
          <w:rFonts w:ascii="Agency FB" w:hAnsi="Agency FB"/>
          <w:b/>
          <w:sz w:val="40"/>
          <w:szCs w:val="40"/>
        </w:rPr>
        <w:t>– Ciclo lectivo 2020</w:t>
      </w:r>
    </w:p>
    <w:p w:rsidR="00C6658E" w:rsidRPr="00C6658E" w:rsidRDefault="00C6658E" w:rsidP="00C6658E">
      <w:pPr>
        <w:jc w:val="both"/>
        <w:rPr>
          <w:rFonts w:ascii="Agency FB" w:hAnsi="Agency FB" w:cs="Aharoni"/>
          <w:b/>
          <w:bCs/>
          <w:color w:val="000000" w:themeColor="text1"/>
          <w:sz w:val="52"/>
          <w:szCs w:val="52"/>
          <w:lang w:val="es-ES"/>
        </w:rPr>
      </w:pPr>
      <w:r>
        <w:rPr>
          <w:rFonts w:ascii="Agency FB" w:hAnsi="Agency FB" w:cs="Aharoni"/>
          <w:b/>
          <w:bCs/>
          <w:color w:val="000000" w:themeColor="text1"/>
          <w:sz w:val="52"/>
          <w:szCs w:val="52"/>
          <w:lang w:val="es-ES"/>
        </w:rPr>
        <w:t>Métodos científicos y procesos de investigación</w:t>
      </w:r>
    </w:p>
    <w:p w:rsidR="004F345F" w:rsidRPr="00C6658E" w:rsidRDefault="004F345F" w:rsidP="00C6658E">
      <w:pPr>
        <w:rPr>
          <w:b/>
          <w:noProof/>
          <w:sz w:val="28"/>
          <w:szCs w:val="28"/>
          <w:lang w:val="es-ES" w:eastAsia="es-AR"/>
        </w:rPr>
      </w:pPr>
    </w:p>
    <w:p w:rsidR="004F345F" w:rsidRDefault="004F345F" w:rsidP="004F345F">
      <w:pPr>
        <w:jc w:val="both"/>
        <w:rPr>
          <w:b/>
          <w:noProof/>
          <w:sz w:val="28"/>
          <w:szCs w:val="28"/>
          <w:lang w:eastAsia="es-AR"/>
        </w:rPr>
        <w:sectPr w:rsidR="004F345F" w:rsidSect="00E717A2">
          <w:headerReference w:type="default" r:id="rId8"/>
          <w:pgSz w:w="11906" w:h="16838"/>
          <w:pgMar w:top="1985" w:right="1701" w:bottom="1417" w:left="1701" w:header="568" w:footer="708" w:gutter="0"/>
          <w:cols w:space="708"/>
          <w:docGrid w:linePitch="360"/>
        </w:sectPr>
      </w:pPr>
    </w:p>
    <w:p w:rsidR="004F345F" w:rsidRPr="00B419CE" w:rsidRDefault="00E13A2D" w:rsidP="004F345F">
      <w:pPr>
        <w:jc w:val="both"/>
        <w:rPr>
          <w:b/>
          <w:noProof/>
          <w:sz w:val="32"/>
          <w:szCs w:val="32"/>
          <w:lang w:eastAsia="es-AR"/>
        </w:rPr>
      </w:pPr>
      <w:r w:rsidRPr="00B419CE">
        <w:rPr>
          <w:b/>
          <w:noProof/>
          <w:sz w:val="32"/>
          <w:szCs w:val="32"/>
          <w:lang w:eastAsia="es-AR"/>
        </w:rPr>
        <w:lastRenderedPageBreak/>
        <w:t>Docente</w:t>
      </w:r>
      <w:r w:rsidR="004F345F" w:rsidRPr="00B419CE">
        <w:rPr>
          <w:b/>
          <w:noProof/>
          <w:sz w:val="32"/>
          <w:szCs w:val="32"/>
          <w:lang w:eastAsia="es-AR"/>
        </w:rPr>
        <w:t>(s)</w:t>
      </w:r>
    </w:p>
    <w:p w:rsidR="002F45D4" w:rsidRDefault="002F45D4" w:rsidP="004F345F">
      <w:pPr>
        <w:jc w:val="both"/>
        <w:rPr>
          <w:b/>
          <w:noProof/>
          <w:sz w:val="24"/>
          <w:szCs w:val="24"/>
          <w:lang w:eastAsia="es-AR"/>
        </w:rPr>
        <w:sectPr w:rsidR="002F45D4" w:rsidSect="002F45D4">
          <w:type w:val="continuous"/>
          <w:pgSz w:w="11906" w:h="16838"/>
          <w:pgMar w:top="1523" w:right="1701" w:bottom="1417" w:left="1701" w:header="568" w:footer="708" w:gutter="0"/>
          <w:cols w:space="708"/>
          <w:docGrid w:linePitch="360"/>
        </w:sectPr>
      </w:pPr>
    </w:p>
    <w:p w:rsidR="001A406F" w:rsidRDefault="00C6658E" w:rsidP="001A406F">
      <w:pPr>
        <w:spacing w:line="240" w:lineRule="auto"/>
        <w:rPr>
          <w:b/>
          <w:noProof/>
          <w:sz w:val="24"/>
          <w:szCs w:val="24"/>
          <w:lang w:eastAsia="es-AR"/>
        </w:rPr>
      </w:pPr>
      <w:r>
        <w:rPr>
          <w:b/>
          <w:noProof/>
          <w:sz w:val="24"/>
          <w:szCs w:val="24"/>
          <w:lang w:eastAsia="es-AR"/>
        </w:rPr>
        <w:lastRenderedPageBreak/>
        <w:t>Prof. Federico Luis Schuster</w:t>
      </w:r>
    </w:p>
    <w:p w:rsidR="001A406F" w:rsidRDefault="001A406F" w:rsidP="002F45D4">
      <w:pPr>
        <w:spacing w:line="240" w:lineRule="auto"/>
        <w:jc w:val="both"/>
        <w:rPr>
          <w:b/>
          <w:noProof/>
          <w:sz w:val="24"/>
          <w:szCs w:val="24"/>
          <w:lang w:eastAsia="es-AR"/>
        </w:rPr>
      </w:pPr>
    </w:p>
    <w:p w:rsidR="001A406F" w:rsidRDefault="001A406F" w:rsidP="002F45D4">
      <w:pPr>
        <w:spacing w:line="240" w:lineRule="auto"/>
        <w:jc w:val="both"/>
        <w:rPr>
          <w:b/>
          <w:noProof/>
          <w:sz w:val="24"/>
          <w:szCs w:val="24"/>
          <w:lang w:eastAsia="es-AR"/>
        </w:rPr>
      </w:pPr>
    </w:p>
    <w:p w:rsidR="001A406F" w:rsidRDefault="001A406F" w:rsidP="002F45D4">
      <w:pPr>
        <w:spacing w:line="240" w:lineRule="auto"/>
        <w:jc w:val="both"/>
        <w:rPr>
          <w:b/>
          <w:noProof/>
          <w:sz w:val="24"/>
          <w:szCs w:val="24"/>
          <w:lang w:eastAsia="es-AR"/>
        </w:rPr>
      </w:pPr>
    </w:p>
    <w:p w:rsidR="00C6658E" w:rsidRPr="00C6658E" w:rsidRDefault="002F45D4" w:rsidP="00C6658E">
      <w:pPr>
        <w:spacing w:after="0" w:line="240" w:lineRule="auto"/>
        <w:rPr>
          <w:sz w:val="24"/>
          <w:szCs w:val="24"/>
        </w:rPr>
      </w:pPr>
      <w:r>
        <w:rPr>
          <w:rFonts w:cs="Aharoni"/>
          <w:b/>
          <w:noProof/>
          <w:sz w:val="28"/>
          <w:szCs w:val="28"/>
          <w:lang w:eastAsia="es-AR"/>
        </w:rPr>
        <w:br w:type="column"/>
      </w:r>
      <w:r w:rsidR="00C6658E" w:rsidRPr="00C6658E">
        <w:rPr>
          <w:sz w:val="24"/>
          <w:szCs w:val="24"/>
        </w:rPr>
        <w:lastRenderedPageBreak/>
        <w:t>Profesor</w:t>
      </w:r>
      <w:r w:rsidR="00C6658E">
        <w:rPr>
          <w:sz w:val="24"/>
          <w:szCs w:val="24"/>
        </w:rPr>
        <w:t xml:space="preserve"> </w:t>
      </w:r>
      <w:r w:rsidR="00C6658E" w:rsidRPr="00C6658E">
        <w:rPr>
          <w:sz w:val="24"/>
          <w:szCs w:val="24"/>
        </w:rPr>
        <w:t>de Enseñanza Media, Normal y Especial en Filosofía y Licenciado en Filosofía.</w:t>
      </w:r>
    </w:p>
    <w:p w:rsidR="00C6658E" w:rsidRPr="00C6658E" w:rsidRDefault="00C6658E" w:rsidP="00C6658E">
      <w:pPr>
        <w:spacing w:after="0" w:line="240" w:lineRule="auto"/>
        <w:rPr>
          <w:sz w:val="24"/>
          <w:szCs w:val="24"/>
        </w:rPr>
      </w:pPr>
      <w:r>
        <w:rPr>
          <w:bCs/>
          <w:sz w:val="24"/>
          <w:szCs w:val="24"/>
        </w:rPr>
        <w:t>Doctorando</w:t>
      </w:r>
      <w:r w:rsidRPr="00C6658E">
        <w:rPr>
          <w:sz w:val="24"/>
          <w:szCs w:val="24"/>
        </w:rPr>
        <w:t xml:space="preserve"> en Ideología y Análisis del discurso. Departamento de Gobierno. </w:t>
      </w:r>
      <w:proofErr w:type="spellStart"/>
      <w:r w:rsidRPr="00C6658E">
        <w:rPr>
          <w:sz w:val="24"/>
          <w:szCs w:val="24"/>
        </w:rPr>
        <w:t>University</w:t>
      </w:r>
      <w:proofErr w:type="spellEnd"/>
    </w:p>
    <w:p w:rsidR="00774636" w:rsidRPr="001A406F" w:rsidRDefault="00C6658E" w:rsidP="00C6658E">
      <w:pPr>
        <w:spacing w:after="0" w:line="240" w:lineRule="auto"/>
        <w:rPr>
          <w:sz w:val="24"/>
          <w:szCs w:val="24"/>
        </w:rPr>
        <w:sectPr w:rsidR="00774636" w:rsidRPr="001A406F" w:rsidSect="00E717A2">
          <w:type w:val="continuous"/>
          <w:pgSz w:w="11906" w:h="16838"/>
          <w:pgMar w:top="1523" w:right="1701" w:bottom="1417" w:left="1701" w:header="568" w:footer="708" w:gutter="0"/>
          <w:cols w:num="2" w:space="4818" w:equalWidth="0">
            <w:col w:w="2362" w:space="708"/>
            <w:col w:w="5432"/>
          </w:cols>
          <w:docGrid w:linePitch="360"/>
        </w:sectPr>
      </w:pPr>
      <w:proofErr w:type="gramStart"/>
      <w:r w:rsidRPr="00C6658E">
        <w:rPr>
          <w:sz w:val="24"/>
          <w:szCs w:val="24"/>
        </w:rPr>
        <w:t>of</w:t>
      </w:r>
      <w:proofErr w:type="gramEnd"/>
      <w:r w:rsidRPr="00C6658E">
        <w:rPr>
          <w:sz w:val="24"/>
          <w:szCs w:val="24"/>
        </w:rPr>
        <w:t xml:space="preserve"> Essex. </w:t>
      </w:r>
    </w:p>
    <w:p w:rsidR="00B419CE" w:rsidRDefault="00B419CE" w:rsidP="002F45D4">
      <w:pPr>
        <w:spacing w:line="240" w:lineRule="auto"/>
        <w:jc w:val="both"/>
        <w:rPr>
          <w:b/>
          <w:noProof/>
          <w:sz w:val="28"/>
          <w:szCs w:val="28"/>
          <w:lang w:eastAsia="es-AR"/>
        </w:rPr>
      </w:pPr>
    </w:p>
    <w:p w:rsidR="00E13A2D" w:rsidRDefault="001B394A" w:rsidP="002F45D4">
      <w:pPr>
        <w:spacing w:line="240" w:lineRule="auto"/>
        <w:jc w:val="both"/>
        <w:rPr>
          <w:b/>
          <w:noProof/>
          <w:sz w:val="28"/>
          <w:szCs w:val="28"/>
          <w:lang w:eastAsia="es-AR"/>
        </w:rPr>
      </w:pPr>
      <w:r w:rsidRPr="004F345F">
        <w:rPr>
          <w:b/>
          <w:noProof/>
          <w:sz w:val="28"/>
          <w:szCs w:val="28"/>
          <w:lang w:eastAsia="es-AR"/>
        </w:rPr>
        <w:t xml:space="preserve">Fundamentación </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La discusión del método científico en general y en las ciencias sociales en particular resulta una cuestión central en la problemática de la investigación desde hace mucho tiempo. ¿Cómo abordar el conocimiento de lo social con garantías de validez intersubjetiva? Esta pregunta ha tenido a lo largo del siglo pasado una variada gama de respuestas. Desde las formulaciones del siglo XIX y sus versiones críticas, podría decirse que hacia 1890 ya estaban casi delineadas las principales corrientes epistemológicas que recorrerían, al modo de tradiciones cognitivas en continua transformación, el siglo siguiente. Empirismo, hermenéutica y teoría crítica han impactado en los modos de entender las ciencias sociales de manera compleja.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t xml:space="preserve">Hoy, la investigación ya no es entendida sólo como la aplicación estandarizada de un conjunto de reglas comunes. Más bien se la piensa como un proceso de construcción del conocimiento, de cuya naturaleza aprendemos a medida que actuamos. Así, el método (los métodos) se convierten en materia dinámica, en permanente discusión, construcción y reconstrucción. Las reglas, que siguen existiendo, no son ya consideradas inmutables, sino que se someten a su sentido último, la tarea de conocer. </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t>Por otra parte, el programa atraviesa sin fronteras estancas la relación entre Epistemología, Ontología, Metodología y Teoría Social. Los desarrollos y debates contemporáneos han mostrado que estas cuatro dimensiones resultan coextensivas y están mutuamente comprometidas en cualquier consideración que se pretenda del proceso de investigación, producción y validación del conocimiento.</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xml:space="preserve">El programa que seguiremos está dividido en dos bloques temáticos, que incluyen en total cinco unidades de trabajo. En ellas integraremos dos miradas analíticas de la tarea de investigación, la estática de los métodos científicos y la dinámica de los procesos de investigación. En verdad, la distinción tiene únicamente efectos pedagógicos, ya que la ciencia es un proceso de toma de decisiones en la acción que, eso sí, pone en juego cada vez sus reglas lógicas de constitución. De tal modo, el curso asumirá una concepción pragmática, entendiendo por tal cosa la visión que asume a la investigación como un sistema de prácticas, un modo de producción cognitiva de carácter colectivo, con reglas ordenadoras de carácter lógico.   </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Asimismo, nuestra propuesta asume la necesidad de complementar una concepción explicativa de las ciencias sociales con una comprensiva. El siglo XXI ha iniciado en nuestro campo con la puesta en cuestión de algunas antinomias clásicas. Explicación vs. comprensión y métodos cuantitativos vs. cualitativos son dos de ellas. Es que resulta imposible desconocer que el mundo social (del que toda ciencia social se ocupa) es la construcción intersubjetiva de agentes sociales conscientes -que actúan, sin embargo, en el contexto de una realidad social cuyas condiciones de estructuración se les presentan dadas. Estos agentes sociales actúan a su vez sobre la base de ciertas interpretaciones que hacen del mundo social; interpretaciones que son casi preteorías de sentido común. Tales preteorías no resultan construcciones individuales completamente arbitrarias, sino que sólo son posibles en términos de un lenguaje socialmente significativo, de sus reglas, de la interacción comunicativa de los agentes y dentro de los límites de lo que en una determinada sociedad resulta significativo. Finalmente, nos preguntaremos por el significado de una ciencia social crítica.</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t>Sobre estas bases y con la vista puesta en los modos en que estos problemas orientan o afectan la investigación social es que le ofrecemos el presente curso.</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u w:val="single"/>
          <w:lang w:val="es-ES" w:eastAsia="es-AR"/>
        </w:rPr>
      </w:pPr>
      <w:r w:rsidRPr="00C6658E">
        <w:rPr>
          <w:b/>
          <w:noProof/>
          <w:sz w:val="24"/>
          <w:szCs w:val="24"/>
          <w:u w:val="single"/>
          <w:lang w:val="es-ES" w:eastAsia="es-AR"/>
        </w:rPr>
        <w:t>Características del Curso.</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b/>
          <w:noProof/>
          <w:sz w:val="24"/>
          <w:szCs w:val="24"/>
          <w:lang w:val="es-ES" w:eastAsia="es-AR"/>
        </w:rPr>
        <w:t>1. Cursada.</w:t>
      </w:r>
      <w:r w:rsidRPr="00C6658E">
        <w:rPr>
          <w:noProof/>
          <w:sz w:val="24"/>
          <w:szCs w:val="24"/>
          <w:lang w:val="es-ES" w:eastAsia="es-AR"/>
        </w:rPr>
        <w:tab/>
        <w:t xml:space="preserve">El curso tiene una duración total de 32 horas reloj, agrupadas en 8 reuniones de 4 horas cada una. Las reuniones tendrán lugar los días lunes, en el horario de 18 a 22 horas. </w:t>
      </w:r>
    </w:p>
    <w:p w:rsidR="00C6658E" w:rsidRPr="00C6658E" w:rsidRDefault="00C6658E" w:rsidP="00C6658E">
      <w:pPr>
        <w:spacing w:line="240" w:lineRule="auto"/>
        <w:jc w:val="both"/>
        <w:rPr>
          <w:noProof/>
          <w:sz w:val="24"/>
          <w:szCs w:val="24"/>
          <w:lang w:val="es-ES" w:eastAsia="es-AR"/>
        </w:rPr>
      </w:pPr>
      <w:r w:rsidRPr="00C6658E">
        <w:rPr>
          <w:b/>
          <w:noProof/>
          <w:sz w:val="24"/>
          <w:szCs w:val="24"/>
          <w:lang w:val="es-ES" w:eastAsia="es-AR"/>
        </w:rPr>
        <w:t xml:space="preserve">2. Requisitos. </w:t>
      </w:r>
      <w:r w:rsidRPr="00C6658E">
        <w:rPr>
          <w:noProof/>
          <w:sz w:val="24"/>
          <w:szCs w:val="24"/>
          <w:lang w:val="es-ES" w:eastAsia="es-AR"/>
        </w:rPr>
        <w:t xml:space="preserve">Para la aprobación del curso se requerirá una asistencia conforme a la reglamentación general de la Maestría y la realización de un   Trabajo final. </w:t>
      </w:r>
    </w:p>
    <w:p w:rsidR="00C6658E" w:rsidRPr="00C6658E" w:rsidRDefault="00C6658E" w:rsidP="00C6658E">
      <w:pPr>
        <w:spacing w:line="240" w:lineRule="auto"/>
        <w:jc w:val="both"/>
        <w:rPr>
          <w:noProof/>
          <w:sz w:val="24"/>
          <w:szCs w:val="24"/>
          <w:lang w:val="es-ES" w:eastAsia="es-AR"/>
        </w:rPr>
      </w:pPr>
      <w:r w:rsidRPr="00C6658E">
        <w:rPr>
          <w:b/>
          <w:noProof/>
          <w:sz w:val="24"/>
          <w:szCs w:val="24"/>
          <w:lang w:val="es-ES" w:eastAsia="es-AR"/>
        </w:rPr>
        <w:t xml:space="preserve">3. Metodología. </w:t>
      </w:r>
      <w:r w:rsidRPr="00C6658E">
        <w:rPr>
          <w:noProof/>
          <w:sz w:val="24"/>
          <w:szCs w:val="24"/>
          <w:lang w:val="es-ES" w:eastAsia="es-AR"/>
        </w:rPr>
        <w:t xml:space="preserve">El curso consistirá en el desarrollo de un conjunto de temas básicos expuestos más abajo, pero sobre todo en el reconocimiento de estos temas y </w:t>
      </w:r>
      <w:r w:rsidRPr="00C6658E">
        <w:rPr>
          <w:noProof/>
          <w:sz w:val="24"/>
          <w:szCs w:val="24"/>
          <w:lang w:val="es-ES" w:eastAsia="es-AR"/>
        </w:rPr>
        <w:lastRenderedPageBreak/>
        <w:t>problemas en los casos que se analicen, con fuerte participación de los asistentes. Se trabajará con un esquema de exposición y exposición dialogada.</w:t>
      </w:r>
    </w:p>
    <w:p w:rsidR="00C6658E" w:rsidRPr="00C6658E" w:rsidRDefault="00C6658E" w:rsidP="00C6658E">
      <w:pPr>
        <w:spacing w:line="240" w:lineRule="auto"/>
        <w:jc w:val="both"/>
        <w:rPr>
          <w:noProof/>
          <w:sz w:val="24"/>
          <w:szCs w:val="24"/>
          <w:lang w:val="es-ES" w:eastAsia="es-AR"/>
        </w:rPr>
      </w:pPr>
      <w:r w:rsidRPr="00C6658E">
        <w:rPr>
          <w:b/>
          <w:noProof/>
          <w:sz w:val="24"/>
          <w:szCs w:val="24"/>
          <w:lang w:val="es-ES" w:eastAsia="es-AR"/>
        </w:rPr>
        <w:t xml:space="preserve">4. Evaluación. </w:t>
      </w:r>
      <w:r w:rsidRPr="00C6658E">
        <w:rPr>
          <w:noProof/>
          <w:sz w:val="24"/>
          <w:szCs w:val="24"/>
          <w:lang w:val="es-ES" w:eastAsia="es-AR"/>
        </w:rPr>
        <w:t>Se evaluará por medio de un trabajo a entregar una vez finalizado el curso. El mismo consistirá en un ensayo de 7 a 10 páginas sobre la base de una consigna, seleccionada entre las que proponga el profesor responsable con dos semanas de antelación. Fecha de entrega: tercer lunes posterior a la finalización del curso. Se considerará la participación en clase.</w:t>
      </w: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5. Objetivos.</w:t>
      </w:r>
    </w:p>
    <w:p w:rsidR="00C6658E" w:rsidRPr="00C6658E" w:rsidRDefault="00C6658E" w:rsidP="00C6658E">
      <w:pPr>
        <w:spacing w:line="240" w:lineRule="auto"/>
        <w:jc w:val="both"/>
        <w:rPr>
          <w:noProof/>
          <w:sz w:val="24"/>
          <w:szCs w:val="24"/>
          <w:lang w:val="es-ES" w:eastAsia="es-AR"/>
        </w:rPr>
      </w:pPr>
      <w:r w:rsidRPr="00C6658E">
        <w:rPr>
          <w:noProof/>
          <w:sz w:val="24"/>
          <w:szCs w:val="24"/>
          <w:u w:val="single"/>
          <w:lang w:val="es-ES" w:eastAsia="es-AR"/>
        </w:rPr>
        <w:t>Generales</w:t>
      </w:r>
      <w:r w:rsidRPr="00C6658E">
        <w:rPr>
          <w:noProof/>
          <w:sz w:val="24"/>
          <w:szCs w:val="24"/>
          <w:lang w:val="es-ES" w:eastAsia="es-AR"/>
        </w:rPr>
        <w:t>: Que los maestrantes</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Adquieran los conocimientos actualizados respecto de los problemas metodológicos y epistemológicos en ciencias sociales.</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Manejen el vocabulario específico.</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Alcancen la capacidad de reflexión sobre la propia tarea científica.</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u w:val="single"/>
          <w:lang w:val="es-ES" w:eastAsia="es-AR"/>
        </w:rPr>
        <w:t xml:space="preserve">Específicos: </w:t>
      </w:r>
      <w:r w:rsidRPr="00C6658E">
        <w:rPr>
          <w:noProof/>
          <w:sz w:val="24"/>
          <w:szCs w:val="24"/>
          <w:lang w:val="es-ES" w:eastAsia="es-AR"/>
        </w:rPr>
        <w:t xml:space="preserve"> Que los maestrantes</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Comprendan los problemas inherentes a la relación entre conocimiento y experiencia y conozcan las soluciones propuestas.</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Dominen los conceptos centrales que hacen a la teoría y práctica de la ciencia social.</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Conozcan las principales teorías epistemológicas.</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Reconozcan cuáles son los temas y problemas del conocimiento social.</w:t>
      </w: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 Reflexionen sobre la actividad cognoscitiva e investigativa en su campo de trabajo.</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CONTENIDOS.</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BLOQUE TEMÁTICO 1. MÉTODOS DE INVESTIGACIÓN EN CIENCIAS SOCIALES.</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Unidad 1. Conocimiento y método en las ciencias sociales.</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t xml:space="preserve">Epistemología y ciencias sociales. Las concepciones empirista lógica, falsacionista y postempirista. El posempirismo como característica de la epistemología de las ciencias sociales de fin de siglo. Conocimiento y experiencia. Conocimiento y verdad. El conocimiento en la modernidad: de la representación a la interpretación. Conocimiento discursivo y práctico. El conocimiento científico. Teoría y observación. El sentido de la ciencia empírica. La noción de método científico. Método y </w:t>
      </w:r>
      <w:r w:rsidRPr="00C6658E">
        <w:rPr>
          <w:noProof/>
          <w:sz w:val="24"/>
          <w:szCs w:val="24"/>
          <w:lang w:val="es-ES" w:eastAsia="es-AR"/>
        </w:rPr>
        <w:lastRenderedPageBreak/>
        <w:t xml:space="preserve">conocimiento. La cientificidad de las ciencias sociales. Ciencia social y ciencia natural. El monismo metodológico. El pluralismo metodológico. Su impacto en las ciencias sociales. La ley como regularidad o uniformidad empírica. La explicación y sus tipos. La búsqueda de teorías explicativas en ciencias sociales. El problema del método. Inducción. Método hipotético - deductivo. Pragmatismo. Abducción. Descubrimiento y justificación. </w:t>
      </w:r>
      <w:r w:rsidRPr="00C6658E">
        <w:rPr>
          <w:noProof/>
          <w:sz w:val="24"/>
          <w:szCs w:val="24"/>
          <w:lang w:val="es-ES" w:eastAsia="es-AR"/>
        </w:rPr>
        <w:tab/>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Bibliografía.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 xml:space="preserve">a. </w:t>
      </w:r>
      <w:r w:rsidRPr="00C6658E">
        <w:rPr>
          <w:b/>
          <w:noProof/>
          <w:sz w:val="24"/>
          <w:szCs w:val="24"/>
          <w:u w:val="single"/>
          <w:lang w:val="es-ES" w:eastAsia="es-AR"/>
        </w:rPr>
        <w:t>Obligatoria</w:t>
      </w:r>
      <w:r w:rsidRPr="00C6658E">
        <w:rPr>
          <w:b/>
          <w:noProof/>
          <w:sz w:val="24"/>
          <w:szCs w:val="24"/>
          <w:lang w:val="es-ES" w:eastAsia="es-AR"/>
        </w:rPr>
        <w:t>.</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3"/>
        </w:numPr>
        <w:spacing w:line="240" w:lineRule="auto"/>
        <w:jc w:val="both"/>
        <w:rPr>
          <w:noProof/>
          <w:sz w:val="24"/>
          <w:szCs w:val="24"/>
          <w:lang w:val="es-ES" w:eastAsia="es-AR"/>
        </w:rPr>
      </w:pPr>
      <w:r w:rsidRPr="00C6658E">
        <w:rPr>
          <w:noProof/>
          <w:sz w:val="24"/>
          <w:szCs w:val="24"/>
          <w:lang w:val="es-ES" w:eastAsia="es-AR"/>
        </w:rPr>
        <w:t>Schuster, F. L., “Del Naturalismo al Posempirismo”. En Filosofía y Métodos de las Ciencias Sociales – Manantial  Buenos Aires - 2002.</w:t>
      </w:r>
    </w:p>
    <w:p w:rsidR="00C6658E" w:rsidRPr="00C6658E" w:rsidRDefault="00C6658E" w:rsidP="00C6658E">
      <w:pPr>
        <w:numPr>
          <w:ilvl w:val="0"/>
          <w:numId w:val="3"/>
        </w:numPr>
        <w:spacing w:line="240" w:lineRule="auto"/>
        <w:jc w:val="both"/>
        <w:rPr>
          <w:noProof/>
          <w:sz w:val="24"/>
          <w:szCs w:val="24"/>
          <w:lang w:val="es-ES" w:eastAsia="es-AR"/>
        </w:rPr>
      </w:pPr>
      <w:r w:rsidRPr="00C6658E">
        <w:rPr>
          <w:noProof/>
          <w:sz w:val="24"/>
          <w:szCs w:val="24"/>
          <w:lang w:val="es-ES" w:eastAsia="es-AR"/>
        </w:rPr>
        <w:t>Diez, José A y C. Ulises Moulines.</w:t>
      </w:r>
      <w:r w:rsidRPr="00C6658E">
        <w:rPr>
          <w:i/>
          <w:noProof/>
          <w:sz w:val="24"/>
          <w:szCs w:val="24"/>
          <w:lang w:val="es-ES" w:eastAsia="es-AR"/>
        </w:rPr>
        <w:t xml:space="preserve"> Fundamentos de Filosofía de la Ciencia</w:t>
      </w:r>
      <w:r w:rsidRPr="00C6658E">
        <w:rPr>
          <w:noProof/>
          <w:sz w:val="24"/>
          <w:szCs w:val="24"/>
          <w:lang w:val="es-ES" w:eastAsia="es-AR"/>
        </w:rPr>
        <w:t>. Introducción. Ariel, Barcelona, 1997.</w:t>
      </w:r>
    </w:p>
    <w:p w:rsidR="00C6658E" w:rsidRPr="00C6658E" w:rsidRDefault="00C6658E" w:rsidP="00C6658E">
      <w:pPr>
        <w:numPr>
          <w:ilvl w:val="0"/>
          <w:numId w:val="3"/>
        </w:numPr>
        <w:spacing w:line="240" w:lineRule="auto"/>
        <w:jc w:val="both"/>
        <w:rPr>
          <w:noProof/>
          <w:sz w:val="24"/>
          <w:szCs w:val="24"/>
          <w:lang w:val="es-ES" w:eastAsia="es-AR"/>
        </w:rPr>
      </w:pPr>
      <w:r w:rsidRPr="00C6658E">
        <w:rPr>
          <w:noProof/>
          <w:sz w:val="24"/>
          <w:szCs w:val="24"/>
          <w:lang w:val="es-ES" w:eastAsia="es-AR"/>
        </w:rPr>
        <w:t xml:space="preserve">Suppe, Frederick. </w:t>
      </w:r>
      <w:r w:rsidRPr="00C6658E">
        <w:rPr>
          <w:i/>
          <w:noProof/>
          <w:sz w:val="24"/>
          <w:szCs w:val="24"/>
          <w:lang w:val="es-ES" w:eastAsia="es-AR"/>
        </w:rPr>
        <w:t>La Estructura de las Teorías Científicas</w:t>
      </w:r>
      <w:r w:rsidRPr="00C6658E">
        <w:rPr>
          <w:noProof/>
          <w:sz w:val="24"/>
          <w:szCs w:val="24"/>
          <w:lang w:val="es-ES" w:eastAsia="es-AR"/>
        </w:rPr>
        <w:t>. Ed. Nacional, Madrid, 1979.</w:t>
      </w:r>
    </w:p>
    <w:p w:rsidR="00C6658E" w:rsidRPr="00C6658E" w:rsidRDefault="00C6658E" w:rsidP="00C6658E">
      <w:pPr>
        <w:numPr>
          <w:ilvl w:val="0"/>
          <w:numId w:val="3"/>
        </w:numPr>
        <w:spacing w:line="240" w:lineRule="auto"/>
        <w:jc w:val="both"/>
        <w:rPr>
          <w:noProof/>
          <w:sz w:val="24"/>
          <w:szCs w:val="24"/>
          <w:lang w:val="es-ES" w:eastAsia="es-AR"/>
        </w:rPr>
      </w:pPr>
      <w:r w:rsidRPr="00C6658E">
        <w:rPr>
          <w:noProof/>
          <w:sz w:val="24"/>
          <w:szCs w:val="24"/>
          <w:lang w:val="es-ES" w:eastAsia="es-AR"/>
        </w:rPr>
        <w:t>Schuster,  F. G., EL MÉTODO EN LAS CIENCIAS SOCIALES, caps. 1 a 3, CEAL, Buenos Aires, 1992.</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 xml:space="preserve">b. </w:t>
      </w:r>
      <w:r w:rsidRPr="00C6658E">
        <w:rPr>
          <w:b/>
          <w:noProof/>
          <w:sz w:val="24"/>
          <w:szCs w:val="24"/>
          <w:u w:val="single"/>
          <w:lang w:val="es-ES" w:eastAsia="es-AR"/>
        </w:rPr>
        <w:t>De apoyo</w:t>
      </w:r>
      <w:r w:rsidRPr="00C6658E">
        <w:rPr>
          <w:b/>
          <w:noProof/>
          <w:sz w:val="24"/>
          <w:szCs w:val="24"/>
          <w:lang w:val="es-ES" w:eastAsia="es-AR"/>
        </w:rPr>
        <w:t>.</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3"/>
        </w:numPr>
        <w:spacing w:line="240" w:lineRule="auto"/>
        <w:jc w:val="both"/>
        <w:rPr>
          <w:noProof/>
          <w:sz w:val="24"/>
          <w:szCs w:val="24"/>
          <w:lang w:val="es-ES" w:eastAsia="es-AR"/>
        </w:rPr>
      </w:pPr>
      <w:r w:rsidRPr="00C6658E">
        <w:rPr>
          <w:noProof/>
          <w:sz w:val="24"/>
          <w:szCs w:val="24"/>
          <w:lang w:val="es-ES" w:eastAsia="es-AR"/>
        </w:rPr>
        <w:t>E. Nagel, LA ESTRUCTURA DE LA CIENCIA, cap. XIII, Paidós, Buenos Aires, 1981.</w:t>
      </w:r>
    </w:p>
    <w:p w:rsidR="00C6658E" w:rsidRPr="00C6658E" w:rsidRDefault="00C6658E" w:rsidP="00C6658E">
      <w:pPr>
        <w:numPr>
          <w:ilvl w:val="0"/>
          <w:numId w:val="3"/>
        </w:numPr>
        <w:spacing w:line="240" w:lineRule="auto"/>
        <w:jc w:val="both"/>
        <w:rPr>
          <w:noProof/>
          <w:sz w:val="24"/>
          <w:szCs w:val="24"/>
          <w:lang w:val="es-ES" w:eastAsia="es-AR"/>
        </w:rPr>
      </w:pPr>
      <w:r w:rsidRPr="00C6658E">
        <w:rPr>
          <w:noProof/>
          <w:sz w:val="24"/>
          <w:szCs w:val="24"/>
          <w:lang w:val="es-ES" w:eastAsia="es-AR"/>
        </w:rPr>
        <w:t>G. Klimovsky, LAS DESVENTURAS DEL CONOCIMIENTO CIENTÍFICO. A-Z, Buenos Aires, 1996.</w:t>
      </w:r>
    </w:p>
    <w:p w:rsidR="00C6658E" w:rsidRPr="00C6658E" w:rsidRDefault="00C6658E" w:rsidP="00C6658E">
      <w:pPr>
        <w:numPr>
          <w:ilvl w:val="0"/>
          <w:numId w:val="3"/>
        </w:numPr>
        <w:spacing w:line="240" w:lineRule="auto"/>
        <w:jc w:val="both"/>
        <w:rPr>
          <w:noProof/>
          <w:sz w:val="24"/>
          <w:szCs w:val="24"/>
          <w:lang w:val="es-ES" w:eastAsia="es-AR"/>
        </w:rPr>
      </w:pPr>
      <w:r w:rsidRPr="00C6658E">
        <w:rPr>
          <w:noProof/>
          <w:sz w:val="24"/>
          <w:szCs w:val="24"/>
          <w:lang w:val="es-ES" w:eastAsia="es-AR"/>
        </w:rPr>
        <w:t>R. J. Bernstein, LA REESTRUCTURACIÓN DE LA TEORÍA SOCIAL Y POLÍTICA, cap. I, FCE, México, 1982.</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Unidad 2. Teoría, método e interpretación.</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t xml:space="preserve">El mundo social como mundo interpretado. La comprensión preteórica de los sujetos sociales. La ciencia social como construcción de segundo grado. La sociología comprensiva y el sentido subjetivo en el conocimiento de la sociedad. El problema del </w:t>
      </w:r>
      <w:r w:rsidRPr="00C6658E">
        <w:rPr>
          <w:noProof/>
          <w:sz w:val="24"/>
          <w:szCs w:val="24"/>
          <w:lang w:val="es-ES" w:eastAsia="es-AR"/>
        </w:rPr>
        <w:lastRenderedPageBreak/>
        <w:t>carácter metodológico de la comprensión. Los intentos de solución: Dilthey, Weber, Schütz, Winch, Gadamer, Ricoeur, Habermas, Davidson. Métodos etnográficos y descripción densa. El carácter público de la cultura. La ciencia social entre la comprensión y la interpretación. El problema de la interpretación en el conocimiento de la sociedad y la política. Análisis del lenguaje y hermenéutica. La construcción de teorías en las ciencias sociales. Más allá y por debajo de las teorías: cosmovisión y método. Los poderes de la teoría. El concepto de complejidad como característica de la realidad socio-política en la actualidad. Ciencia social y teoría social en los años ‘90.</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Bibliografía.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u w:val="single"/>
          <w:lang w:val="es-ES" w:eastAsia="es-AR"/>
        </w:rPr>
      </w:pPr>
      <w:r w:rsidRPr="00C6658E">
        <w:rPr>
          <w:b/>
          <w:noProof/>
          <w:sz w:val="24"/>
          <w:szCs w:val="24"/>
          <w:lang w:val="es-ES" w:eastAsia="es-AR"/>
        </w:rPr>
        <w:t>a</w:t>
      </w:r>
      <w:r w:rsidRPr="00C6658E">
        <w:rPr>
          <w:noProof/>
          <w:sz w:val="24"/>
          <w:szCs w:val="24"/>
          <w:lang w:val="es-ES" w:eastAsia="es-AR"/>
        </w:rPr>
        <w:t xml:space="preserve">. </w:t>
      </w:r>
      <w:r w:rsidRPr="00C6658E">
        <w:rPr>
          <w:b/>
          <w:noProof/>
          <w:sz w:val="24"/>
          <w:szCs w:val="24"/>
          <w:u w:val="single"/>
          <w:lang w:val="es-ES" w:eastAsia="es-AR"/>
        </w:rPr>
        <w:t>Obligatoria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C. Geertz, LA INTERPRETACIÓN DE LAS CULTURAS, cap. 1, Gedisa, 1993.</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R. Alford y R. Friedland, LOS PODERES DE LA TEORÍA, Introducción y caps. 1 y 17. Manantial, Buenos Aires, 1991.</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 xml:space="preserve">D. Zolo, DEMOCRACIA Y COMPLEJkIDAD, Cap. 1, Ediciones Nueva Visión, Buenos Aires, 1994. </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F. L. Schuster, “Exposición. Hermenéutica y ciencias sociales”. En A.A.V.V., EL OFICIO DE INVESTIGADOR. Instituto de Invest. en Ciencias de la Educación, Facultad de Filosofía y Letras UBA, Buenos Aires /  Homo Sapiens Ediciones, Rosario, 1995.</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bCs/>
          <w:noProof/>
          <w:sz w:val="24"/>
          <w:szCs w:val="24"/>
          <w:lang w:val="es-ES" w:eastAsia="es-AR"/>
        </w:rPr>
      </w:pPr>
      <w:r w:rsidRPr="00C6658E">
        <w:rPr>
          <w:bCs/>
          <w:noProof/>
          <w:sz w:val="24"/>
          <w:szCs w:val="24"/>
          <w:lang w:val="es-ES" w:eastAsia="es-AR"/>
        </w:rPr>
        <w:t>Mari, Enrique: “El problema de la verdad en ficción” en la Teoría de las Ficciones – Eudeba – Buenos Aires – 2002</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bCs/>
          <w:noProof/>
          <w:sz w:val="24"/>
          <w:szCs w:val="24"/>
          <w:lang w:val="es-ES" w:eastAsia="es-AR"/>
        </w:rPr>
      </w:pPr>
      <w:r w:rsidRPr="00C6658E">
        <w:rPr>
          <w:bCs/>
          <w:noProof/>
          <w:sz w:val="24"/>
          <w:szCs w:val="24"/>
          <w:lang w:val="es-ES" w:eastAsia="es-AR"/>
        </w:rPr>
        <w:t xml:space="preserve">Schütz, Alfred. “El mundo social y la teoría de la acción social”. En </w:t>
      </w:r>
      <w:r w:rsidRPr="00C6658E">
        <w:rPr>
          <w:bCs/>
          <w:i/>
          <w:noProof/>
          <w:sz w:val="24"/>
          <w:szCs w:val="24"/>
          <w:lang w:val="es-ES" w:eastAsia="es-AR"/>
        </w:rPr>
        <w:t>Estudios sobre teoría social</w:t>
      </w:r>
      <w:r w:rsidRPr="00C6658E">
        <w:rPr>
          <w:bCs/>
          <w:noProof/>
          <w:sz w:val="24"/>
          <w:szCs w:val="24"/>
          <w:lang w:val="es-ES" w:eastAsia="es-AR"/>
        </w:rPr>
        <w:t>. Amorrortu, Buenos Aires, 2003.</w:t>
      </w:r>
    </w:p>
    <w:p w:rsidR="00C6658E" w:rsidRPr="00C6658E" w:rsidRDefault="00C6658E" w:rsidP="00C6658E">
      <w:pPr>
        <w:spacing w:line="240" w:lineRule="auto"/>
        <w:jc w:val="both"/>
        <w:rPr>
          <w:bCs/>
          <w:noProof/>
          <w:sz w:val="24"/>
          <w:szCs w:val="24"/>
          <w:lang w:val="es-ES" w:eastAsia="es-AR"/>
        </w:rPr>
      </w:pPr>
    </w:p>
    <w:p w:rsidR="00C6658E" w:rsidRPr="00C6658E" w:rsidRDefault="00C6658E" w:rsidP="00C6658E">
      <w:pPr>
        <w:spacing w:line="240" w:lineRule="auto"/>
        <w:jc w:val="both"/>
        <w:rPr>
          <w:bCs/>
          <w:noProof/>
          <w:sz w:val="24"/>
          <w:szCs w:val="24"/>
          <w:lang w:val="es-ES" w:eastAsia="es-AR"/>
        </w:rPr>
      </w:pPr>
    </w:p>
    <w:p w:rsidR="00C6658E" w:rsidRPr="00C6658E" w:rsidRDefault="00C6658E" w:rsidP="00C6658E">
      <w:pPr>
        <w:spacing w:line="240" w:lineRule="auto"/>
        <w:jc w:val="both"/>
        <w:rPr>
          <w:b/>
          <w:noProof/>
          <w:sz w:val="24"/>
          <w:szCs w:val="24"/>
          <w:u w:val="single"/>
          <w:lang w:val="es-ES" w:eastAsia="es-AR"/>
        </w:rPr>
      </w:pPr>
      <w:r w:rsidRPr="00C6658E">
        <w:rPr>
          <w:b/>
          <w:noProof/>
          <w:sz w:val="24"/>
          <w:szCs w:val="24"/>
          <w:lang w:val="es-ES" w:eastAsia="es-AR"/>
        </w:rPr>
        <w:t>b.</w:t>
      </w:r>
      <w:r w:rsidRPr="00C6658E">
        <w:rPr>
          <w:b/>
          <w:noProof/>
          <w:sz w:val="24"/>
          <w:szCs w:val="24"/>
          <w:u w:val="single"/>
          <w:lang w:val="es-ES" w:eastAsia="es-AR"/>
        </w:rPr>
        <w:t>De apoyo.</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R. J. Bernstein, LA REESTRUCTURACIÓN DE LA TEORÍA SOCIAL Y POLÍTICA, Caps. II y III. FCE, México, 1982.</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 xml:space="preserve">A. Giddens, LAS NUEVAS REGLAS DEL MÉTODO SOCIOLÓGICO, Cap. 1, Amorrortu, Buenos Aires, 1987. </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u w:val="single"/>
          <w:lang w:val="es-ES" w:eastAsia="es-AR"/>
        </w:rPr>
      </w:pPr>
      <w:r w:rsidRPr="00C6658E">
        <w:rPr>
          <w:b/>
          <w:noProof/>
          <w:sz w:val="24"/>
          <w:szCs w:val="24"/>
          <w:u w:val="single"/>
          <w:lang w:val="es-ES" w:eastAsia="es-AR"/>
        </w:rPr>
        <w:t>c. Complementaria.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H. G. Gadamer, VERDAD Y MÉTODO, cap. IX, Ed. Sígueme, Salamanca, 1977.</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Max Weber. ECONOMÍA Y SOCIEDAD, cap. I. FCE, México, 1969.</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Peter Winch, CIENCIA SOCIAL Y FILOSOFÍA, cap. 2. Amorrortu, Buenos Aires, 1972.</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4"/>
        </w:numPr>
        <w:spacing w:line="240" w:lineRule="auto"/>
        <w:jc w:val="both"/>
        <w:rPr>
          <w:noProof/>
          <w:sz w:val="24"/>
          <w:szCs w:val="24"/>
          <w:lang w:val="es-ES" w:eastAsia="es-AR"/>
        </w:rPr>
      </w:pPr>
      <w:r w:rsidRPr="00C6658E">
        <w:rPr>
          <w:noProof/>
          <w:sz w:val="24"/>
          <w:szCs w:val="24"/>
          <w:lang w:val="es-ES" w:eastAsia="es-AR"/>
        </w:rPr>
        <w:t>Adrián Scribano, TEORÍA SOCIAL Y HERMENÉUTICA, 1ª parte cap. 3. CEAL, Buenos Aires, 1994.</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Unidad 3. El relativismo y la objetividad como problemas.</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noProof/>
          <w:sz w:val="24"/>
          <w:szCs w:val="24"/>
          <w:lang w:val="es-ES_tradnl" w:eastAsia="es-AR"/>
        </w:rPr>
      </w:pPr>
      <w:r w:rsidRPr="00C6658E">
        <w:rPr>
          <w:noProof/>
          <w:sz w:val="24"/>
          <w:szCs w:val="24"/>
          <w:lang w:val="es-ES_tradnl" w:eastAsia="es-AR"/>
        </w:rPr>
        <w:t>El problema de la objetividad del conocimiento social. Subjetivismo vs. objetivismo. La conexión entre objetividad y neutralidad valorativa. La teoría social y las prácticas sociales. Conocimiento, reglas, normas y valores. La cuestión de la ideología. La hermenéutica y el relativismo en las ciencias sociales.  El relativismo pragmatista: Richard Rorty. El antirrelativismo. J. Habermas y la defensa de un ámbito de objetividad sin neutralidad valorativa. La teoría de la acción comunicativa y la autorreflexión crítica. La idea de una ciencia social crítica. A. Heller: la ciencia social como esfera de la modernidad. Epistemología y metodología: hacia un modelo reflexivo de práctica científica.</w:t>
      </w:r>
    </w:p>
    <w:p w:rsidR="00C6658E" w:rsidRPr="00C6658E" w:rsidRDefault="00C6658E" w:rsidP="00C6658E">
      <w:pPr>
        <w:spacing w:line="240" w:lineRule="auto"/>
        <w:jc w:val="both"/>
        <w:rPr>
          <w:b/>
          <w:noProof/>
          <w:sz w:val="24"/>
          <w:szCs w:val="24"/>
          <w:u w:val="single"/>
          <w:lang w:val="es-ES" w:eastAsia="es-AR"/>
        </w:rPr>
      </w:pPr>
    </w:p>
    <w:p w:rsidR="00C6658E" w:rsidRPr="00C6658E" w:rsidRDefault="00C6658E" w:rsidP="00C6658E">
      <w:pPr>
        <w:spacing w:line="240" w:lineRule="auto"/>
        <w:jc w:val="both"/>
        <w:rPr>
          <w:b/>
          <w:noProof/>
          <w:sz w:val="24"/>
          <w:szCs w:val="24"/>
          <w:u w:val="single"/>
          <w:lang w:val="es-ES" w:eastAsia="es-AR"/>
        </w:rPr>
      </w:pPr>
      <w:r w:rsidRPr="00C6658E">
        <w:rPr>
          <w:b/>
          <w:noProof/>
          <w:sz w:val="24"/>
          <w:szCs w:val="24"/>
          <w:u w:val="single"/>
          <w:lang w:val="es-ES" w:eastAsia="es-AR"/>
        </w:rPr>
        <w:t>Bibliografía.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 xml:space="preserve">a. </w:t>
      </w:r>
      <w:r w:rsidRPr="00C6658E">
        <w:rPr>
          <w:b/>
          <w:noProof/>
          <w:sz w:val="24"/>
          <w:szCs w:val="24"/>
          <w:u w:val="single"/>
          <w:lang w:val="es-ES" w:eastAsia="es-AR"/>
        </w:rPr>
        <w:t>Obligatoria</w:t>
      </w:r>
      <w:r w:rsidRPr="00C6658E">
        <w:rPr>
          <w:b/>
          <w:noProof/>
          <w:sz w:val="24"/>
          <w:szCs w:val="24"/>
          <w:lang w:val="es-ES" w:eastAsia="es-AR"/>
        </w:rPr>
        <w:t>.</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10"/>
        </w:numPr>
        <w:spacing w:line="240" w:lineRule="auto"/>
        <w:jc w:val="both"/>
        <w:rPr>
          <w:noProof/>
          <w:sz w:val="24"/>
          <w:szCs w:val="24"/>
          <w:lang w:val="es-ES" w:eastAsia="es-AR"/>
        </w:rPr>
      </w:pPr>
      <w:r w:rsidRPr="00C6658E">
        <w:rPr>
          <w:noProof/>
          <w:sz w:val="24"/>
          <w:szCs w:val="24"/>
          <w:lang w:val="es-ES" w:eastAsia="es-AR"/>
        </w:rPr>
        <w:t xml:space="preserve">Foucault, Michel. </w:t>
      </w:r>
      <w:r w:rsidRPr="00C6658E">
        <w:rPr>
          <w:i/>
          <w:noProof/>
          <w:sz w:val="24"/>
          <w:szCs w:val="24"/>
          <w:lang w:val="es-ES" w:eastAsia="es-AR"/>
        </w:rPr>
        <w:t>El orden del discurso</w:t>
      </w:r>
      <w:r w:rsidRPr="00C6658E">
        <w:rPr>
          <w:noProof/>
          <w:sz w:val="24"/>
          <w:szCs w:val="24"/>
          <w:lang w:val="es-ES" w:eastAsia="es-AR"/>
        </w:rPr>
        <w:t>. Tusquets Editores, Buenos Aires, 1992</w:t>
      </w:r>
    </w:p>
    <w:p w:rsidR="00C6658E" w:rsidRPr="00C6658E" w:rsidRDefault="00C6658E" w:rsidP="00C6658E">
      <w:pPr>
        <w:numPr>
          <w:ilvl w:val="0"/>
          <w:numId w:val="10"/>
        </w:numPr>
        <w:spacing w:line="240" w:lineRule="auto"/>
        <w:jc w:val="both"/>
        <w:rPr>
          <w:noProof/>
          <w:sz w:val="24"/>
          <w:szCs w:val="24"/>
          <w:lang w:val="es-ES" w:eastAsia="es-AR"/>
        </w:rPr>
      </w:pPr>
      <w:r w:rsidRPr="00C6658E">
        <w:rPr>
          <w:noProof/>
          <w:sz w:val="24"/>
          <w:szCs w:val="24"/>
          <w:lang w:val="es-ES" w:eastAsia="es-AR"/>
        </w:rPr>
        <w:t xml:space="preserve">Giddens, Anthony. HERMENÉUTICA Y TEORÍA SOCIAL (Capítulo I de </w:t>
      </w:r>
      <w:r w:rsidRPr="00C6658E">
        <w:rPr>
          <w:i/>
          <w:noProof/>
          <w:sz w:val="24"/>
          <w:szCs w:val="24"/>
          <w:lang w:val="es-ES" w:eastAsia="es-AR"/>
        </w:rPr>
        <w:t>Profiles and Critiques in Social Theory</w:t>
      </w:r>
      <w:r w:rsidRPr="00C6658E">
        <w:rPr>
          <w:noProof/>
          <w:sz w:val="24"/>
          <w:szCs w:val="24"/>
          <w:lang w:val="es-ES" w:eastAsia="es-AR"/>
        </w:rPr>
        <w:t>). University of California Press,1982</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10"/>
        </w:numPr>
        <w:spacing w:line="240" w:lineRule="auto"/>
        <w:jc w:val="both"/>
        <w:rPr>
          <w:noProof/>
          <w:sz w:val="24"/>
          <w:szCs w:val="24"/>
          <w:lang w:val="es-ES" w:eastAsia="es-AR"/>
        </w:rPr>
      </w:pPr>
      <w:r w:rsidRPr="00C6658E">
        <w:rPr>
          <w:noProof/>
          <w:sz w:val="24"/>
          <w:szCs w:val="24"/>
          <w:lang w:val="es-ES" w:eastAsia="es-AR"/>
        </w:rPr>
        <w:t xml:space="preserve">Habermas,  Jürgen. LA LÓGICA DE LAS CIENCIAS SOCIALES. “Apéndice: Sobre el objetivismo”. </w:t>
      </w:r>
      <w:r w:rsidRPr="00C6658E">
        <w:rPr>
          <w:noProof/>
          <w:sz w:val="24"/>
          <w:szCs w:val="24"/>
          <w:lang w:eastAsia="es-AR"/>
        </w:rPr>
        <w:t>Tecnos, Madrid, 1988.</w:t>
      </w:r>
    </w:p>
    <w:p w:rsidR="00C6658E" w:rsidRPr="00C6658E" w:rsidRDefault="00C6658E" w:rsidP="00C6658E">
      <w:pPr>
        <w:spacing w:line="240" w:lineRule="auto"/>
        <w:jc w:val="both"/>
        <w:rPr>
          <w:noProof/>
          <w:sz w:val="24"/>
          <w:szCs w:val="24"/>
          <w:lang w:eastAsia="es-AR"/>
        </w:rPr>
      </w:pPr>
    </w:p>
    <w:p w:rsidR="00C6658E" w:rsidRPr="00C6658E" w:rsidRDefault="00C6658E" w:rsidP="00C6658E">
      <w:pPr>
        <w:numPr>
          <w:ilvl w:val="0"/>
          <w:numId w:val="10"/>
        </w:numPr>
        <w:spacing w:line="240" w:lineRule="auto"/>
        <w:jc w:val="both"/>
        <w:rPr>
          <w:noProof/>
          <w:sz w:val="24"/>
          <w:szCs w:val="24"/>
          <w:lang w:val="en-US" w:eastAsia="es-AR"/>
        </w:rPr>
      </w:pPr>
      <w:r w:rsidRPr="00C6658E">
        <w:rPr>
          <w:noProof/>
          <w:sz w:val="24"/>
          <w:szCs w:val="24"/>
          <w:lang w:val="en-US" w:eastAsia="es-AR"/>
        </w:rPr>
        <w:t xml:space="preserve">Richard Bernstein, BEYOND OBJECTIVISM AND RELATIVISM. </w:t>
      </w:r>
      <w:r w:rsidRPr="00C6658E">
        <w:rPr>
          <w:noProof/>
          <w:sz w:val="24"/>
          <w:szCs w:val="24"/>
          <w:lang w:val="en-GB" w:eastAsia="es-AR"/>
        </w:rPr>
        <w:t xml:space="preserve">SCIENCE, </w:t>
      </w:r>
      <w:r w:rsidRPr="00C6658E">
        <w:rPr>
          <w:noProof/>
          <w:sz w:val="24"/>
          <w:szCs w:val="24"/>
          <w:lang w:val="en-US" w:eastAsia="es-AR"/>
        </w:rPr>
        <w:t>HERMENEUTICS AND PRAXIS. Part four. U. Pennsylvania Press: Philadelphia, 1983.</w:t>
      </w:r>
    </w:p>
    <w:p w:rsidR="00C6658E" w:rsidRPr="00C6658E" w:rsidRDefault="00C6658E" w:rsidP="00C6658E">
      <w:pPr>
        <w:spacing w:line="240" w:lineRule="auto"/>
        <w:jc w:val="both"/>
        <w:rPr>
          <w:noProof/>
          <w:sz w:val="24"/>
          <w:szCs w:val="24"/>
          <w:lang w:val="en-US" w:eastAsia="es-AR"/>
        </w:rPr>
      </w:pPr>
    </w:p>
    <w:p w:rsidR="00C6658E" w:rsidRPr="00C6658E" w:rsidRDefault="00C6658E" w:rsidP="00C6658E">
      <w:pPr>
        <w:spacing w:line="240" w:lineRule="auto"/>
        <w:jc w:val="both"/>
        <w:rPr>
          <w:b/>
          <w:noProof/>
          <w:sz w:val="24"/>
          <w:szCs w:val="24"/>
          <w:lang w:val="en-US" w:eastAsia="es-AR"/>
        </w:rPr>
      </w:pPr>
      <w:r w:rsidRPr="00C6658E">
        <w:rPr>
          <w:b/>
          <w:noProof/>
          <w:sz w:val="24"/>
          <w:szCs w:val="24"/>
          <w:lang w:val="en-US" w:eastAsia="es-AR"/>
        </w:rPr>
        <w:t xml:space="preserve">b. </w:t>
      </w:r>
      <w:r w:rsidRPr="00C6658E">
        <w:rPr>
          <w:b/>
          <w:noProof/>
          <w:sz w:val="24"/>
          <w:szCs w:val="24"/>
          <w:u w:val="single"/>
          <w:lang w:val="en-US" w:eastAsia="es-AR"/>
        </w:rPr>
        <w:t>De apoyo</w:t>
      </w:r>
      <w:r w:rsidRPr="00C6658E">
        <w:rPr>
          <w:b/>
          <w:noProof/>
          <w:sz w:val="24"/>
          <w:szCs w:val="24"/>
          <w:lang w:val="en-US" w:eastAsia="es-AR"/>
        </w:rPr>
        <w:t>.</w:t>
      </w:r>
    </w:p>
    <w:p w:rsidR="00C6658E" w:rsidRPr="00C6658E" w:rsidRDefault="00C6658E" w:rsidP="00C6658E">
      <w:pPr>
        <w:spacing w:line="240" w:lineRule="auto"/>
        <w:jc w:val="both"/>
        <w:rPr>
          <w:noProof/>
          <w:sz w:val="24"/>
          <w:szCs w:val="24"/>
          <w:lang w:val="en-U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Felix G. Schuster "Los límites de la objetividad en ciencias sociales”, en Gaeta y Robles, NOCIONES DE EPISTEMOLOGÍA. EUDEBA, Buenos Aires, 1985.</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Adrián Scribano, TEORÍA SOCIAL Y HERMENÉUTICA. CEAL, Buenos Aires, 1994.</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 xml:space="preserve"> Jürgen Habermas, TEORÍA DE LA ACCIÓN COMUNICATIVA, tomo I, pp. 147-197. </w:t>
      </w:r>
      <w:r w:rsidRPr="00C6658E">
        <w:rPr>
          <w:noProof/>
          <w:sz w:val="24"/>
          <w:szCs w:val="24"/>
          <w:lang w:val="es-ES" w:eastAsia="es-AR"/>
        </w:rPr>
        <w:tab/>
        <w:t>Taurus, Buenos Aires,  1989.</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Charles Taylor, "La teoría social como práctica", en PHILOSOPHY AND THE HUMAN SCIENCES, [trad. de uso interno], Cambridge UniversityPress, 1985.</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 xml:space="preserve">Karl Otto Apel, "¿Ciencia como emancipación?", en LA TRANSFORMACIÓN DE LA FILOSOFÍA II, Taurus, Madrid, 1985. </w:t>
      </w:r>
      <w:r w:rsidRPr="00C6658E">
        <w:rPr>
          <w:noProof/>
          <w:sz w:val="24"/>
          <w:szCs w:val="24"/>
          <w:lang w:val="es-ES" w:eastAsia="es-AR"/>
        </w:rPr>
        <w:tab/>
      </w:r>
      <w:r w:rsidRPr="00C6658E">
        <w:rPr>
          <w:noProof/>
          <w:sz w:val="24"/>
          <w:szCs w:val="24"/>
          <w:lang w:val="es-ES" w:eastAsia="es-AR"/>
        </w:rPr>
        <w:tab/>
      </w:r>
      <w:r w:rsidRPr="00C6658E">
        <w:rPr>
          <w:noProof/>
          <w:sz w:val="24"/>
          <w:szCs w:val="24"/>
          <w:lang w:val="es-ES" w:eastAsia="es-AR"/>
        </w:rPr>
        <w:tab/>
      </w: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n-US" w:eastAsia="es-AR"/>
        </w:rPr>
        <w:t xml:space="preserve">Richard J. Bernstein, "La teoría social comocrítica"; en SOCIAL THEORY OF MODERN SOCIETIES: ANTHONY GIDDENS AND HIS CRITICS. Cambridge University Press, 1989. </w:t>
      </w:r>
      <w:r w:rsidRPr="00C6658E">
        <w:rPr>
          <w:noProof/>
          <w:sz w:val="24"/>
          <w:szCs w:val="24"/>
          <w:lang w:val="es-ES" w:eastAsia="es-AR"/>
        </w:rPr>
        <w:t>[trad. de uso interno].</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Richard J. Bernstein, LA REESTRUCTURACIÓN DE LA TEORÍA SOCIAL Y POLÍTICA , cap. IV,  FCE, México, 1982</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Michel Foucault, EL ORDEN DEL DISCURSO. Tusquets, Barcelona, 3ª ed., 1987.</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5"/>
        </w:numPr>
        <w:spacing w:line="240" w:lineRule="auto"/>
        <w:jc w:val="both"/>
        <w:rPr>
          <w:noProof/>
          <w:sz w:val="24"/>
          <w:szCs w:val="24"/>
          <w:lang w:val="es-ES" w:eastAsia="es-AR"/>
        </w:rPr>
      </w:pPr>
      <w:r w:rsidRPr="00C6658E">
        <w:rPr>
          <w:noProof/>
          <w:sz w:val="24"/>
          <w:szCs w:val="24"/>
          <w:lang w:val="es-ES" w:eastAsia="es-AR"/>
        </w:rPr>
        <w:t>Ernesto Laclau, NUEVAS REFLEXIONES SOBRE LA REVOLUCIÓN EN NUESTRO TIEMPO, cap. 1. Nueva Visión, Buenos Aires, 1993.</w:t>
      </w:r>
    </w:p>
    <w:p w:rsidR="00C6658E" w:rsidRPr="00C6658E" w:rsidRDefault="00C6658E" w:rsidP="00C6658E">
      <w:pPr>
        <w:spacing w:line="240" w:lineRule="auto"/>
        <w:jc w:val="both"/>
        <w:rPr>
          <w:noProof/>
          <w:sz w:val="24"/>
          <w:szCs w:val="24"/>
          <w:lang w:val="es-ES_tradnl" w:eastAsia="es-AR"/>
        </w:rPr>
      </w:pP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BLOQUE TEMÁTICO 2. PROCESOS DE INVESTIGACIÓN.</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Unidad 4. Estrategias metodológicas y pragmática científica.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t xml:space="preserve">La noción de problema. La fundación del problema de investigación. Tipos de problema. La conexión entre el problema de investigación y el estado del conocimiento. Tema y problema de investigación. De la pregunta al problema. Entre el problema y la hipótesis. La idea de solución. Problema y paradigma, programa de investigación, tradición de investigación o redes teóricas. Aspectos sociales en la construcción de problemas. De la fundación del problema al diseño de investigación. La construcción de la estrategia metodológica. Los objetivos de la investigación. Tipos de objetivo. </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Bibliografía.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8"/>
        </w:numPr>
        <w:spacing w:line="240" w:lineRule="auto"/>
        <w:jc w:val="both"/>
        <w:rPr>
          <w:b/>
          <w:noProof/>
          <w:sz w:val="24"/>
          <w:szCs w:val="24"/>
          <w:u w:val="single"/>
          <w:lang w:val="es-ES" w:eastAsia="es-AR"/>
        </w:rPr>
      </w:pPr>
      <w:r w:rsidRPr="00C6658E">
        <w:rPr>
          <w:b/>
          <w:noProof/>
          <w:sz w:val="24"/>
          <w:szCs w:val="24"/>
          <w:u w:val="single"/>
          <w:lang w:val="es-ES" w:eastAsia="es-AR"/>
        </w:rPr>
        <w:t>Básica.</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numPr>
          <w:ilvl w:val="0"/>
          <w:numId w:val="6"/>
        </w:numPr>
        <w:spacing w:line="240" w:lineRule="auto"/>
        <w:jc w:val="both"/>
        <w:rPr>
          <w:noProof/>
          <w:sz w:val="24"/>
          <w:szCs w:val="24"/>
          <w:lang w:val="es-ES" w:eastAsia="es-AR"/>
        </w:rPr>
      </w:pPr>
      <w:r w:rsidRPr="00C6658E">
        <w:rPr>
          <w:noProof/>
          <w:sz w:val="24"/>
          <w:szCs w:val="24"/>
          <w:lang w:val="es-ES" w:eastAsia="es-AR"/>
        </w:rPr>
        <w:t xml:space="preserve">Schuster, Félix Gustavo. “Consecuencias metodológicas del contexto de aplicación”. En </w:t>
      </w:r>
      <w:r w:rsidRPr="00C6658E">
        <w:rPr>
          <w:i/>
          <w:noProof/>
          <w:sz w:val="24"/>
          <w:szCs w:val="24"/>
          <w:lang w:val="es-ES" w:eastAsia="es-AR"/>
        </w:rPr>
        <w:t>Redes</w:t>
      </w:r>
      <w:r w:rsidRPr="00C6658E">
        <w:rPr>
          <w:noProof/>
          <w:sz w:val="24"/>
          <w:szCs w:val="24"/>
          <w:lang w:val="es-ES" w:eastAsia="es-AR"/>
        </w:rPr>
        <w:t>, Vol. 2, Núm. 4, 1995, pp. 79-95. Universidad Nacional de Quilmes.</w:t>
      </w:r>
    </w:p>
    <w:p w:rsidR="00C6658E" w:rsidRPr="00C6658E" w:rsidRDefault="00C6658E" w:rsidP="00C6658E">
      <w:pPr>
        <w:numPr>
          <w:ilvl w:val="0"/>
          <w:numId w:val="6"/>
        </w:numPr>
        <w:spacing w:line="240" w:lineRule="auto"/>
        <w:jc w:val="both"/>
        <w:rPr>
          <w:noProof/>
          <w:sz w:val="24"/>
          <w:szCs w:val="24"/>
          <w:lang w:val="es-ES" w:eastAsia="es-AR"/>
        </w:rPr>
      </w:pPr>
      <w:r w:rsidRPr="00C6658E">
        <w:rPr>
          <w:noProof/>
          <w:sz w:val="24"/>
          <w:szCs w:val="24"/>
          <w:lang w:val="es-ES" w:eastAsia="es-AR"/>
        </w:rPr>
        <w:t>Laudan, Larry. EL PROGRESO Y SUS PROBLEMAS. Ed. Progreso, Barcelona, 1987. Prólogo a la edición español</w:t>
      </w:r>
    </w:p>
    <w:p w:rsidR="00C6658E" w:rsidRPr="00C6658E" w:rsidRDefault="00C6658E" w:rsidP="00C6658E">
      <w:pPr>
        <w:numPr>
          <w:ilvl w:val="0"/>
          <w:numId w:val="6"/>
        </w:numPr>
        <w:spacing w:line="240" w:lineRule="auto"/>
        <w:jc w:val="both"/>
        <w:rPr>
          <w:noProof/>
          <w:sz w:val="24"/>
          <w:szCs w:val="24"/>
          <w:lang w:val="en-US" w:eastAsia="es-AR"/>
        </w:rPr>
      </w:pPr>
      <w:r w:rsidRPr="00C6658E">
        <w:rPr>
          <w:noProof/>
          <w:sz w:val="24"/>
          <w:szCs w:val="24"/>
          <w:lang w:val="en-US" w:eastAsia="es-AR"/>
        </w:rPr>
        <w:lastRenderedPageBreak/>
        <w:t>PICKERING, Andrew : From Science as Knowledge to Science as Practice – En Social Studies of Sciences – Oxford University Press – 1990</w:t>
      </w:r>
    </w:p>
    <w:p w:rsidR="00C6658E" w:rsidRPr="00C6658E" w:rsidRDefault="00C6658E" w:rsidP="00C6658E">
      <w:pPr>
        <w:numPr>
          <w:ilvl w:val="0"/>
          <w:numId w:val="6"/>
        </w:numPr>
        <w:spacing w:line="240" w:lineRule="auto"/>
        <w:jc w:val="both"/>
        <w:rPr>
          <w:noProof/>
          <w:sz w:val="24"/>
          <w:szCs w:val="24"/>
          <w:lang w:val="es-ES" w:eastAsia="es-AR"/>
        </w:rPr>
      </w:pPr>
      <w:r w:rsidRPr="00C6658E">
        <w:rPr>
          <w:noProof/>
          <w:sz w:val="24"/>
          <w:szCs w:val="24"/>
          <w:lang w:val="es-ES" w:eastAsia="es-AR"/>
        </w:rPr>
        <w:t>Kuhn , Thomas : La tensión esencial: Tradición e innovación en la investigación científica  (Pag. 248 /262) En La Tensión esencial – Fondo de Cultura Económica – México – 1996 (reimpresión)</w:t>
      </w:r>
    </w:p>
    <w:p w:rsidR="00C6658E" w:rsidRPr="00C6658E" w:rsidRDefault="00C6658E" w:rsidP="00C6658E">
      <w:pPr>
        <w:numPr>
          <w:ilvl w:val="0"/>
          <w:numId w:val="6"/>
        </w:numPr>
        <w:spacing w:line="240" w:lineRule="auto"/>
        <w:jc w:val="both"/>
        <w:rPr>
          <w:noProof/>
          <w:sz w:val="24"/>
          <w:szCs w:val="24"/>
          <w:lang w:val="es-ES" w:eastAsia="es-AR"/>
        </w:rPr>
      </w:pPr>
      <w:r w:rsidRPr="00C6658E">
        <w:rPr>
          <w:noProof/>
          <w:sz w:val="24"/>
          <w:szCs w:val="24"/>
          <w:lang w:val="es-ES" w:eastAsia="es-AR"/>
        </w:rPr>
        <w:t>Lahire, Bernard. EL ESPÍRITU SOCIOLÓGICO. Buenos Aires, Manantial, 2006.</w:t>
      </w:r>
    </w:p>
    <w:p w:rsidR="00C6658E" w:rsidRPr="00C6658E" w:rsidRDefault="00C6658E" w:rsidP="00C6658E">
      <w:pPr>
        <w:numPr>
          <w:ilvl w:val="0"/>
          <w:numId w:val="6"/>
        </w:numPr>
        <w:spacing w:line="240" w:lineRule="auto"/>
        <w:jc w:val="both"/>
        <w:rPr>
          <w:noProof/>
          <w:sz w:val="24"/>
          <w:szCs w:val="24"/>
          <w:lang w:val="en-US" w:eastAsia="es-AR"/>
        </w:rPr>
      </w:pPr>
      <w:r w:rsidRPr="00C6658E">
        <w:rPr>
          <w:noProof/>
          <w:sz w:val="24"/>
          <w:szCs w:val="24"/>
          <w:lang w:val="en-US" w:eastAsia="es-AR"/>
        </w:rPr>
        <w:t xml:space="preserve">Hintikka, Jaakko. </w:t>
      </w:r>
      <w:r w:rsidRPr="00C6658E">
        <w:rPr>
          <w:i/>
          <w:noProof/>
          <w:sz w:val="24"/>
          <w:szCs w:val="24"/>
          <w:lang w:val="en-US" w:eastAsia="es-AR"/>
        </w:rPr>
        <w:t>Inquiry as Inquiry: A Logic of Scientific Discovery</w:t>
      </w:r>
      <w:r w:rsidRPr="00C6658E">
        <w:rPr>
          <w:noProof/>
          <w:sz w:val="24"/>
          <w:szCs w:val="24"/>
          <w:lang w:val="en-US" w:eastAsia="es-AR"/>
        </w:rPr>
        <w:t>. Kluwer Ac. Publ., Dordrecht, 1999.</w:t>
      </w:r>
    </w:p>
    <w:p w:rsidR="00C6658E" w:rsidRPr="00C6658E" w:rsidRDefault="00C6658E" w:rsidP="00C6658E">
      <w:pPr>
        <w:spacing w:line="240" w:lineRule="auto"/>
        <w:jc w:val="both"/>
        <w:rPr>
          <w:noProof/>
          <w:sz w:val="24"/>
          <w:szCs w:val="24"/>
          <w:lang w:val="en-US" w:eastAsia="es-AR"/>
        </w:rPr>
      </w:pPr>
    </w:p>
    <w:p w:rsidR="00C6658E" w:rsidRPr="00C6658E" w:rsidRDefault="00C6658E" w:rsidP="00C6658E">
      <w:pPr>
        <w:numPr>
          <w:ilvl w:val="0"/>
          <w:numId w:val="8"/>
        </w:numPr>
        <w:spacing w:line="240" w:lineRule="auto"/>
        <w:jc w:val="both"/>
        <w:rPr>
          <w:b/>
          <w:noProof/>
          <w:sz w:val="24"/>
          <w:szCs w:val="24"/>
          <w:u w:val="single"/>
          <w:lang w:val="es-ES" w:eastAsia="es-AR"/>
        </w:rPr>
      </w:pPr>
      <w:r w:rsidRPr="00C6658E">
        <w:rPr>
          <w:b/>
          <w:noProof/>
          <w:sz w:val="24"/>
          <w:szCs w:val="24"/>
          <w:u w:val="single"/>
          <w:lang w:val="es-ES" w:eastAsia="es-AR"/>
        </w:rPr>
        <w:t>De apoyo.</w:t>
      </w:r>
    </w:p>
    <w:p w:rsidR="00C6658E" w:rsidRPr="00C6658E" w:rsidRDefault="00C6658E" w:rsidP="00C6658E">
      <w:pPr>
        <w:numPr>
          <w:ilvl w:val="0"/>
          <w:numId w:val="6"/>
        </w:numPr>
        <w:spacing w:line="240" w:lineRule="auto"/>
        <w:jc w:val="both"/>
        <w:rPr>
          <w:noProof/>
          <w:sz w:val="24"/>
          <w:szCs w:val="24"/>
          <w:lang w:val="es-ES" w:eastAsia="es-AR"/>
        </w:rPr>
      </w:pPr>
      <w:r w:rsidRPr="00C6658E">
        <w:rPr>
          <w:noProof/>
          <w:sz w:val="24"/>
          <w:szCs w:val="24"/>
          <w:lang w:val="es-ES" w:eastAsia="es-AR"/>
        </w:rPr>
        <w:t>Klimovsky, Gregorio. LAS DESVENTURAS DEL CONOCIMIENTO CIENTÍFICO, A-Z, Buenos Aires, 1993.</w:t>
      </w:r>
    </w:p>
    <w:p w:rsidR="00C6658E" w:rsidRPr="00C6658E" w:rsidRDefault="00C6658E" w:rsidP="00C6658E">
      <w:pPr>
        <w:numPr>
          <w:ilvl w:val="0"/>
          <w:numId w:val="6"/>
        </w:numPr>
        <w:spacing w:line="240" w:lineRule="auto"/>
        <w:jc w:val="both"/>
        <w:rPr>
          <w:noProof/>
          <w:sz w:val="24"/>
          <w:szCs w:val="24"/>
          <w:lang w:val="es-ES" w:eastAsia="es-AR"/>
        </w:rPr>
      </w:pPr>
      <w:r w:rsidRPr="00C6658E">
        <w:rPr>
          <w:noProof/>
          <w:sz w:val="24"/>
          <w:szCs w:val="24"/>
          <w:lang w:val="es-ES" w:eastAsia="es-AR"/>
        </w:rPr>
        <w:t>Kuhn, Thomas LA ESTRUCTURA DE LAS REVOLUCIONES CIENTÍFICAS. FCE, México, 1971.</w:t>
      </w:r>
    </w:p>
    <w:p w:rsidR="00C6658E" w:rsidRPr="00C6658E" w:rsidRDefault="00C6658E" w:rsidP="00C6658E">
      <w:pPr>
        <w:numPr>
          <w:ilvl w:val="0"/>
          <w:numId w:val="6"/>
        </w:numPr>
        <w:spacing w:line="240" w:lineRule="auto"/>
        <w:jc w:val="both"/>
        <w:rPr>
          <w:noProof/>
          <w:sz w:val="24"/>
          <w:szCs w:val="24"/>
          <w:lang w:val="es-ES" w:eastAsia="es-AR"/>
        </w:rPr>
      </w:pPr>
      <w:r w:rsidRPr="00C6658E">
        <w:rPr>
          <w:noProof/>
          <w:sz w:val="24"/>
          <w:szCs w:val="24"/>
          <w:lang w:val="es-ES" w:eastAsia="es-AR"/>
        </w:rPr>
        <w:t>Heller, Agnes. "De la hermenéutica en las ciencias sociales a la hermenéutica de las ciencias sociales", en HISTORIA Y FUTURO ¿SOBREVIVIRÁ LA MODERNIDAD? Península/ Ideas, Madrid, 1991.</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MX" w:eastAsia="es-AR"/>
        </w:rPr>
      </w:pPr>
      <w:r w:rsidRPr="00C6658E">
        <w:rPr>
          <w:b/>
          <w:noProof/>
          <w:sz w:val="24"/>
          <w:szCs w:val="24"/>
          <w:lang w:val="es-MX" w:eastAsia="es-AR"/>
        </w:rPr>
        <w:t>Unidad 5. La investigación científica (o el método, entre el lenguaje y el mundo).</w:t>
      </w:r>
    </w:p>
    <w:p w:rsidR="00C6658E" w:rsidRPr="00C6658E" w:rsidRDefault="00C6658E" w:rsidP="00C6658E">
      <w:pPr>
        <w:spacing w:line="240" w:lineRule="auto"/>
        <w:jc w:val="both"/>
        <w:rPr>
          <w:b/>
          <w:noProof/>
          <w:sz w:val="24"/>
          <w:szCs w:val="24"/>
          <w:lang w:val="es-ES" w:eastAsia="es-AR"/>
        </w:rPr>
      </w:pPr>
    </w:p>
    <w:p w:rsidR="00C6658E" w:rsidRPr="00C6658E" w:rsidRDefault="00C6658E" w:rsidP="00C6658E">
      <w:pPr>
        <w:spacing w:line="240" w:lineRule="auto"/>
        <w:jc w:val="both"/>
        <w:rPr>
          <w:noProof/>
          <w:sz w:val="24"/>
          <w:szCs w:val="24"/>
          <w:lang w:val="es-ES" w:eastAsia="es-AR"/>
        </w:rPr>
      </w:pPr>
      <w:r w:rsidRPr="00C6658E">
        <w:rPr>
          <w:noProof/>
          <w:sz w:val="24"/>
          <w:szCs w:val="24"/>
          <w:lang w:val="es-ES" w:eastAsia="es-AR"/>
        </w:rPr>
        <w:tab/>
        <w:t>La base empírica. Lenguaje y base empírica. La relación con la teoría. La construcción del dato. Dato e información empírica. Construcción de conceptos. Conceptos y teorías. Términos teóricos. Definición teórica y operacional. Medición. Caracterización y problemas. Aspectos cuantitativos y no cuantitativos. El marco teórico. La diferencia entre teoría, supuestos, conocimiento previo y marco teórico de una investigación. Cimientos y supuestos del método y las técnicas de investigación científica.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spacing w:line="240" w:lineRule="auto"/>
        <w:jc w:val="both"/>
        <w:rPr>
          <w:b/>
          <w:noProof/>
          <w:sz w:val="24"/>
          <w:szCs w:val="24"/>
          <w:lang w:val="es-ES" w:eastAsia="es-AR"/>
        </w:rPr>
      </w:pPr>
      <w:r w:rsidRPr="00C6658E">
        <w:rPr>
          <w:b/>
          <w:noProof/>
          <w:sz w:val="24"/>
          <w:szCs w:val="24"/>
          <w:lang w:val="es-ES" w:eastAsia="es-AR"/>
        </w:rPr>
        <w:t>Bibliografía.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8"/>
        </w:numPr>
        <w:spacing w:line="240" w:lineRule="auto"/>
        <w:jc w:val="both"/>
        <w:rPr>
          <w:b/>
          <w:noProof/>
          <w:sz w:val="24"/>
          <w:szCs w:val="24"/>
          <w:u w:val="single"/>
          <w:lang w:val="es-ES" w:eastAsia="es-AR"/>
        </w:rPr>
      </w:pPr>
      <w:r w:rsidRPr="00C6658E">
        <w:rPr>
          <w:b/>
          <w:noProof/>
          <w:sz w:val="24"/>
          <w:szCs w:val="24"/>
          <w:u w:val="single"/>
          <w:lang w:val="es-ES" w:eastAsia="es-AR"/>
        </w:rPr>
        <w:t>Básica.</w:t>
      </w:r>
    </w:p>
    <w:p w:rsidR="00C6658E" w:rsidRPr="00C6658E" w:rsidRDefault="00C6658E" w:rsidP="00C6658E">
      <w:pPr>
        <w:spacing w:line="240" w:lineRule="auto"/>
        <w:jc w:val="both"/>
        <w:rPr>
          <w:b/>
          <w:noProof/>
          <w:sz w:val="24"/>
          <w:szCs w:val="24"/>
          <w:u w:val="single"/>
          <w:lang w:val="es-ES" w:eastAsia="es-AR"/>
        </w:rPr>
      </w:pP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Hacking, Ian: “Introducción : La racionalidad” (pag. 19/36) e “Intermedio: Lo real y las representaciones” (Pag. 157/174) En Representar e intervenir – Piados – México – 1996</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Bourdieu, Pierre; Chamboredon, Jean-Claude; Passeron, Jean-Claude: “Introducción: epistemología y metodología” en El Oficio del Sociólogo – Siglo XXI – México – 1999</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 xml:space="preserve">Bourdieu, Pierre. </w:t>
      </w:r>
      <w:r w:rsidRPr="00C6658E">
        <w:rPr>
          <w:i/>
          <w:noProof/>
          <w:sz w:val="24"/>
          <w:szCs w:val="24"/>
          <w:lang w:val="es-ES" w:eastAsia="es-AR"/>
        </w:rPr>
        <w:t>El sentido práctico.</w:t>
      </w:r>
      <w:r w:rsidRPr="00C6658E">
        <w:rPr>
          <w:noProof/>
          <w:sz w:val="24"/>
          <w:szCs w:val="24"/>
          <w:lang w:val="es-ES" w:eastAsia="es-AR"/>
        </w:rPr>
        <w:t xml:space="preserve"> Siglo XXI, Buenos Aires, 2007. Págs. 43 a 69.</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 xml:space="preserve">Quirós, Julieta. </w:t>
      </w:r>
      <w:r w:rsidRPr="00C6658E">
        <w:rPr>
          <w:i/>
          <w:noProof/>
          <w:sz w:val="24"/>
          <w:szCs w:val="24"/>
          <w:lang w:val="es-ES" w:eastAsia="es-AR"/>
        </w:rPr>
        <w:t>El porqué de los que van.</w:t>
      </w:r>
      <w:r w:rsidRPr="00C6658E">
        <w:rPr>
          <w:noProof/>
          <w:sz w:val="24"/>
          <w:szCs w:val="24"/>
          <w:lang w:val="es-ES" w:eastAsia="es-AR"/>
        </w:rPr>
        <w:t>Antropofagia, Buenos Aires, 2011</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7"/>
        </w:numPr>
        <w:spacing w:line="240" w:lineRule="auto"/>
        <w:jc w:val="both"/>
        <w:rPr>
          <w:noProof/>
          <w:sz w:val="24"/>
          <w:szCs w:val="24"/>
          <w:lang w:val="en-US" w:eastAsia="es-AR"/>
        </w:rPr>
      </w:pPr>
      <w:r w:rsidRPr="00C6658E">
        <w:rPr>
          <w:noProof/>
          <w:sz w:val="24"/>
          <w:szCs w:val="24"/>
          <w:lang w:val="en-US" w:eastAsia="es-AR"/>
        </w:rPr>
        <w:t xml:space="preserve">Hacking, Ian. </w:t>
      </w:r>
      <w:r w:rsidRPr="00C6658E">
        <w:rPr>
          <w:i/>
          <w:noProof/>
          <w:sz w:val="24"/>
          <w:szCs w:val="24"/>
          <w:lang w:val="en-US" w:eastAsia="es-AR"/>
        </w:rPr>
        <w:t xml:space="preserve">The Social Construction of What? </w:t>
      </w:r>
      <w:r w:rsidRPr="00C6658E">
        <w:rPr>
          <w:noProof/>
          <w:sz w:val="24"/>
          <w:szCs w:val="24"/>
          <w:lang w:val="en-US" w:eastAsia="es-AR"/>
        </w:rPr>
        <w:t>Harvard U.P., Cambridge, Mass., in2000.</w:t>
      </w:r>
    </w:p>
    <w:p w:rsidR="00C6658E" w:rsidRPr="00C6658E" w:rsidRDefault="00C6658E" w:rsidP="00C6658E">
      <w:pPr>
        <w:spacing w:line="240" w:lineRule="auto"/>
        <w:jc w:val="both"/>
        <w:rPr>
          <w:noProof/>
          <w:sz w:val="24"/>
          <w:szCs w:val="24"/>
          <w:lang w:val="en-US" w:eastAsia="es-AR"/>
        </w:rPr>
      </w:pPr>
    </w:p>
    <w:p w:rsidR="00C6658E" w:rsidRPr="00C6658E" w:rsidRDefault="00C6658E" w:rsidP="00C6658E">
      <w:pPr>
        <w:spacing w:line="240" w:lineRule="auto"/>
        <w:jc w:val="both"/>
        <w:rPr>
          <w:noProof/>
          <w:sz w:val="24"/>
          <w:szCs w:val="24"/>
          <w:lang w:val="en-US" w:eastAsia="es-AR"/>
        </w:rPr>
      </w:pPr>
    </w:p>
    <w:p w:rsidR="00C6658E" w:rsidRPr="00C6658E" w:rsidRDefault="00C6658E" w:rsidP="00C6658E">
      <w:pPr>
        <w:numPr>
          <w:ilvl w:val="0"/>
          <w:numId w:val="8"/>
        </w:numPr>
        <w:spacing w:line="240" w:lineRule="auto"/>
        <w:jc w:val="both"/>
        <w:rPr>
          <w:b/>
          <w:noProof/>
          <w:sz w:val="24"/>
          <w:szCs w:val="24"/>
          <w:u w:val="single"/>
          <w:lang w:val="es-ES" w:eastAsia="es-AR"/>
        </w:rPr>
      </w:pPr>
      <w:r w:rsidRPr="00C6658E">
        <w:rPr>
          <w:b/>
          <w:noProof/>
          <w:sz w:val="24"/>
          <w:szCs w:val="24"/>
          <w:u w:val="single"/>
          <w:lang w:val="es-ES" w:eastAsia="es-AR"/>
        </w:rPr>
        <w:t>De apoyo.</w:t>
      </w: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Cicourel, A. EL MÉTODO Y LA MEDICIÓN EN SOCIOLOGÍA, Barcelona, 1979.</w:t>
      </w:r>
    </w:p>
    <w:p w:rsidR="00C6658E" w:rsidRPr="00C6658E" w:rsidRDefault="00C6658E" w:rsidP="00C6658E">
      <w:pPr>
        <w:numPr>
          <w:ilvl w:val="0"/>
          <w:numId w:val="7"/>
        </w:numPr>
        <w:spacing w:line="240" w:lineRule="auto"/>
        <w:jc w:val="both"/>
        <w:rPr>
          <w:noProof/>
          <w:sz w:val="24"/>
          <w:szCs w:val="24"/>
          <w:lang w:val="en-US" w:eastAsia="es-AR"/>
        </w:rPr>
      </w:pPr>
      <w:r w:rsidRPr="00C6658E">
        <w:rPr>
          <w:noProof/>
          <w:sz w:val="24"/>
          <w:szCs w:val="24"/>
          <w:lang w:val="en-US" w:eastAsia="es-AR"/>
        </w:rPr>
        <w:t>Sabia, Daniel R. Jr. y Jerald T. Wallulis (eds.), CHANGING SOCIAL SCIENCE. State University of New York Press, Albany,N.Y.,1983.</w:t>
      </w: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Schuster, Felix G. EL MÉTODO EN LAS CIENCIAS SOCIALES. CEAL, Buenos Aires, 1992.</w:t>
      </w: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Rudner, Richard FILOSOFÍA DE LA CIENCIA SOCIAL. Alianza, Madrid, 1987.</w:t>
      </w: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Ryan, A. LA FILOSOFÍA DE LA EXPLICACIÓN SOCIAL, FCE, Madrid, 1976</w:t>
      </w:r>
    </w:p>
    <w:p w:rsidR="00C6658E" w:rsidRPr="00C6658E" w:rsidRDefault="00C6658E" w:rsidP="00C6658E">
      <w:pPr>
        <w:numPr>
          <w:ilvl w:val="0"/>
          <w:numId w:val="7"/>
        </w:numPr>
        <w:spacing w:line="240" w:lineRule="auto"/>
        <w:jc w:val="both"/>
        <w:rPr>
          <w:noProof/>
          <w:sz w:val="24"/>
          <w:szCs w:val="24"/>
          <w:lang w:val="es-ES" w:eastAsia="es-AR"/>
        </w:rPr>
      </w:pPr>
      <w:r w:rsidRPr="00C6658E">
        <w:rPr>
          <w:noProof/>
          <w:sz w:val="24"/>
          <w:szCs w:val="24"/>
          <w:lang w:val="es-ES" w:eastAsia="es-AR"/>
        </w:rPr>
        <w:t>Schuster, Felix G. EXPLICACIÓN Y PREDICCIÓN. CLACSO, Buenos Aires, 2ª ed, 1986.</w:t>
      </w:r>
    </w:p>
    <w:p w:rsidR="00C6658E" w:rsidRPr="00C6658E" w:rsidRDefault="00C6658E" w:rsidP="00C6658E">
      <w:pPr>
        <w:spacing w:line="240" w:lineRule="auto"/>
        <w:jc w:val="both"/>
        <w:rPr>
          <w:b/>
          <w:noProof/>
          <w:sz w:val="24"/>
          <w:szCs w:val="24"/>
          <w:u w:val="single"/>
          <w:lang w:val="es-ES" w:eastAsia="es-AR"/>
        </w:rPr>
      </w:pPr>
      <w:r w:rsidRPr="00C6658E">
        <w:rPr>
          <w:b/>
          <w:noProof/>
          <w:sz w:val="24"/>
          <w:szCs w:val="24"/>
          <w:lang w:val="es-ES" w:eastAsia="es-AR"/>
        </w:rPr>
        <w:t xml:space="preserve">d. </w:t>
      </w:r>
      <w:r w:rsidRPr="00C6658E">
        <w:rPr>
          <w:b/>
          <w:noProof/>
          <w:sz w:val="24"/>
          <w:szCs w:val="24"/>
          <w:u w:val="single"/>
          <w:lang w:val="es-ES" w:eastAsia="es-AR"/>
        </w:rPr>
        <w:t>Otros textos de referencia.</w:t>
      </w:r>
    </w:p>
    <w:p w:rsidR="00C6658E" w:rsidRPr="00C6658E" w:rsidRDefault="00C6658E" w:rsidP="00C6658E">
      <w:pPr>
        <w:spacing w:line="240" w:lineRule="auto"/>
        <w:jc w:val="both"/>
        <w:rPr>
          <w:noProof/>
          <w:sz w:val="24"/>
          <w:szCs w:val="24"/>
          <w:lang w:val="es-ES" w:eastAsia="es-AR"/>
        </w:rPr>
      </w:pP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Ayer, A., EL POSITIVISMO LÓGICO. EUDEBA, Buenos Aires, 1975.</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Bernstein, R. PERFILES FILOSÓFICOS. Cátedra, Madrid, 1992.</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Bourdieu, P. COSAS DICHAS. Gedisa, Buenos Aires, 1988.</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Bourdieu, P. EL SENTIDO PRÁCTICO. Taurus, Madrid, 1991.</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Brown, H., LA NUEVA FILOSOFÍA DE LA CIENCIA. Tecnos, Madrid, 1984.</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lastRenderedPageBreak/>
        <w:t>Cicourel, A. EL MÉTODO Y LA MEDICIÓN EN SOCIOLOGÍA, Ed.Nacional, Madrid, 1982.</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Davidson, D.  "El mito de lo subjetivo", en MENTE, MUNDO Y ACCIÓN, Paidós, </w:t>
      </w:r>
      <w:r w:rsidRPr="00C6658E">
        <w:rPr>
          <w:noProof/>
          <w:sz w:val="24"/>
          <w:szCs w:val="24"/>
          <w:lang w:val="es-ES" w:eastAsia="es-AR"/>
        </w:rPr>
        <w:tab/>
        <w:t>Barcelona, 1992.</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Elster, J. TUERCAS Y TORNILLOS. UNA INTRODUCCIÓN A LOS CONCEPTOS BÁSICOS DE LAS CIENCIAS SOCIALES. Gedisa, Barcelona, [2ª ed.] 1991.</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Elster, J., EL CAMBIO TECNOLÓGICO, cap. 3. Gedisa, Buenos Aires, 1990.</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Foucault, M. LAS PALABRAS Y LAS COSAS. Hyspamérica, Madrid, 1986.</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García, J.F .  EXPLICACIÓN Y COMPRENSIÓN EN CIENCIAS SOCIALES: ESTADO ACTUAL DE LA CUESTIÓN, inédito.</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García, J.F., LA CRITICA DE POPPER A MARX. Mimeo.</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Giddens, A. y otros, LA TEORÍA SOCIAL HOY. Alianza, Madrid, 1990.</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Girola, L.G., "Sobre la metodología de Max Weber: explicación y comprensión", en </w:t>
      </w:r>
      <w:r w:rsidRPr="00C6658E">
        <w:rPr>
          <w:noProof/>
          <w:sz w:val="24"/>
          <w:szCs w:val="24"/>
          <w:lang w:val="es-ES" w:eastAsia="es-AR"/>
        </w:rPr>
        <w:tab/>
        <w:t>V.V.A.A., MAX WEBER: ELEMENTOS DE SOCIOLOGÍA. U.A. Puebla/U.A. Metrop. Azcapotzalco, México, 1985.</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Leca, J. y P. Birnbaum. SUR L'INDIVIDUALISME, Presses de la Fondation</w:t>
      </w:r>
      <w:r w:rsidRPr="00C6658E">
        <w:rPr>
          <w:noProof/>
          <w:sz w:val="24"/>
          <w:szCs w:val="24"/>
          <w:lang w:val="es-ES" w:eastAsia="es-AR"/>
        </w:rPr>
        <w:tab/>
      </w:r>
      <w:r w:rsidRPr="00C6658E">
        <w:rPr>
          <w:noProof/>
          <w:sz w:val="24"/>
          <w:szCs w:val="24"/>
          <w:lang w:val="es-ES" w:eastAsia="es-AR"/>
        </w:rPr>
        <w:tab/>
        <w:t>Nationale de SciencesPolitiques, Paris, 1988.</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Klimovsky, G., "Estructura y validez de las teorías científicas", en NOCIONES DE </w:t>
      </w:r>
      <w:r w:rsidRPr="00C6658E">
        <w:rPr>
          <w:noProof/>
          <w:sz w:val="24"/>
          <w:szCs w:val="24"/>
          <w:lang w:val="es-ES" w:eastAsia="es-AR"/>
        </w:rPr>
        <w:tab/>
        <w:t>EPISTEMOLOGÍA. EUDEBA, Buenos Aires, 1985.</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Kuhn, T., LA ESTRUCTURA DE LAS REVOLUCIONES CIENTÍFICAS. FCE, </w:t>
      </w:r>
      <w:r w:rsidRPr="00C6658E">
        <w:rPr>
          <w:noProof/>
          <w:sz w:val="24"/>
          <w:szCs w:val="24"/>
          <w:lang w:val="es-ES" w:eastAsia="es-AR"/>
        </w:rPr>
        <w:tab/>
      </w:r>
      <w:r w:rsidRPr="00C6658E">
        <w:rPr>
          <w:noProof/>
          <w:sz w:val="24"/>
          <w:szCs w:val="24"/>
          <w:lang w:val="es-ES" w:eastAsia="es-AR"/>
        </w:rPr>
        <w:tab/>
        <w:t>México, 1971.</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Lenk, H.  ENTRE LA EPISTEMOLOGÍA Y LA CIENCIA SOCIAL. Alfa, Buenos </w:t>
      </w:r>
      <w:r w:rsidRPr="00C6658E">
        <w:rPr>
          <w:noProof/>
          <w:sz w:val="24"/>
          <w:szCs w:val="24"/>
          <w:lang w:val="es-ES" w:eastAsia="es-AR"/>
        </w:rPr>
        <w:tab/>
        <w:t>Aires, 1988.</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Lulo, J.   "El viaje de la crítica”, en DOXA,vol.I,Nº2,Bs.As., invierno de 1990.</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Marx, K.   "Introducción general a la crítica de la economía política”, en ELEMENTOS FUNDAMENTALES DE LA CRITICA DE LA</w:t>
      </w:r>
      <w:r w:rsidRPr="00C6658E">
        <w:rPr>
          <w:noProof/>
          <w:sz w:val="24"/>
          <w:szCs w:val="24"/>
          <w:lang w:val="es-ES" w:eastAsia="es-AR"/>
        </w:rPr>
        <w:tab/>
        <w:t>ECONOMÍA POLÍTICA (borrador) 1857-1858, volumen I, Siglo XXI, Buenos Aires, 1973.</w:t>
      </w:r>
    </w:p>
    <w:p w:rsidR="00C6658E" w:rsidRPr="00C6658E" w:rsidRDefault="00C6658E" w:rsidP="00C6658E">
      <w:pPr>
        <w:numPr>
          <w:ilvl w:val="0"/>
          <w:numId w:val="9"/>
        </w:numPr>
        <w:spacing w:line="240" w:lineRule="auto"/>
        <w:jc w:val="both"/>
        <w:rPr>
          <w:noProof/>
          <w:sz w:val="24"/>
          <w:szCs w:val="24"/>
          <w:lang w:val="en-US" w:eastAsia="es-AR"/>
        </w:rPr>
      </w:pPr>
      <w:r w:rsidRPr="00C6658E">
        <w:rPr>
          <w:noProof/>
          <w:sz w:val="24"/>
          <w:szCs w:val="24"/>
          <w:lang w:val="es-ES" w:eastAsia="es-AR"/>
        </w:rPr>
        <w:t xml:space="preserve">Miller, R. W. “Hecho y método en las ciencias sociales”. </w:t>
      </w:r>
      <w:r w:rsidRPr="00C6658E">
        <w:rPr>
          <w:noProof/>
          <w:sz w:val="24"/>
          <w:szCs w:val="24"/>
          <w:lang w:val="en-US" w:eastAsia="es-AR"/>
        </w:rPr>
        <w:t>En R. Boyd, Ph. Gasper, THE PHILOSOPHY OF SCIENCE, M.I.T. Press, Cambridge (Mass.), 1991. [Trad. de uso interno].</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Moulines, Ulises.  EXPLORACIONES METACIENTÍFICAS, puntos 1.2 y 2.1.  </w:t>
      </w:r>
      <w:r w:rsidRPr="00C6658E">
        <w:rPr>
          <w:noProof/>
          <w:sz w:val="24"/>
          <w:szCs w:val="24"/>
          <w:lang w:val="es-ES" w:eastAsia="es-AR"/>
        </w:rPr>
        <w:tab/>
        <w:t>Alianza, Madrid, 1989.</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Olivé, L. y A.R. Pérez Ransanz (comp.).  FILOSOFÍA DE LA CIENCIA: TEORÍA </w:t>
      </w:r>
      <w:r w:rsidRPr="00C6658E">
        <w:rPr>
          <w:noProof/>
          <w:sz w:val="24"/>
          <w:szCs w:val="24"/>
          <w:lang w:val="es-ES" w:eastAsia="es-AR"/>
        </w:rPr>
        <w:tab/>
        <w:t>Y OBSERVACIÓN. Siglo XXI, México, 1989.</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Olivé, L. (comp.), RACIONALIDAD. Siglo XXI, México, 1988.</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lastRenderedPageBreak/>
        <w:t>Popper, K. LA MISERIA DEL HISTORICISMO. Alianza-Taurus, Madrid, 1971.</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Popper, K. "La lógica de las ciencias sociales”, en LA DISPUTA DEL </w:t>
      </w:r>
      <w:r w:rsidRPr="00C6658E">
        <w:rPr>
          <w:noProof/>
          <w:sz w:val="24"/>
          <w:szCs w:val="24"/>
          <w:lang w:val="es-ES" w:eastAsia="es-AR"/>
        </w:rPr>
        <w:tab/>
      </w:r>
      <w:r w:rsidRPr="00C6658E">
        <w:rPr>
          <w:noProof/>
          <w:sz w:val="24"/>
          <w:szCs w:val="24"/>
          <w:lang w:val="es-ES" w:eastAsia="es-AR"/>
        </w:rPr>
        <w:tab/>
      </w:r>
      <w:r w:rsidRPr="00C6658E">
        <w:rPr>
          <w:noProof/>
          <w:sz w:val="24"/>
          <w:szCs w:val="24"/>
          <w:lang w:val="es-ES" w:eastAsia="es-AR"/>
        </w:rPr>
        <w:tab/>
        <w:t>POSITIVISMO EN LA SOCIOLOGÍA ALEMANA, Grijalbo, Barcelona, 1982.</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Rudner, R., FILOSOFÍA DE LA CIENCIA SOCIAL, cap. 2. Alianza, Madrid, 1987.</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Ryan, A. LA FILOSOFÍA DE LA EXPLICACIÓN SOCIAL, FCE, Madrid, 1976</w:t>
      </w:r>
    </w:p>
    <w:p w:rsidR="00C6658E" w:rsidRPr="00C6658E" w:rsidRDefault="00C6658E" w:rsidP="00C6658E">
      <w:pPr>
        <w:numPr>
          <w:ilvl w:val="0"/>
          <w:numId w:val="9"/>
        </w:numPr>
        <w:spacing w:line="240" w:lineRule="auto"/>
        <w:jc w:val="both"/>
        <w:rPr>
          <w:noProof/>
          <w:sz w:val="24"/>
          <w:szCs w:val="24"/>
          <w:lang w:val="en-US" w:eastAsia="es-AR"/>
        </w:rPr>
      </w:pPr>
      <w:r w:rsidRPr="00C6658E">
        <w:rPr>
          <w:noProof/>
          <w:sz w:val="24"/>
          <w:szCs w:val="24"/>
          <w:lang w:val="en-US" w:eastAsia="es-AR"/>
        </w:rPr>
        <w:t xml:space="preserve">Sabia, Daniel R. Jr. y Jerald T. Wallulis (eds.), CHANGING SOCIAL SCIENCE. </w:t>
      </w:r>
      <w:r w:rsidRPr="00C6658E">
        <w:rPr>
          <w:noProof/>
          <w:sz w:val="24"/>
          <w:szCs w:val="24"/>
          <w:lang w:val="en-US" w:eastAsia="es-AR"/>
        </w:rPr>
        <w:tab/>
        <w:t>State University of New York Press, Albany, N.Y., 1983.</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Schuster, F.G., EXPLICACIÓN Y PREDICCIÓN. CLACSO, Buenos Aires, 2ª ed, 1986.</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Schuster, F.L., "Ciencia Política", en ZONA ERÓGENA, nº 8, Buenos Aires, 1991.</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Schuster, F.L., "Términos teóricos y realidad en las ciencias sociales", en DOXA, año 1, vol. 1. Buenos Aires, 1990.</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Suppe, F., LA ESTRUCTURA DE LAS TEORÍAS CIENTÍFICAS, Ed. Nacional, Madrid, 1979.</w:t>
      </w:r>
    </w:p>
    <w:p w:rsidR="00C6658E" w:rsidRPr="00C6658E" w:rsidRDefault="00C6658E" w:rsidP="00C6658E">
      <w:pPr>
        <w:numPr>
          <w:ilvl w:val="0"/>
          <w:numId w:val="9"/>
        </w:numPr>
        <w:spacing w:line="240" w:lineRule="auto"/>
        <w:jc w:val="both"/>
        <w:rPr>
          <w:noProof/>
          <w:sz w:val="24"/>
          <w:szCs w:val="24"/>
          <w:lang w:val="en-US" w:eastAsia="es-AR"/>
        </w:rPr>
      </w:pPr>
      <w:r w:rsidRPr="00C6658E">
        <w:rPr>
          <w:noProof/>
          <w:sz w:val="24"/>
          <w:szCs w:val="24"/>
          <w:lang w:val="en-US" w:eastAsia="es-AR"/>
        </w:rPr>
        <w:t>Taylor, Ch. “Interpretation and Sciences of Man”, en PHILOSOPHY AND THE HUMAN SCIENCES. CUP, Cambridge, 1985.</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eastAsia="es-AR"/>
        </w:rPr>
        <w:t xml:space="preserve">Taylor, Ch. </w:t>
      </w:r>
      <w:r w:rsidRPr="00C6658E">
        <w:rPr>
          <w:noProof/>
          <w:sz w:val="24"/>
          <w:szCs w:val="24"/>
          <w:lang w:val="es-ES" w:eastAsia="es-AR"/>
        </w:rPr>
        <w:t>"La neutralidad de la ciencia política”, en A. Ryan, LA FILOSOFÍA DE LA EXPLICACIÓN SOCIAL, FCE, Madrid, 1976.</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 xml:space="preserve">Tozzi, M.V. “Tipos ideales en Historia”, en REVISTA DE FILOSOFÍA, vol V, Nº1, </w:t>
      </w:r>
      <w:r w:rsidRPr="00C6658E">
        <w:rPr>
          <w:noProof/>
          <w:sz w:val="24"/>
          <w:szCs w:val="24"/>
          <w:lang w:val="es-ES" w:eastAsia="es-AR"/>
        </w:rPr>
        <w:tab/>
        <w:t>Bs.As., mayo de 1990.</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von Wright, G. EXPLICACIÓN Y COMPRENSIÓN, Alianza, Madrid, 1979.</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Weber, M.  SOBRE LA TEORÍA DE LAS CIENCIAS SOCIALES, Planeta-Agostini, Bs.As., 1985.</w:t>
      </w:r>
    </w:p>
    <w:p w:rsidR="00C6658E" w:rsidRPr="00C6658E" w:rsidRDefault="00C6658E" w:rsidP="00C6658E">
      <w:pPr>
        <w:numPr>
          <w:ilvl w:val="0"/>
          <w:numId w:val="9"/>
        </w:numPr>
        <w:spacing w:line="240" w:lineRule="auto"/>
        <w:jc w:val="both"/>
        <w:rPr>
          <w:noProof/>
          <w:sz w:val="24"/>
          <w:szCs w:val="24"/>
          <w:lang w:val="es-ES" w:eastAsia="es-AR"/>
        </w:rPr>
      </w:pPr>
      <w:r w:rsidRPr="00C6658E">
        <w:rPr>
          <w:noProof/>
          <w:sz w:val="24"/>
          <w:szCs w:val="24"/>
          <w:lang w:val="es-ES" w:eastAsia="es-AR"/>
        </w:rPr>
        <w:t>Wellmer, A. TEORÍA CRÍTICA DE LA CIENCIA Y POSITIVISMO, Ariel, Barcelona, 1979.</w:t>
      </w:r>
    </w:p>
    <w:p w:rsidR="000822CE" w:rsidRPr="000822CE" w:rsidRDefault="000822CE" w:rsidP="000433B0">
      <w:pPr>
        <w:spacing w:line="240" w:lineRule="auto"/>
        <w:jc w:val="both"/>
        <w:rPr>
          <w:rFonts w:cs="Aharoni"/>
          <w:b/>
          <w:sz w:val="36"/>
          <w:szCs w:val="36"/>
        </w:rPr>
      </w:pPr>
    </w:p>
    <w:sectPr w:rsidR="000822CE" w:rsidRPr="000822CE" w:rsidSect="00E717A2">
      <w:type w:val="continuous"/>
      <w:pgSz w:w="11906" w:h="16838"/>
      <w:pgMar w:top="1985"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8C4" w:rsidRDefault="000E18C4" w:rsidP="00E717A2">
      <w:pPr>
        <w:spacing w:after="0" w:line="240" w:lineRule="auto"/>
      </w:pPr>
      <w:r>
        <w:separator/>
      </w:r>
    </w:p>
  </w:endnote>
  <w:endnote w:type="continuationSeparator" w:id="1">
    <w:p w:rsidR="000E18C4" w:rsidRDefault="000E18C4" w:rsidP="00E71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ncy FB">
    <w:altName w:val="Malgun Gothic"/>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8C4" w:rsidRDefault="000E18C4" w:rsidP="00E717A2">
      <w:pPr>
        <w:spacing w:after="0" w:line="240" w:lineRule="auto"/>
      </w:pPr>
      <w:r>
        <w:separator/>
      </w:r>
    </w:p>
  </w:footnote>
  <w:footnote w:type="continuationSeparator" w:id="1">
    <w:p w:rsidR="000E18C4" w:rsidRDefault="000E18C4" w:rsidP="00E71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7A2" w:rsidRDefault="00E717A2">
    <w:pPr>
      <w:pStyle w:val="Encabezado"/>
    </w:pPr>
    <w:r w:rsidRPr="00E717A2">
      <w:rPr>
        <w:noProof/>
        <w:lang w:eastAsia="es-AR"/>
      </w:rPr>
      <w:drawing>
        <wp:anchor distT="0" distB="0" distL="114300" distR="114300" simplePos="0" relativeHeight="251659264" behindDoc="1" locked="0" layoutInCell="1" allowOverlap="1">
          <wp:simplePos x="0" y="0"/>
          <wp:positionH relativeFrom="page">
            <wp:posOffset>266700</wp:posOffset>
          </wp:positionH>
          <wp:positionV relativeFrom="paragraph">
            <wp:posOffset>77470</wp:posOffset>
          </wp:positionV>
          <wp:extent cx="7086600" cy="760095"/>
          <wp:effectExtent l="0" t="0" r="0" b="1905"/>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2020_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89140" cy="760266"/>
                  </a:xfrm>
                  <a:prstGeom prst="rect">
                    <a:avLst/>
                  </a:prstGeom>
                </pic:spPr>
              </pic:pic>
            </a:graphicData>
          </a:graphic>
        </wp:anchor>
      </w:drawing>
    </w:r>
  </w:p>
  <w:p w:rsidR="00E717A2" w:rsidRDefault="00E717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00000003"/>
    <w:name w:val="WW8Num4"/>
    <w:lvl w:ilvl="0">
      <w:start w:val="5"/>
      <w:numFmt w:val="decimal"/>
      <w:lvlText w:val="%1."/>
      <w:lvlJc w:val="left"/>
      <w:pPr>
        <w:tabs>
          <w:tab w:val="num" w:pos="810"/>
        </w:tabs>
        <w:ind w:left="810" w:hanging="450"/>
      </w:pPr>
    </w:lvl>
  </w:abstractNum>
  <w:abstractNum w:abstractNumId="3">
    <w:nsid w:val="00000004"/>
    <w:multiLevelType w:val="singleLevel"/>
    <w:tmpl w:val="00000004"/>
    <w:name w:val="WW8Num10"/>
    <w:lvl w:ilvl="0">
      <w:start w:val="1"/>
      <w:numFmt w:val="decimal"/>
      <w:lvlText w:val="%1."/>
      <w:lvlJc w:val="left"/>
      <w:pPr>
        <w:tabs>
          <w:tab w:val="num" w:pos="750"/>
        </w:tabs>
        <w:ind w:left="750" w:hanging="390"/>
      </w:pPr>
    </w:lvl>
  </w:abstractNum>
  <w:abstractNum w:abstractNumId="4">
    <w:nsid w:val="00000005"/>
    <w:multiLevelType w:val="singleLevel"/>
    <w:tmpl w:val="00000005"/>
    <w:name w:val="WW8Num16"/>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7"/>
    <w:lvl w:ilvl="0">
      <w:start w:val="1"/>
      <w:numFmt w:val="lowerLetter"/>
      <w:lvlText w:val="%1."/>
      <w:lvlJc w:val="left"/>
      <w:pPr>
        <w:tabs>
          <w:tab w:val="num" w:pos="360"/>
        </w:tabs>
        <w:ind w:left="360" w:hanging="360"/>
      </w:pPr>
      <w:rPr>
        <w:u w:val="none"/>
      </w:rPr>
    </w:lvl>
  </w:abstractNum>
  <w:abstractNum w:abstractNumId="6">
    <w:nsid w:val="00000007"/>
    <w:multiLevelType w:val="singleLevel"/>
    <w:tmpl w:val="00000007"/>
    <w:name w:val="WW8Num19"/>
    <w:lvl w:ilvl="0">
      <w:start w:val="1"/>
      <w:numFmt w:val="decimal"/>
      <w:lvlText w:val="%1."/>
      <w:lvlJc w:val="left"/>
      <w:pPr>
        <w:tabs>
          <w:tab w:val="num" w:pos="0"/>
        </w:tabs>
        <w:ind w:left="283" w:hanging="283"/>
      </w:pPr>
    </w:lvl>
  </w:abstractNum>
  <w:abstractNum w:abstractNumId="7">
    <w:nsid w:val="1704176C"/>
    <w:multiLevelType w:val="hybridMultilevel"/>
    <w:tmpl w:val="951E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977CB4"/>
    <w:multiLevelType w:val="hybridMultilevel"/>
    <w:tmpl w:val="D47A0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44260BB"/>
    <w:multiLevelType w:val="hybridMultilevel"/>
    <w:tmpl w:val="BABC65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375F8"/>
    <w:rsid w:val="000433B0"/>
    <w:rsid w:val="000822CE"/>
    <w:rsid w:val="000E18C4"/>
    <w:rsid w:val="0011666B"/>
    <w:rsid w:val="001A406F"/>
    <w:rsid w:val="001B394A"/>
    <w:rsid w:val="001F781D"/>
    <w:rsid w:val="002F45D4"/>
    <w:rsid w:val="00362D6E"/>
    <w:rsid w:val="00424353"/>
    <w:rsid w:val="0046006B"/>
    <w:rsid w:val="00495A57"/>
    <w:rsid w:val="004E50E5"/>
    <w:rsid w:val="004F345F"/>
    <w:rsid w:val="005457C3"/>
    <w:rsid w:val="005851BF"/>
    <w:rsid w:val="0059158E"/>
    <w:rsid w:val="005C5DF2"/>
    <w:rsid w:val="00653F61"/>
    <w:rsid w:val="00714B3B"/>
    <w:rsid w:val="00774636"/>
    <w:rsid w:val="008009C6"/>
    <w:rsid w:val="0087560E"/>
    <w:rsid w:val="009D293E"/>
    <w:rsid w:val="00B250F1"/>
    <w:rsid w:val="00B419CE"/>
    <w:rsid w:val="00BF36B5"/>
    <w:rsid w:val="00C52E5E"/>
    <w:rsid w:val="00C6658E"/>
    <w:rsid w:val="00D3232C"/>
    <w:rsid w:val="00D375F8"/>
    <w:rsid w:val="00E13A2D"/>
    <w:rsid w:val="00E717A2"/>
    <w:rsid w:val="00F32C9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6B"/>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637250\Downloads\FORMATO%20PROGRAMAS%20POR%20MATERIA%20CON%20NUEVO%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45B45270DF486A9B197AB81247185C"/>
        <w:category>
          <w:name w:val="General"/>
          <w:gallery w:val="placeholder"/>
        </w:category>
        <w:types>
          <w:type w:val="bbPlcHdr"/>
        </w:types>
        <w:behaviors>
          <w:behavior w:val="content"/>
        </w:behaviors>
        <w:guid w:val="{ADD4737D-D699-4B24-9B8A-60A3D74B0583}"/>
      </w:docPartPr>
      <w:docPartBody>
        <w:p w:rsidR="009362A9" w:rsidRDefault="00BA3F60">
          <w:pPr>
            <w:pStyle w:val="A445B45270DF486A9B197AB81247185C"/>
          </w:pPr>
          <w:r w:rsidRPr="00DB1B1F">
            <w:rPr>
              <w:rStyle w:val="Textodelmarcadordeposicin"/>
            </w:rPr>
            <w:t>Elija un elemento.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ncy FB">
    <w:altName w:val="Malgun Gothic"/>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362A9"/>
    <w:rsid w:val="009362A9"/>
    <w:rsid w:val="00BA3F60"/>
    <w:rsid w:val="00C43A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3A9C"/>
    <w:rPr>
      <w:color w:val="808080"/>
    </w:rPr>
  </w:style>
  <w:style w:type="paragraph" w:customStyle="1" w:styleId="A445B45270DF486A9B197AB81247185C">
    <w:name w:val="A445B45270DF486A9B197AB81247185C"/>
    <w:rsid w:val="00C43A9C"/>
  </w:style>
  <w:style w:type="paragraph" w:customStyle="1" w:styleId="5429E8ABE7BF4AD1B99AD9D0EC161F0D">
    <w:name w:val="5429E8ABE7BF4AD1B99AD9D0EC161F0D"/>
    <w:rsid w:val="00C43A9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E03A8-967F-4607-9C33-74ADE94F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PROGRAMAS POR MATERIA CON NUEVO LOGO</Template>
  <TotalTime>2</TotalTime>
  <Pages>12</Pages>
  <Words>3006</Words>
  <Characters>16539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GISELLE ESTER MORANA</dc:creator>
  <cp:keywords>fsoc</cp:keywords>
  <cp:lastModifiedBy>33226813</cp:lastModifiedBy>
  <cp:revision>2</cp:revision>
  <cp:lastPrinted>2020-02-07T14:43:00Z</cp:lastPrinted>
  <dcterms:created xsi:type="dcterms:W3CDTF">2020-03-12T19:15:00Z</dcterms:created>
  <dcterms:modified xsi:type="dcterms:W3CDTF">2020-03-12T19:15:00Z</dcterms:modified>
</cp:coreProperties>
</file>