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E904C" w14:textId="2845594F" w:rsidR="00F2149E" w:rsidRDefault="001A5117">
      <w:pPr>
        <w:jc w:val="center"/>
        <w:rPr>
          <w:rFonts w:ascii="Teko" w:eastAsia="Teko" w:hAnsi="Teko" w:cs="Teko"/>
          <w:b/>
          <w:sz w:val="40"/>
          <w:szCs w:val="40"/>
        </w:rPr>
      </w:pPr>
      <w:bookmarkStart w:id="0" w:name="_GoBack"/>
      <w:bookmarkEnd w:id="0"/>
      <w:r>
        <w:rPr>
          <w:rFonts w:ascii="Teko" w:eastAsia="Teko" w:hAnsi="Teko" w:cs="Teko"/>
          <w:b/>
          <w:sz w:val="40"/>
          <w:szCs w:val="40"/>
        </w:rPr>
        <w:t xml:space="preserve">Maestría en </w:t>
      </w:r>
      <w:r w:rsidR="00060075">
        <w:rPr>
          <w:rFonts w:ascii="Teko" w:eastAsia="Teko" w:hAnsi="Teko" w:cs="Teko"/>
          <w:b/>
          <w:sz w:val="40"/>
          <w:szCs w:val="40"/>
        </w:rPr>
        <w:t>Periodismo</w:t>
      </w:r>
      <w:r>
        <w:rPr>
          <w:rFonts w:ascii="Teko" w:eastAsia="Teko" w:hAnsi="Teko" w:cs="Teko"/>
          <w:b/>
          <w:sz w:val="40"/>
          <w:szCs w:val="40"/>
        </w:rPr>
        <w:t>– Ciclo lectivo 2020</w:t>
      </w:r>
    </w:p>
    <w:p w14:paraId="5C82BA85" w14:textId="6B3461A2" w:rsidR="00F2149E" w:rsidRDefault="00060075" w:rsidP="00060075">
      <w:pPr>
        <w:jc w:val="center"/>
        <w:rPr>
          <w:b/>
          <w:sz w:val="28"/>
          <w:szCs w:val="28"/>
        </w:rPr>
      </w:pPr>
      <w:r w:rsidRPr="006713D9">
        <w:rPr>
          <w:rFonts w:ascii="Arial" w:hAnsi="Arial" w:cs="Arial"/>
          <w:b/>
          <w:sz w:val="40"/>
          <w:szCs w:val="40"/>
        </w:rPr>
        <w:t>Dilemas Éticos del Periodismo</w:t>
      </w:r>
    </w:p>
    <w:p w14:paraId="1E3A6DB7" w14:textId="77777777" w:rsidR="00F2149E" w:rsidRDefault="00F2149E">
      <w:pPr>
        <w:jc w:val="both"/>
        <w:rPr>
          <w:b/>
          <w:sz w:val="28"/>
          <w:szCs w:val="28"/>
        </w:rPr>
        <w:sectPr w:rsidR="00F2149E">
          <w:headerReference w:type="default" r:id="rId8"/>
          <w:pgSz w:w="11906" w:h="16838"/>
          <w:pgMar w:top="1985" w:right="1701" w:bottom="1417" w:left="1701" w:header="568" w:footer="708" w:gutter="0"/>
          <w:pgNumType w:start="1"/>
          <w:cols w:space="720" w:equalWidth="0">
            <w:col w:w="8838"/>
          </w:cols>
        </w:sectPr>
      </w:pPr>
    </w:p>
    <w:p w14:paraId="428FC073" w14:textId="48B7A8D5" w:rsidR="00F2149E" w:rsidRDefault="001A5117">
      <w:pPr>
        <w:jc w:val="both"/>
        <w:rPr>
          <w:b/>
          <w:sz w:val="32"/>
          <w:szCs w:val="32"/>
        </w:rPr>
      </w:pPr>
      <w:r>
        <w:rPr>
          <w:b/>
          <w:sz w:val="32"/>
          <w:szCs w:val="32"/>
        </w:rPr>
        <w:lastRenderedPageBreak/>
        <w:t>Docente</w:t>
      </w:r>
    </w:p>
    <w:p w14:paraId="1FD6D3BF" w14:textId="77777777" w:rsidR="00F2149E" w:rsidRDefault="00F2149E">
      <w:pPr>
        <w:jc w:val="both"/>
        <w:rPr>
          <w:b/>
          <w:sz w:val="24"/>
          <w:szCs w:val="24"/>
        </w:rPr>
        <w:sectPr w:rsidR="00F2149E">
          <w:type w:val="continuous"/>
          <w:pgSz w:w="11906" w:h="16838"/>
          <w:pgMar w:top="1523" w:right="1701" w:bottom="1417" w:left="1701" w:header="568" w:footer="708" w:gutter="0"/>
          <w:cols w:space="720" w:equalWidth="0">
            <w:col w:w="8838"/>
          </w:cols>
        </w:sectPr>
      </w:pPr>
    </w:p>
    <w:p w14:paraId="0F86034F" w14:textId="4A099038" w:rsidR="00F2149E" w:rsidRDefault="00060075">
      <w:pPr>
        <w:spacing w:line="240" w:lineRule="auto"/>
        <w:jc w:val="both"/>
        <w:rPr>
          <w:b/>
          <w:sz w:val="24"/>
          <w:szCs w:val="24"/>
        </w:rPr>
      </w:pPr>
      <w:r>
        <w:rPr>
          <w:b/>
          <w:sz w:val="24"/>
          <w:szCs w:val="24"/>
        </w:rPr>
        <w:lastRenderedPageBreak/>
        <w:t>Mariano Ure</w:t>
      </w:r>
      <w:r w:rsidR="001A5117">
        <w:rPr>
          <w:b/>
          <w:sz w:val="24"/>
          <w:szCs w:val="24"/>
        </w:rPr>
        <w:t xml:space="preserve"> </w:t>
      </w:r>
    </w:p>
    <w:p w14:paraId="233994AA" w14:textId="44A14635" w:rsidR="00F2149E" w:rsidRDefault="001A5117">
      <w:pPr>
        <w:spacing w:line="240" w:lineRule="auto"/>
        <w:jc w:val="both"/>
        <w:rPr>
          <w:b/>
          <w:sz w:val="28"/>
          <w:szCs w:val="28"/>
        </w:rPr>
      </w:pPr>
      <w:r>
        <w:br w:type="column"/>
      </w:r>
      <w:r w:rsidR="00060075">
        <w:rPr>
          <w:sz w:val="24"/>
          <w:szCs w:val="24"/>
        </w:rPr>
        <w:lastRenderedPageBreak/>
        <w:t>Licenciado en Filosofía UNSTA (2000), Magíster en Relaciones Internacionales Unibo (</w:t>
      </w:r>
      <w:r w:rsidR="00B04B22">
        <w:rPr>
          <w:sz w:val="24"/>
          <w:szCs w:val="24"/>
        </w:rPr>
        <w:t xml:space="preserve">Italia, </w:t>
      </w:r>
      <w:r w:rsidR="00060075">
        <w:rPr>
          <w:sz w:val="24"/>
          <w:szCs w:val="24"/>
        </w:rPr>
        <w:t>2002), Doctor en Disciplinas Filosóficas Unipi (</w:t>
      </w:r>
      <w:r w:rsidR="00B04B22">
        <w:rPr>
          <w:sz w:val="24"/>
          <w:szCs w:val="24"/>
        </w:rPr>
        <w:t xml:space="preserve">Italia, </w:t>
      </w:r>
      <w:r w:rsidR="00060075">
        <w:rPr>
          <w:sz w:val="24"/>
          <w:szCs w:val="24"/>
        </w:rPr>
        <w:t xml:space="preserve">2006), Posdoctorado en Ciencias Sociales UBA (2019). </w:t>
      </w:r>
    </w:p>
    <w:p w14:paraId="7309029D" w14:textId="77777777" w:rsidR="00F2149E" w:rsidRDefault="00F2149E">
      <w:pPr>
        <w:spacing w:line="240" w:lineRule="auto"/>
        <w:jc w:val="both"/>
        <w:rPr>
          <w:sz w:val="28"/>
          <w:szCs w:val="28"/>
        </w:rPr>
        <w:sectPr w:rsidR="00F2149E">
          <w:type w:val="continuous"/>
          <w:pgSz w:w="11906" w:h="16838"/>
          <w:pgMar w:top="1523" w:right="1701" w:bottom="1417" w:left="1701" w:header="568" w:footer="708" w:gutter="0"/>
          <w:cols w:num="2" w:space="720" w:equalWidth="0">
            <w:col w:w="3897" w:space="708"/>
            <w:col w:w="3897" w:space="0"/>
          </w:cols>
        </w:sectPr>
      </w:pPr>
    </w:p>
    <w:p w14:paraId="3BB63E77" w14:textId="77777777" w:rsidR="00F2149E" w:rsidRDefault="00F2149E">
      <w:pPr>
        <w:spacing w:line="240" w:lineRule="auto"/>
        <w:jc w:val="both"/>
        <w:rPr>
          <w:b/>
          <w:sz w:val="28"/>
          <w:szCs w:val="28"/>
        </w:rPr>
      </w:pPr>
    </w:p>
    <w:p w14:paraId="598737C4" w14:textId="77777777" w:rsidR="00F2149E" w:rsidRDefault="001A5117">
      <w:pPr>
        <w:spacing w:line="240" w:lineRule="auto"/>
        <w:jc w:val="both"/>
        <w:rPr>
          <w:b/>
          <w:sz w:val="28"/>
          <w:szCs w:val="28"/>
        </w:rPr>
      </w:pPr>
      <w:r>
        <w:rPr>
          <w:b/>
          <w:sz w:val="28"/>
          <w:szCs w:val="28"/>
        </w:rPr>
        <w:t xml:space="preserve">Fundamentación </w:t>
      </w:r>
    </w:p>
    <w:p w14:paraId="191C0DD9" w14:textId="77777777" w:rsidR="00060075" w:rsidRPr="00060075" w:rsidRDefault="00060075" w:rsidP="00060075">
      <w:pPr>
        <w:tabs>
          <w:tab w:val="left" w:pos="1590"/>
        </w:tabs>
        <w:spacing w:line="240" w:lineRule="auto"/>
        <w:jc w:val="both"/>
        <w:rPr>
          <w:sz w:val="24"/>
          <w:szCs w:val="24"/>
        </w:rPr>
      </w:pPr>
      <w:r w:rsidRPr="00060075">
        <w:rPr>
          <w:sz w:val="24"/>
          <w:szCs w:val="24"/>
        </w:rPr>
        <w:t xml:space="preserve">El curso busca profundizar en la función social del periodismo en la sociedad del conocimiento y analizar las prácticas de producción de información y sus efectos en términos de calidad y servicio a la ciudadanía. El periodismo ocupa un rol central en las sociedades contemporáneas, siendo capaz de generar opinión pública y de influir en las decisiones y estrategias de distintos actores sociales. Sin embargo, a pesar de ser una profesión consolidada, los nuevos procesos políticos y sociales, así como la aparición de las nuevas tecnologías de la información, introducen cambios significativos de paradigma. La pregunta por qué significa ser periodista y por su función tiene, en la actualidad, respuestas múltiples. Cada una de ellas reclama una profundización y revisión de los estándares con los cuales se determina la calidad de la información. Ante esto, resulta clave indagar en las formas en las que el periodismo, en sus diferentes formatos, es capaz de construir ciudadanía, transferir conocimiento, alfabetizar mediáticamente y promover las culturas y la convivencia. </w:t>
      </w:r>
    </w:p>
    <w:p w14:paraId="67806612" w14:textId="77777777" w:rsidR="00F2149E" w:rsidRDefault="00F2149E">
      <w:pPr>
        <w:spacing w:line="240" w:lineRule="auto"/>
        <w:jc w:val="both"/>
        <w:rPr>
          <w:b/>
          <w:sz w:val="28"/>
          <w:szCs w:val="28"/>
        </w:rPr>
      </w:pPr>
    </w:p>
    <w:p w14:paraId="43D89C40" w14:textId="77777777" w:rsidR="00F2149E" w:rsidRDefault="001A5117">
      <w:pPr>
        <w:spacing w:line="240" w:lineRule="auto"/>
        <w:jc w:val="both"/>
        <w:rPr>
          <w:b/>
          <w:sz w:val="28"/>
          <w:szCs w:val="28"/>
        </w:rPr>
      </w:pPr>
      <w:r>
        <w:rPr>
          <w:b/>
          <w:sz w:val="28"/>
          <w:szCs w:val="28"/>
        </w:rPr>
        <w:t>Objetivos</w:t>
      </w:r>
    </w:p>
    <w:p w14:paraId="0E0D1318" w14:textId="5FE7C696"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Articular el planteo ético en el contexto multicultural actual, logrando descifrar los presupuestos, los valores y los puntos de vista de los discursos acerca del sentido y función del periodismo.</w:t>
      </w:r>
    </w:p>
    <w:p w14:paraId="26A22629" w14:textId="77777777"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 xml:space="preserve">Profundizar en las disposiciones deontológicas tradicionales y en su evolución durante las dos últimas décadas. </w:t>
      </w:r>
    </w:p>
    <w:p w14:paraId="359EAD57" w14:textId="77777777"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 xml:space="preserve">Reconocer la observancia y el incumplimiento de los estándares para un periodismo de calidad en diferentes tipos de coberturas.   </w:t>
      </w:r>
    </w:p>
    <w:p w14:paraId="236CB029" w14:textId="77777777"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 xml:space="preserve">Identificar los dilemas éticos emergentes en la comunicación digital y los modelos deontológicos establecidos por los medios de comunicación para la participación de sus periodistas en plataformas interactivas. </w:t>
      </w:r>
    </w:p>
    <w:p w14:paraId="1BAEC84C" w14:textId="77777777"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lastRenderedPageBreak/>
        <w:t>Analizar el alcance y la oportunidad de la autorregulación en el periodismo, en el contexto de aplicación de reformas al sistema de medios en distintos países de América Latina.</w:t>
      </w:r>
    </w:p>
    <w:p w14:paraId="1B46D651" w14:textId="77777777" w:rsidR="00060075"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 xml:space="preserve">Ensayar proyecciones normativas sobre un periodismo ideal, aplicables tanto a la instancia de producción y distribución como a la de recepción de información por parte de los ciudadanos. </w:t>
      </w:r>
    </w:p>
    <w:p w14:paraId="649C671D" w14:textId="7DA3997C" w:rsidR="00F2149E" w:rsidRPr="00060075" w:rsidRDefault="00060075" w:rsidP="00060075">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060075">
        <w:rPr>
          <w:color w:val="000000"/>
          <w:sz w:val="24"/>
          <w:szCs w:val="24"/>
        </w:rPr>
        <w:t xml:space="preserve">Delinear la corresponsabilidad del periodista en la denominada ‘alfabetización mediática’.     </w:t>
      </w:r>
    </w:p>
    <w:p w14:paraId="5F2CA577" w14:textId="77777777" w:rsidR="00F2149E" w:rsidRDefault="00F2149E">
      <w:pPr>
        <w:spacing w:line="240" w:lineRule="auto"/>
        <w:jc w:val="both"/>
        <w:rPr>
          <w:b/>
          <w:sz w:val="28"/>
          <w:szCs w:val="28"/>
        </w:rPr>
      </w:pPr>
    </w:p>
    <w:p w14:paraId="66AD7773" w14:textId="0A71D216" w:rsidR="00F2149E" w:rsidRDefault="001A5117">
      <w:pPr>
        <w:spacing w:line="240" w:lineRule="auto"/>
        <w:jc w:val="both"/>
        <w:rPr>
          <w:b/>
          <w:sz w:val="28"/>
          <w:szCs w:val="28"/>
        </w:rPr>
      </w:pPr>
      <w:r>
        <w:rPr>
          <w:b/>
          <w:sz w:val="28"/>
          <w:szCs w:val="28"/>
        </w:rPr>
        <w:t>Unidades</w:t>
      </w:r>
    </w:p>
    <w:p w14:paraId="3BE51319" w14:textId="23098600" w:rsidR="00060075" w:rsidRPr="00060075" w:rsidRDefault="00060075" w:rsidP="00060075">
      <w:pPr>
        <w:spacing w:line="240" w:lineRule="auto"/>
        <w:jc w:val="both"/>
        <w:rPr>
          <w:b/>
          <w:sz w:val="24"/>
          <w:szCs w:val="24"/>
        </w:rPr>
      </w:pPr>
      <w:r w:rsidRPr="00060075">
        <w:rPr>
          <w:b/>
          <w:sz w:val="24"/>
          <w:szCs w:val="24"/>
        </w:rPr>
        <w:t>Unidad 1. Actualidad de la cuestión ética</w:t>
      </w:r>
    </w:p>
    <w:p w14:paraId="2FEE780F" w14:textId="6A80AB4B" w:rsidR="00060075" w:rsidRPr="00060075" w:rsidRDefault="00060075" w:rsidP="00060075">
      <w:pPr>
        <w:spacing w:line="240" w:lineRule="auto"/>
        <w:jc w:val="both"/>
        <w:rPr>
          <w:sz w:val="24"/>
          <w:szCs w:val="24"/>
        </w:rPr>
      </w:pPr>
      <w:r w:rsidRPr="00060075">
        <w:rPr>
          <w:sz w:val="24"/>
          <w:szCs w:val="24"/>
        </w:rPr>
        <w:t>La “pregunta ética” y la legitimidad del debate ético. Ética normativa y ética descriptiva. Tipos de fundamentación: objetiva, subjetiva e intersubjetiva. Coincidencias y oposiciones. La ética de la alteridad: M. Buber y E. Lévinas. Ética posmoderna: G. Vattimo y Z. Bauman. Ética del discurso: K.-O. Apel y J. Habermas. Ética mínima. Desafíos éticos en las sociedades plurales y democráticas.</w:t>
      </w:r>
    </w:p>
    <w:p w14:paraId="3A3CEBD0" w14:textId="574E84A0" w:rsidR="00060075" w:rsidRPr="00060075" w:rsidRDefault="00060075" w:rsidP="00060075">
      <w:pPr>
        <w:spacing w:line="240" w:lineRule="auto"/>
        <w:jc w:val="both"/>
        <w:rPr>
          <w:b/>
          <w:sz w:val="24"/>
          <w:szCs w:val="24"/>
        </w:rPr>
      </w:pPr>
      <w:r w:rsidRPr="00060075">
        <w:rPr>
          <w:b/>
          <w:sz w:val="24"/>
          <w:szCs w:val="24"/>
        </w:rPr>
        <w:t>Unidad 2. Identidades del periodismo</w:t>
      </w:r>
    </w:p>
    <w:p w14:paraId="7F8FE69C" w14:textId="65383FE6" w:rsidR="00060075" w:rsidRPr="00060075" w:rsidRDefault="00060075" w:rsidP="00060075">
      <w:pPr>
        <w:spacing w:line="240" w:lineRule="auto"/>
        <w:jc w:val="both"/>
        <w:rPr>
          <w:sz w:val="24"/>
          <w:szCs w:val="24"/>
        </w:rPr>
      </w:pPr>
      <w:r w:rsidRPr="00060075">
        <w:rPr>
          <w:sz w:val="24"/>
          <w:szCs w:val="24"/>
        </w:rPr>
        <w:t xml:space="preserve">La ética como límite externo o como identidad colectiva. Las identidades del periodismo a raíz de las transformaciones sociales y tecnológicas. Ética para medios públicos, con y sin fines de lucro. Análisis ético-político del periodismo: contribución a la cultura democrática. El periodista ante el poder y los medios. El periodismo argentino en el marco de la Ley de Servicios de Comunicación Audiovisual.     </w:t>
      </w:r>
    </w:p>
    <w:p w14:paraId="085A158E" w14:textId="7A42E422" w:rsidR="00060075" w:rsidRPr="00060075" w:rsidRDefault="00060075" w:rsidP="00060075">
      <w:pPr>
        <w:spacing w:line="240" w:lineRule="auto"/>
        <w:jc w:val="both"/>
        <w:rPr>
          <w:b/>
          <w:sz w:val="24"/>
          <w:szCs w:val="24"/>
        </w:rPr>
      </w:pPr>
      <w:r w:rsidRPr="00060075">
        <w:rPr>
          <w:b/>
          <w:sz w:val="24"/>
          <w:szCs w:val="24"/>
        </w:rPr>
        <w:t>Unidad 3. Códigos deontológicos, Manuales de estilo y Guías de prácticas responsables</w:t>
      </w:r>
    </w:p>
    <w:p w14:paraId="5DB0CAA3" w14:textId="39F84AB9" w:rsidR="00060075" w:rsidRPr="00060075" w:rsidRDefault="00060075" w:rsidP="00060075">
      <w:pPr>
        <w:spacing w:line="240" w:lineRule="auto"/>
        <w:jc w:val="both"/>
        <w:rPr>
          <w:sz w:val="24"/>
          <w:szCs w:val="24"/>
        </w:rPr>
      </w:pPr>
      <w:r w:rsidRPr="00060075">
        <w:rPr>
          <w:sz w:val="24"/>
          <w:szCs w:val="24"/>
        </w:rPr>
        <w:t xml:space="preserve"> Aproximación histórica a la deontología profesional. La ética y la regulación. El derecho a la información y la libertad de expresión (Convención Americana sobre Derechos Humanos). El estatuto del periodista. Los códigos heterónomos y los códigos autoimpuestos. Características distintivas de los códigos, manuales de estilo y guías de prácticas. El panorama internacional y sistemas comparados. La matriz deontológica para el periodismo según su autor: organismos internacionales, medios privados y organizaciones de periodistas. </w:t>
      </w:r>
    </w:p>
    <w:p w14:paraId="1D996FD9" w14:textId="03FBC7CB" w:rsidR="00060075" w:rsidRPr="00060075" w:rsidRDefault="00060075" w:rsidP="00060075">
      <w:pPr>
        <w:spacing w:line="240" w:lineRule="auto"/>
        <w:jc w:val="both"/>
        <w:rPr>
          <w:b/>
          <w:sz w:val="24"/>
          <w:szCs w:val="24"/>
        </w:rPr>
      </w:pPr>
      <w:r w:rsidRPr="00060075">
        <w:rPr>
          <w:b/>
          <w:sz w:val="24"/>
          <w:szCs w:val="24"/>
        </w:rPr>
        <w:t>Unidad 4. Ética y calidad informativa</w:t>
      </w:r>
    </w:p>
    <w:p w14:paraId="4BE06693" w14:textId="2264A77C" w:rsidR="00060075" w:rsidRPr="00060075" w:rsidRDefault="00060075" w:rsidP="00060075">
      <w:pPr>
        <w:spacing w:line="240" w:lineRule="auto"/>
        <w:jc w:val="both"/>
        <w:rPr>
          <w:sz w:val="24"/>
          <w:szCs w:val="24"/>
        </w:rPr>
      </w:pPr>
      <w:r w:rsidRPr="00060075">
        <w:rPr>
          <w:sz w:val="24"/>
          <w:szCs w:val="24"/>
        </w:rPr>
        <w:t xml:space="preserve">Los códigos y sus deficiencias. Distinción entre los planos de lo moral y lo conveniente. La ética como calidad profesional. ¿Qué criterios de calidad? El horizonte de máxima: la honestidad. La cuestión de la verdad. Transparencia, precisión y pluralidad sobre lo provisorio. El mito de la objetividad y la imparcialidad. Concepto de equilibrio. Independencia y libertad periodística. Corresponsabilidad social del periodista. El criterio de la utilidad y la intervención social. </w:t>
      </w:r>
    </w:p>
    <w:p w14:paraId="75B609D8" w14:textId="5E1325EF" w:rsidR="00060075" w:rsidRPr="00060075" w:rsidRDefault="00060075" w:rsidP="00060075">
      <w:pPr>
        <w:spacing w:line="240" w:lineRule="auto"/>
        <w:jc w:val="both"/>
        <w:rPr>
          <w:b/>
          <w:sz w:val="24"/>
          <w:szCs w:val="24"/>
        </w:rPr>
      </w:pPr>
      <w:r w:rsidRPr="00060075">
        <w:rPr>
          <w:b/>
          <w:sz w:val="24"/>
          <w:szCs w:val="24"/>
        </w:rPr>
        <w:t>Unidad 5. Ética de la recepción</w:t>
      </w:r>
    </w:p>
    <w:p w14:paraId="7EB9B744" w14:textId="1FA3360A" w:rsidR="00060075" w:rsidRPr="00060075" w:rsidRDefault="00060075" w:rsidP="00060075">
      <w:pPr>
        <w:spacing w:line="240" w:lineRule="auto"/>
        <w:jc w:val="both"/>
        <w:rPr>
          <w:sz w:val="24"/>
          <w:szCs w:val="24"/>
        </w:rPr>
      </w:pPr>
      <w:r w:rsidRPr="00060075">
        <w:rPr>
          <w:sz w:val="24"/>
          <w:szCs w:val="24"/>
        </w:rPr>
        <w:lastRenderedPageBreak/>
        <w:t>Corresponsabilidad social del ciudadano. Las “5W de la recepción”. El modelo de sujeto: crítico o acrítico, activo o pasivo, social o individualista, creativo o mecanizado, moral o inmoral. Del conocimiento a la potenciación. Comunicación periodística para el cambio social: periodismo comprometido. Desafíos éticos: servicio público, construcción de ciudadanía, amistad cívica, derechos humanos.</w:t>
      </w:r>
    </w:p>
    <w:p w14:paraId="3C676368" w14:textId="535CECE8" w:rsidR="00060075" w:rsidRPr="00060075" w:rsidRDefault="00060075" w:rsidP="00060075">
      <w:pPr>
        <w:spacing w:line="240" w:lineRule="auto"/>
        <w:jc w:val="both"/>
        <w:rPr>
          <w:b/>
          <w:sz w:val="24"/>
          <w:szCs w:val="24"/>
        </w:rPr>
      </w:pPr>
      <w:r w:rsidRPr="00060075">
        <w:rPr>
          <w:b/>
          <w:sz w:val="24"/>
          <w:szCs w:val="24"/>
        </w:rPr>
        <w:t xml:space="preserve">Unidad 6. Los principios éticos frente a situaciones críticas </w:t>
      </w:r>
    </w:p>
    <w:p w14:paraId="09542D46" w14:textId="73D56874" w:rsidR="00060075" w:rsidRPr="00060075" w:rsidRDefault="00060075" w:rsidP="00060075">
      <w:pPr>
        <w:spacing w:line="240" w:lineRule="auto"/>
        <w:jc w:val="both"/>
        <w:rPr>
          <w:sz w:val="24"/>
          <w:szCs w:val="24"/>
        </w:rPr>
      </w:pPr>
      <w:r w:rsidRPr="00060075">
        <w:rPr>
          <w:sz w:val="24"/>
          <w:szCs w:val="24"/>
        </w:rPr>
        <w:t>El problema de la violencia en los medios. La espectacularización de la noticia y la morbosidad. La relación con las fuentes: transparencia y off the record. Beneficios y privilegios específicos: invitaciones, regalos y sobornos. Conflicto de interés. Prácticas extorsivas. El plagio. La invasión de la privacidad y la intimidad. Cámara oculta. El error, el ocultamiento y la rectificación. El rumor, el chequeo y la investigación. El secreto profesional y la cláusula de conciencia. La gestión de publicidad en emprendimientos propios. La cobertura de violencia de género y la Ley de protección integral a las mujeres (26485). La violencia mediática de la discriminación (Ley CABA 5261). Análisis de casos.</w:t>
      </w:r>
    </w:p>
    <w:p w14:paraId="4ACC5838" w14:textId="6C076C5F" w:rsidR="00060075" w:rsidRPr="00060075" w:rsidRDefault="00060075" w:rsidP="00060075">
      <w:pPr>
        <w:spacing w:line="240" w:lineRule="auto"/>
        <w:jc w:val="both"/>
        <w:rPr>
          <w:b/>
          <w:sz w:val="24"/>
          <w:szCs w:val="24"/>
        </w:rPr>
      </w:pPr>
      <w:r w:rsidRPr="00060075">
        <w:rPr>
          <w:b/>
          <w:sz w:val="24"/>
          <w:szCs w:val="24"/>
        </w:rPr>
        <w:t xml:space="preserve">Unidad 7. Dilemas éticos en el periodismo digital </w:t>
      </w:r>
    </w:p>
    <w:p w14:paraId="6D770D30" w14:textId="5D15125D" w:rsidR="00060075" w:rsidRPr="00060075" w:rsidRDefault="00060075" w:rsidP="00060075">
      <w:pPr>
        <w:spacing w:line="240" w:lineRule="auto"/>
        <w:jc w:val="both"/>
        <w:rPr>
          <w:sz w:val="24"/>
          <w:szCs w:val="24"/>
        </w:rPr>
      </w:pPr>
      <w:r w:rsidRPr="00060075">
        <w:rPr>
          <w:sz w:val="24"/>
          <w:szCs w:val="24"/>
        </w:rPr>
        <w:t xml:space="preserve">Ámbitos de emergencia de los dilemas éticos. Elementos de continuidad y ruptura con la ética tradicional. Las rutinas de producción digital y los valores de la cultura de la Web. La utopía de la comunicación trasladada a los formatos periodísticos. El problema de la inmediatez. La intervención digital de fotografías. Publicación de videos insólitos y virales sin contextualización. Algoritmos de recomendación y seguimiento de intereses. Comentarios y contribuciones de los usuarios. Valor de la información en el periodismo de datos. Ley de protección de datos personales. La edición y borrado de noticias. Repetición de noticias. Formatos de las </w:t>
      </w:r>
      <w:proofErr w:type="spellStart"/>
      <w:r w:rsidRPr="00060075">
        <w:rPr>
          <w:sz w:val="24"/>
          <w:szCs w:val="24"/>
        </w:rPr>
        <w:t>publinotas</w:t>
      </w:r>
      <w:proofErr w:type="spellEnd"/>
      <w:r w:rsidRPr="00060075">
        <w:rPr>
          <w:sz w:val="24"/>
          <w:szCs w:val="24"/>
        </w:rPr>
        <w:t xml:space="preserve">. Análisis de casos. </w:t>
      </w:r>
    </w:p>
    <w:p w14:paraId="5831DD34" w14:textId="035C46D4" w:rsidR="00060075" w:rsidRPr="00060075" w:rsidRDefault="00060075" w:rsidP="00060075">
      <w:pPr>
        <w:spacing w:line="240" w:lineRule="auto"/>
        <w:jc w:val="both"/>
        <w:rPr>
          <w:b/>
          <w:sz w:val="24"/>
          <w:szCs w:val="24"/>
        </w:rPr>
      </w:pPr>
      <w:r w:rsidRPr="00060075">
        <w:rPr>
          <w:b/>
          <w:sz w:val="24"/>
          <w:szCs w:val="24"/>
        </w:rPr>
        <w:t>Unidad 8. El periodista en las redes sociales</w:t>
      </w:r>
    </w:p>
    <w:p w14:paraId="0B41C986" w14:textId="1C6134C3" w:rsidR="00060075" w:rsidRPr="00060075" w:rsidRDefault="00060075" w:rsidP="00060075">
      <w:pPr>
        <w:spacing w:line="240" w:lineRule="auto"/>
        <w:jc w:val="both"/>
        <w:rPr>
          <w:sz w:val="24"/>
          <w:szCs w:val="24"/>
        </w:rPr>
      </w:pPr>
      <w:r w:rsidRPr="00060075">
        <w:rPr>
          <w:sz w:val="24"/>
          <w:szCs w:val="24"/>
        </w:rPr>
        <w:t xml:space="preserve">Nuevas tensiones con fuentes, empleadores y públicos. Políticas y guías de buenas prácticas para el periodista usuario de medios sociales. Modelos deontológicos de autonomía y de expresión limitada. El imperativo ético de la conversación. El periodismo como conversación. Cuestiones puntuales: chequeo de fuentes, fakes, gestión de errores, inclusión de hipervínculos, trolls, publimensajes. Análisis de casos. </w:t>
      </w:r>
    </w:p>
    <w:p w14:paraId="3BCD08BA" w14:textId="77777777" w:rsidR="00060075" w:rsidRDefault="00060075">
      <w:pPr>
        <w:spacing w:line="240" w:lineRule="auto"/>
        <w:jc w:val="both"/>
        <w:rPr>
          <w:b/>
          <w:sz w:val="28"/>
          <w:szCs w:val="28"/>
        </w:rPr>
      </w:pPr>
    </w:p>
    <w:p w14:paraId="27CC69B8" w14:textId="77777777" w:rsidR="00F2149E" w:rsidRDefault="001A5117">
      <w:pPr>
        <w:spacing w:line="240" w:lineRule="auto"/>
        <w:jc w:val="both"/>
        <w:rPr>
          <w:b/>
          <w:sz w:val="28"/>
          <w:szCs w:val="28"/>
        </w:rPr>
      </w:pPr>
      <w:r>
        <w:rPr>
          <w:b/>
          <w:sz w:val="28"/>
          <w:szCs w:val="28"/>
        </w:rPr>
        <w:t>Bibliografía</w:t>
      </w:r>
    </w:p>
    <w:p w14:paraId="40E5722A" w14:textId="5A4622CA" w:rsidR="00D40511" w:rsidRPr="001D178A" w:rsidRDefault="001D178A" w:rsidP="001D178A">
      <w:pPr>
        <w:jc w:val="both"/>
        <w:rPr>
          <w:b/>
          <w:sz w:val="24"/>
          <w:szCs w:val="24"/>
        </w:rPr>
      </w:pPr>
      <w:r w:rsidRPr="001D178A">
        <w:rPr>
          <w:b/>
          <w:sz w:val="24"/>
          <w:szCs w:val="24"/>
        </w:rPr>
        <w:t>General</w:t>
      </w:r>
    </w:p>
    <w:p w14:paraId="64BC990E" w14:textId="77777777" w:rsidR="00D40511" w:rsidRPr="001D178A" w:rsidRDefault="00D40511" w:rsidP="001D178A">
      <w:pPr>
        <w:autoSpaceDE w:val="0"/>
        <w:autoSpaceDN w:val="0"/>
        <w:adjustRightInd w:val="0"/>
        <w:rPr>
          <w:sz w:val="24"/>
          <w:szCs w:val="24"/>
        </w:rPr>
      </w:pPr>
      <w:r w:rsidRPr="001D178A">
        <w:rPr>
          <w:sz w:val="24"/>
          <w:szCs w:val="24"/>
          <w:lang w:val="es-ES"/>
        </w:rPr>
        <w:t xml:space="preserve">AA.VV. (2007). </w:t>
      </w:r>
      <w:r w:rsidRPr="001D178A">
        <w:rPr>
          <w:i/>
          <w:sz w:val="24"/>
          <w:szCs w:val="24"/>
          <w:lang w:val="es-ES"/>
        </w:rPr>
        <w:t>Periodismo de calidad: debates y desafíos</w:t>
      </w:r>
      <w:r w:rsidRPr="001D178A">
        <w:rPr>
          <w:sz w:val="24"/>
          <w:szCs w:val="24"/>
          <w:lang w:val="es-ES"/>
        </w:rPr>
        <w:t xml:space="preserve">. </w:t>
      </w:r>
      <w:r w:rsidRPr="001D178A">
        <w:rPr>
          <w:sz w:val="24"/>
          <w:szCs w:val="24"/>
        </w:rPr>
        <w:t>La Crujía, Buenos Aires.</w:t>
      </w:r>
    </w:p>
    <w:p w14:paraId="3248A8F8" w14:textId="77777777" w:rsidR="00D40511" w:rsidRPr="001D178A" w:rsidRDefault="00D40511" w:rsidP="001D178A">
      <w:pPr>
        <w:autoSpaceDE w:val="0"/>
        <w:autoSpaceDN w:val="0"/>
        <w:adjustRightInd w:val="0"/>
        <w:rPr>
          <w:sz w:val="24"/>
          <w:szCs w:val="24"/>
        </w:rPr>
      </w:pPr>
      <w:r w:rsidRPr="001D178A">
        <w:rPr>
          <w:sz w:val="24"/>
          <w:szCs w:val="24"/>
          <w:lang w:val="es-ES"/>
        </w:rPr>
        <w:t xml:space="preserve">AGEJAS, J.A. y SERRANO OCEJA, F.J. (2002) </w:t>
      </w:r>
      <w:r w:rsidRPr="001D178A">
        <w:rPr>
          <w:i/>
          <w:iCs/>
          <w:sz w:val="24"/>
          <w:szCs w:val="24"/>
          <w:lang w:val="es-ES"/>
        </w:rPr>
        <w:t xml:space="preserve">Ética de la comunicación y de la información. </w:t>
      </w:r>
      <w:r w:rsidRPr="001D178A">
        <w:rPr>
          <w:sz w:val="24"/>
          <w:szCs w:val="24"/>
        </w:rPr>
        <w:t>Barcelona, Ariel.</w:t>
      </w:r>
    </w:p>
    <w:p w14:paraId="288707BD" w14:textId="77777777" w:rsidR="00D40511" w:rsidRPr="001D178A" w:rsidRDefault="00D40511" w:rsidP="001D178A">
      <w:pPr>
        <w:rPr>
          <w:sz w:val="24"/>
          <w:szCs w:val="24"/>
          <w:lang w:val="es-ES"/>
        </w:rPr>
      </w:pPr>
      <w:r w:rsidRPr="001D178A">
        <w:rPr>
          <w:sz w:val="24"/>
          <w:szCs w:val="24"/>
          <w:lang w:val="es-ES"/>
        </w:rPr>
        <w:t>ALMIRON ROIG, N. (2006). Los valores del periodismo en la convergencia digital: ‘</w:t>
      </w:r>
      <w:proofErr w:type="spellStart"/>
      <w:r w:rsidRPr="001D178A">
        <w:rPr>
          <w:sz w:val="24"/>
          <w:szCs w:val="24"/>
          <w:lang w:val="es-ES"/>
        </w:rPr>
        <w:t>civic</w:t>
      </w:r>
      <w:proofErr w:type="spellEnd"/>
      <w:r w:rsidRPr="001D178A">
        <w:rPr>
          <w:sz w:val="24"/>
          <w:szCs w:val="24"/>
          <w:lang w:val="es-ES"/>
        </w:rPr>
        <w:t xml:space="preserve"> </w:t>
      </w:r>
      <w:proofErr w:type="spellStart"/>
      <w:r w:rsidRPr="001D178A">
        <w:rPr>
          <w:sz w:val="24"/>
          <w:szCs w:val="24"/>
          <w:lang w:val="es-ES"/>
        </w:rPr>
        <w:t>journalism</w:t>
      </w:r>
      <w:proofErr w:type="spellEnd"/>
      <w:r w:rsidRPr="001D178A">
        <w:rPr>
          <w:sz w:val="24"/>
          <w:szCs w:val="24"/>
          <w:lang w:val="es-ES"/>
        </w:rPr>
        <w:t xml:space="preserve">’ y quinto poder. </w:t>
      </w:r>
      <w:r w:rsidRPr="001D178A">
        <w:rPr>
          <w:i/>
          <w:sz w:val="24"/>
          <w:szCs w:val="24"/>
          <w:lang w:val="es-ES"/>
        </w:rPr>
        <w:t>Revista Latina de Comunicación Social</w:t>
      </w:r>
      <w:r w:rsidRPr="001D178A">
        <w:rPr>
          <w:sz w:val="24"/>
          <w:szCs w:val="24"/>
          <w:lang w:val="es-ES"/>
        </w:rPr>
        <w:t xml:space="preserve">, 61. Recuperado de: </w:t>
      </w:r>
      <w:hyperlink r:id="rId9" w:history="1">
        <w:r w:rsidRPr="001D178A">
          <w:rPr>
            <w:rStyle w:val="Hipervnculo"/>
            <w:rFonts w:cs="Calibri"/>
            <w:sz w:val="24"/>
            <w:szCs w:val="24"/>
            <w:lang w:val="es-ES"/>
          </w:rPr>
          <w:t>http://www.ull.es/publicaciones/latina/200609Almiron.htm</w:t>
        </w:r>
      </w:hyperlink>
      <w:r w:rsidRPr="001D178A">
        <w:rPr>
          <w:sz w:val="24"/>
          <w:szCs w:val="24"/>
          <w:lang w:val="es-ES"/>
        </w:rPr>
        <w:t>.</w:t>
      </w:r>
    </w:p>
    <w:p w14:paraId="5F40A8BD" w14:textId="77777777" w:rsidR="00D40511" w:rsidRPr="001D178A" w:rsidRDefault="00D40511" w:rsidP="001D178A">
      <w:pPr>
        <w:pStyle w:val="Default"/>
        <w:rPr>
          <w:rFonts w:ascii="Calibri" w:hAnsi="Calibri" w:cs="Calibri"/>
          <w:lang w:val="es-AR"/>
        </w:rPr>
      </w:pPr>
      <w:r w:rsidRPr="001D178A">
        <w:rPr>
          <w:rFonts w:ascii="Calibri" w:eastAsia="WenQuanYi Micro Hei" w:hAnsi="Calibri" w:cs="Calibri"/>
          <w:color w:val="auto"/>
          <w:kern w:val="22"/>
          <w:lang w:val="en-US" w:bidi="hi-IN"/>
        </w:rPr>
        <w:lastRenderedPageBreak/>
        <w:t>ASNE</w:t>
      </w:r>
      <w:r w:rsidRPr="001D178A">
        <w:rPr>
          <w:rFonts w:ascii="Calibri" w:eastAsia="WenQuanYi Micro Hei" w:hAnsi="Calibri" w:cs="Calibri"/>
          <w:smallCaps/>
          <w:color w:val="auto"/>
          <w:kern w:val="1"/>
          <w:lang w:val="en-US" w:bidi="hi-IN"/>
        </w:rPr>
        <w:t xml:space="preserve"> (American Society of News Editors)</w:t>
      </w:r>
      <w:r w:rsidRPr="001D178A">
        <w:rPr>
          <w:rStyle w:val="A3"/>
          <w:rFonts w:ascii="Calibri" w:hAnsi="Calibri" w:cs="Calibri"/>
          <w:color w:val="auto"/>
          <w:sz w:val="24"/>
          <w:szCs w:val="24"/>
          <w:lang w:val="en-US"/>
        </w:rPr>
        <w:t xml:space="preserve"> (2011). </w:t>
      </w:r>
      <w:r w:rsidRPr="001D178A">
        <w:rPr>
          <w:rStyle w:val="A3"/>
          <w:rFonts w:ascii="Calibri" w:hAnsi="Calibri" w:cs="Calibri"/>
          <w:i/>
          <w:iCs/>
          <w:color w:val="auto"/>
          <w:sz w:val="24"/>
          <w:szCs w:val="24"/>
        </w:rPr>
        <w:t xml:space="preserve">Las 10 mejores prácticas para medios sociales. </w:t>
      </w:r>
      <w:r w:rsidRPr="001D178A">
        <w:rPr>
          <w:rStyle w:val="A3"/>
          <w:rFonts w:ascii="Calibri" w:hAnsi="Calibri" w:cs="Calibri"/>
          <w:iCs/>
          <w:color w:val="auto"/>
          <w:sz w:val="24"/>
          <w:szCs w:val="24"/>
        </w:rPr>
        <w:t>Recuperado de:</w:t>
      </w:r>
      <w:r w:rsidRPr="001D178A">
        <w:rPr>
          <w:rStyle w:val="A3"/>
          <w:rFonts w:ascii="Calibri" w:hAnsi="Calibri" w:cs="Calibri"/>
          <w:iCs/>
          <w:sz w:val="24"/>
          <w:szCs w:val="24"/>
        </w:rPr>
        <w:t xml:space="preserve"> </w:t>
      </w:r>
      <w:hyperlink r:id="rId10" w:history="1">
        <w:r w:rsidRPr="001D178A">
          <w:rPr>
            <w:rStyle w:val="Hipervnculo"/>
            <w:rFonts w:ascii="Calibri" w:hAnsi="Calibri" w:cs="Calibri"/>
            <w:lang w:val="es-AR"/>
          </w:rPr>
          <w:t>https://knightcenter.utexas.edu/mejores_practicas_SPANISH_2011.pdf</w:t>
        </w:r>
      </w:hyperlink>
      <w:r w:rsidRPr="001D178A">
        <w:rPr>
          <w:rStyle w:val="A3"/>
          <w:rFonts w:ascii="Calibri" w:hAnsi="Calibri" w:cs="Calibri"/>
          <w:sz w:val="24"/>
          <w:szCs w:val="24"/>
          <w:lang w:val="es-AR"/>
        </w:rPr>
        <w:t xml:space="preserve">.  </w:t>
      </w:r>
    </w:p>
    <w:p w14:paraId="4E9634A6" w14:textId="77777777" w:rsidR="00D40511" w:rsidRPr="001D178A" w:rsidRDefault="00D40511" w:rsidP="001D178A">
      <w:pPr>
        <w:rPr>
          <w:sz w:val="24"/>
          <w:szCs w:val="24"/>
        </w:rPr>
      </w:pPr>
      <w:r w:rsidRPr="001D178A">
        <w:rPr>
          <w:sz w:val="24"/>
          <w:szCs w:val="24"/>
          <w:lang w:val="es-ES"/>
        </w:rPr>
        <w:t xml:space="preserve">AZNAR, H. (2005). </w:t>
      </w:r>
      <w:r w:rsidRPr="001D178A">
        <w:rPr>
          <w:i/>
          <w:iCs/>
          <w:sz w:val="24"/>
          <w:szCs w:val="24"/>
          <w:lang w:val="es-ES"/>
        </w:rPr>
        <w:t>Ética de la comunicación y nuevos retos sociales</w:t>
      </w:r>
      <w:r w:rsidRPr="001D178A">
        <w:rPr>
          <w:sz w:val="24"/>
          <w:szCs w:val="24"/>
          <w:lang w:val="es-ES"/>
        </w:rPr>
        <w:t xml:space="preserve">. </w:t>
      </w:r>
      <w:r w:rsidRPr="001D178A">
        <w:rPr>
          <w:sz w:val="24"/>
          <w:szCs w:val="24"/>
        </w:rPr>
        <w:t>Barcelona, Paidós.</w:t>
      </w:r>
    </w:p>
    <w:p w14:paraId="736EA3E9" w14:textId="77777777" w:rsidR="00D40511" w:rsidRPr="001D178A" w:rsidRDefault="00D40511" w:rsidP="001D178A">
      <w:pPr>
        <w:autoSpaceDE w:val="0"/>
        <w:autoSpaceDN w:val="0"/>
        <w:adjustRightInd w:val="0"/>
        <w:rPr>
          <w:sz w:val="24"/>
          <w:szCs w:val="24"/>
          <w:lang w:val="es-ES"/>
        </w:rPr>
      </w:pPr>
      <w:r w:rsidRPr="001D178A">
        <w:rPr>
          <w:sz w:val="24"/>
          <w:szCs w:val="24"/>
          <w:lang w:val="es-ES"/>
        </w:rPr>
        <w:t xml:space="preserve">BAUMAN, Z. (2004). </w:t>
      </w:r>
      <w:r w:rsidRPr="001D178A">
        <w:rPr>
          <w:i/>
          <w:iCs/>
          <w:sz w:val="24"/>
          <w:szCs w:val="24"/>
          <w:lang w:val="es-ES"/>
        </w:rPr>
        <w:t>Ética posmoderna</w:t>
      </w:r>
      <w:r w:rsidRPr="001D178A">
        <w:rPr>
          <w:sz w:val="24"/>
          <w:szCs w:val="24"/>
          <w:lang w:val="es-ES"/>
        </w:rPr>
        <w:t>. Buenos Aires, Siglo XXI.</w:t>
      </w:r>
    </w:p>
    <w:p w14:paraId="76931927" w14:textId="77777777" w:rsidR="00D40511" w:rsidRPr="001D178A" w:rsidRDefault="00D40511" w:rsidP="001D178A">
      <w:pPr>
        <w:jc w:val="both"/>
        <w:rPr>
          <w:sz w:val="24"/>
          <w:szCs w:val="24"/>
        </w:rPr>
      </w:pPr>
      <w:r w:rsidRPr="001D178A">
        <w:rPr>
          <w:caps/>
          <w:sz w:val="24"/>
          <w:szCs w:val="24"/>
          <w:lang w:val="es-ES"/>
        </w:rPr>
        <w:t>Bettetini, G.</w:t>
      </w:r>
      <w:r w:rsidRPr="001D178A">
        <w:rPr>
          <w:sz w:val="24"/>
          <w:szCs w:val="24"/>
          <w:lang w:val="es-ES"/>
        </w:rPr>
        <w:t xml:space="preserve"> y </w:t>
      </w:r>
      <w:r w:rsidRPr="001D178A">
        <w:rPr>
          <w:caps/>
          <w:sz w:val="24"/>
          <w:szCs w:val="24"/>
          <w:lang w:val="es-ES"/>
        </w:rPr>
        <w:t>Fumagalli, A.</w:t>
      </w:r>
      <w:r w:rsidRPr="001D178A">
        <w:rPr>
          <w:sz w:val="24"/>
          <w:szCs w:val="24"/>
          <w:lang w:val="es-ES"/>
        </w:rPr>
        <w:t xml:space="preserve"> (2001). </w:t>
      </w:r>
      <w:r w:rsidRPr="001D178A">
        <w:rPr>
          <w:i/>
          <w:sz w:val="24"/>
          <w:szCs w:val="24"/>
          <w:lang w:val="es-ES"/>
        </w:rPr>
        <w:t>Lo que queda de los medios: ideas para una ética de la comunicación</w:t>
      </w:r>
      <w:r w:rsidRPr="001D178A">
        <w:rPr>
          <w:sz w:val="24"/>
          <w:szCs w:val="24"/>
          <w:lang w:val="es-ES"/>
        </w:rPr>
        <w:t xml:space="preserve">. </w:t>
      </w:r>
      <w:r w:rsidRPr="001D178A">
        <w:rPr>
          <w:sz w:val="24"/>
          <w:szCs w:val="24"/>
        </w:rPr>
        <w:t>La Crujía, Buenos Aires.</w:t>
      </w:r>
    </w:p>
    <w:p w14:paraId="0438E296" w14:textId="77777777" w:rsidR="00D40511" w:rsidRPr="001D178A" w:rsidRDefault="00D40511" w:rsidP="001D178A">
      <w:pPr>
        <w:autoSpaceDE w:val="0"/>
        <w:autoSpaceDN w:val="0"/>
        <w:adjustRightInd w:val="0"/>
        <w:rPr>
          <w:sz w:val="24"/>
          <w:szCs w:val="24"/>
        </w:rPr>
      </w:pPr>
      <w:r w:rsidRPr="001D178A">
        <w:rPr>
          <w:sz w:val="24"/>
          <w:szCs w:val="24"/>
          <w:lang w:val="es-ES"/>
        </w:rPr>
        <w:t xml:space="preserve">BONETE PERALES, E. (1995). </w:t>
      </w:r>
      <w:r w:rsidRPr="001D178A">
        <w:rPr>
          <w:i/>
          <w:iCs/>
          <w:sz w:val="24"/>
          <w:szCs w:val="24"/>
          <w:lang w:val="es-ES"/>
        </w:rPr>
        <w:t>Éticas de la información y deontologías del periodismo</w:t>
      </w:r>
      <w:r w:rsidRPr="001D178A">
        <w:rPr>
          <w:sz w:val="24"/>
          <w:szCs w:val="24"/>
          <w:lang w:val="es-ES"/>
        </w:rPr>
        <w:t xml:space="preserve">. </w:t>
      </w:r>
      <w:r w:rsidRPr="001D178A">
        <w:rPr>
          <w:sz w:val="24"/>
          <w:szCs w:val="24"/>
        </w:rPr>
        <w:t xml:space="preserve">Madrid, </w:t>
      </w:r>
      <w:proofErr w:type="spellStart"/>
      <w:r w:rsidRPr="001D178A">
        <w:rPr>
          <w:sz w:val="24"/>
          <w:szCs w:val="24"/>
        </w:rPr>
        <w:t>Tecnos</w:t>
      </w:r>
      <w:proofErr w:type="spellEnd"/>
      <w:r w:rsidRPr="001D178A">
        <w:rPr>
          <w:sz w:val="24"/>
          <w:szCs w:val="24"/>
        </w:rPr>
        <w:t>.</w:t>
      </w:r>
    </w:p>
    <w:p w14:paraId="155939E2" w14:textId="77777777" w:rsidR="00D40511" w:rsidRPr="001D178A" w:rsidRDefault="00D40511" w:rsidP="001D178A">
      <w:pPr>
        <w:rPr>
          <w:sz w:val="24"/>
          <w:szCs w:val="24"/>
        </w:rPr>
      </w:pPr>
      <w:r w:rsidRPr="001D178A">
        <w:rPr>
          <w:sz w:val="24"/>
          <w:szCs w:val="24"/>
          <w:lang w:val="es-ES"/>
        </w:rPr>
        <w:t xml:space="preserve">BUBER, M. (1998). </w:t>
      </w:r>
      <w:r w:rsidRPr="001D178A">
        <w:rPr>
          <w:i/>
          <w:iCs/>
          <w:sz w:val="24"/>
          <w:szCs w:val="24"/>
          <w:lang w:val="es-ES"/>
        </w:rPr>
        <w:t>Yo y Tú</w:t>
      </w:r>
      <w:r w:rsidRPr="001D178A">
        <w:rPr>
          <w:sz w:val="24"/>
          <w:szCs w:val="24"/>
          <w:lang w:val="es-ES"/>
        </w:rPr>
        <w:t xml:space="preserve">. </w:t>
      </w:r>
      <w:r w:rsidRPr="001D178A">
        <w:rPr>
          <w:sz w:val="24"/>
          <w:szCs w:val="24"/>
        </w:rPr>
        <w:t xml:space="preserve">Madrid, Caparrós. </w:t>
      </w:r>
    </w:p>
    <w:p w14:paraId="1B0E5F15" w14:textId="77777777" w:rsidR="00D40511" w:rsidRPr="001D178A" w:rsidRDefault="00D40511" w:rsidP="001D178A">
      <w:pPr>
        <w:rPr>
          <w:iCs/>
          <w:sz w:val="24"/>
          <w:szCs w:val="24"/>
          <w:lang w:val="es-ES"/>
        </w:rPr>
      </w:pPr>
      <w:r w:rsidRPr="001D178A">
        <w:rPr>
          <w:sz w:val="24"/>
          <w:szCs w:val="24"/>
          <w:lang w:val="es-ES"/>
        </w:rPr>
        <w:t>CENTER FOR MEDIA LITERACY</w:t>
      </w:r>
      <w:r w:rsidRPr="001D178A">
        <w:rPr>
          <w:iCs/>
          <w:sz w:val="24"/>
          <w:szCs w:val="24"/>
          <w:lang w:val="es-ES"/>
        </w:rPr>
        <w:t xml:space="preserve"> (2004). </w:t>
      </w:r>
      <w:r w:rsidRPr="001D178A">
        <w:rPr>
          <w:i/>
          <w:iCs/>
          <w:sz w:val="24"/>
          <w:szCs w:val="24"/>
          <w:lang w:val="es-ES"/>
        </w:rPr>
        <w:t>Conjunto de herramientas para alfabetismo en medios</w:t>
      </w:r>
      <w:r w:rsidRPr="001D178A">
        <w:rPr>
          <w:iCs/>
          <w:sz w:val="24"/>
          <w:szCs w:val="24"/>
          <w:lang w:val="es-ES"/>
        </w:rPr>
        <w:t xml:space="preserve">. Recuperado de: </w:t>
      </w:r>
      <w:hyperlink r:id="rId11" w:history="1">
        <w:r w:rsidRPr="001D178A">
          <w:rPr>
            <w:rStyle w:val="Hipervnculo"/>
            <w:rFonts w:cs="Calibri"/>
            <w:sz w:val="24"/>
            <w:szCs w:val="24"/>
            <w:lang w:val="es-ES"/>
          </w:rPr>
          <w:t>http://www.medialit.org/sites/default/files/03_MLKorient_spanish.pdf</w:t>
        </w:r>
      </w:hyperlink>
      <w:r w:rsidRPr="001D178A">
        <w:rPr>
          <w:iCs/>
          <w:sz w:val="24"/>
          <w:szCs w:val="24"/>
          <w:lang w:val="es-ES"/>
        </w:rPr>
        <w:t>.</w:t>
      </w:r>
    </w:p>
    <w:p w14:paraId="11626327" w14:textId="77777777" w:rsidR="00D40511" w:rsidRPr="001D178A" w:rsidRDefault="00D40511" w:rsidP="001D178A">
      <w:pPr>
        <w:rPr>
          <w:sz w:val="24"/>
          <w:szCs w:val="24"/>
          <w:lang w:val="es-ES"/>
        </w:rPr>
      </w:pPr>
      <w:r w:rsidRPr="001D178A">
        <w:rPr>
          <w:caps/>
          <w:kern w:val="24"/>
          <w:sz w:val="24"/>
          <w:szCs w:val="24"/>
          <w:lang w:val="es-ES"/>
        </w:rPr>
        <w:t>Conill, J</w:t>
      </w:r>
      <w:r w:rsidRPr="001D178A">
        <w:rPr>
          <w:caps/>
          <w:sz w:val="24"/>
          <w:szCs w:val="24"/>
          <w:lang w:val="es-ES"/>
        </w:rPr>
        <w:t xml:space="preserve">. y </w:t>
      </w:r>
      <w:r w:rsidRPr="001D178A">
        <w:rPr>
          <w:caps/>
          <w:kern w:val="24"/>
          <w:sz w:val="24"/>
          <w:szCs w:val="24"/>
          <w:lang w:val="es-ES"/>
        </w:rPr>
        <w:t>Gozálvez, V</w:t>
      </w:r>
      <w:r w:rsidRPr="001D178A">
        <w:rPr>
          <w:caps/>
          <w:sz w:val="24"/>
          <w:szCs w:val="24"/>
          <w:lang w:val="es-ES"/>
        </w:rPr>
        <w:t>.</w:t>
      </w:r>
      <w:r w:rsidRPr="001D178A">
        <w:rPr>
          <w:sz w:val="24"/>
          <w:szCs w:val="24"/>
          <w:lang w:val="es-ES"/>
        </w:rPr>
        <w:t xml:space="preserve"> (eds.) (2004). </w:t>
      </w:r>
      <w:r w:rsidRPr="001D178A">
        <w:rPr>
          <w:i/>
          <w:sz w:val="24"/>
          <w:szCs w:val="24"/>
          <w:lang w:val="es-ES"/>
        </w:rPr>
        <w:t>Ética de los medios: una apuesta por la ciudadanía audiovisual</w:t>
      </w:r>
      <w:r w:rsidRPr="001D178A">
        <w:rPr>
          <w:sz w:val="24"/>
          <w:szCs w:val="24"/>
          <w:lang w:val="es-ES"/>
        </w:rPr>
        <w:t xml:space="preserve">. Barcelona, </w:t>
      </w:r>
      <w:proofErr w:type="spellStart"/>
      <w:r w:rsidRPr="001D178A">
        <w:rPr>
          <w:sz w:val="24"/>
          <w:szCs w:val="24"/>
          <w:lang w:val="es-ES"/>
        </w:rPr>
        <w:t>Gedisa</w:t>
      </w:r>
      <w:proofErr w:type="spellEnd"/>
      <w:r w:rsidRPr="001D178A">
        <w:rPr>
          <w:sz w:val="24"/>
          <w:szCs w:val="24"/>
          <w:lang w:val="es-ES"/>
        </w:rPr>
        <w:t>.</w:t>
      </w:r>
    </w:p>
    <w:p w14:paraId="06827D54" w14:textId="77777777" w:rsidR="00D40511" w:rsidRPr="001D178A" w:rsidRDefault="00D40511" w:rsidP="001D178A">
      <w:pPr>
        <w:jc w:val="both"/>
        <w:rPr>
          <w:sz w:val="24"/>
          <w:szCs w:val="24"/>
          <w:lang w:val="it-IT"/>
        </w:rPr>
      </w:pPr>
      <w:r w:rsidRPr="001D178A">
        <w:rPr>
          <w:caps/>
          <w:sz w:val="24"/>
          <w:szCs w:val="24"/>
          <w:lang w:val="it-IT"/>
        </w:rPr>
        <w:t>Fabris, A.</w:t>
      </w:r>
      <w:r w:rsidRPr="001D178A">
        <w:rPr>
          <w:smallCaps/>
          <w:sz w:val="24"/>
          <w:szCs w:val="24"/>
          <w:lang w:val="it-IT"/>
        </w:rPr>
        <w:t xml:space="preserve"> </w:t>
      </w:r>
      <w:r w:rsidRPr="001D178A">
        <w:rPr>
          <w:sz w:val="24"/>
          <w:szCs w:val="24"/>
          <w:lang w:val="it-IT"/>
        </w:rPr>
        <w:t xml:space="preserve">(coord.) (2004). </w:t>
      </w:r>
      <w:r w:rsidRPr="001D178A">
        <w:rPr>
          <w:i/>
          <w:sz w:val="24"/>
          <w:szCs w:val="24"/>
          <w:lang w:val="it-IT"/>
        </w:rPr>
        <w:t>Guida alle etiche della comunicazione</w:t>
      </w:r>
      <w:r w:rsidRPr="001D178A">
        <w:rPr>
          <w:sz w:val="24"/>
          <w:szCs w:val="24"/>
          <w:lang w:val="it-IT"/>
        </w:rPr>
        <w:t>, ETS, Pisa.</w:t>
      </w:r>
    </w:p>
    <w:p w14:paraId="570EAECB" w14:textId="77777777" w:rsidR="00D40511" w:rsidRPr="001D178A" w:rsidRDefault="00D40511" w:rsidP="001D178A">
      <w:pPr>
        <w:autoSpaceDE w:val="0"/>
        <w:autoSpaceDN w:val="0"/>
        <w:adjustRightInd w:val="0"/>
        <w:rPr>
          <w:sz w:val="24"/>
          <w:szCs w:val="24"/>
          <w:lang w:val="es-ES"/>
        </w:rPr>
      </w:pPr>
      <w:r w:rsidRPr="001D178A">
        <w:rPr>
          <w:caps/>
          <w:sz w:val="24"/>
          <w:szCs w:val="24"/>
          <w:lang w:val="es-ES"/>
        </w:rPr>
        <w:t>Fernández Villanueva, C., Domínguez Bilbao, R., Revulá Castro, J.C. y Anagnostouf, A</w:t>
      </w:r>
      <w:r w:rsidRPr="001D178A">
        <w:rPr>
          <w:sz w:val="24"/>
          <w:szCs w:val="24"/>
          <w:lang w:val="es-ES"/>
        </w:rPr>
        <w:t xml:space="preserve">. (2004). Formas de legitimación de la violencia en TV. </w:t>
      </w:r>
      <w:r w:rsidRPr="001D178A">
        <w:rPr>
          <w:i/>
          <w:sz w:val="24"/>
          <w:szCs w:val="24"/>
          <w:lang w:val="es-ES"/>
        </w:rPr>
        <w:t>Política y Sociedad</w:t>
      </w:r>
      <w:r w:rsidRPr="001D178A">
        <w:rPr>
          <w:sz w:val="24"/>
          <w:szCs w:val="24"/>
          <w:lang w:val="es-ES"/>
        </w:rPr>
        <w:t>, 1, 183-199.</w:t>
      </w:r>
    </w:p>
    <w:p w14:paraId="6954932F" w14:textId="77777777" w:rsidR="00D40511" w:rsidRPr="001D178A" w:rsidRDefault="00D40511" w:rsidP="001D178A">
      <w:pPr>
        <w:autoSpaceDE w:val="0"/>
        <w:autoSpaceDN w:val="0"/>
        <w:adjustRightInd w:val="0"/>
        <w:rPr>
          <w:sz w:val="24"/>
          <w:szCs w:val="24"/>
        </w:rPr>
      </w:pPr>
      <w:r w:rsidRPr="001D178A">
        <w:rPr>
          <w:sz w:val="24"/>
          <w:szCs w:val="24"/>
          <w:lang w:val="es-ES"/>
        </w:rPr>
        <w:t xml:space="preserve">HABERMAS, J. (1991). </w:t>
      </w:r>
      <w:r w:rsidRPr="001D178A">
        <w:rPr>
          <w:i/>
          <w:iCs/>
          <w:sz w:val="24"/>
          <w:szCs w:val="24"/>
          <w:lang w:val="es-ES"/>
        </w:rPr>
        <w:t>Conciencia moral y acción comunicativa</w:t>
      </w:r>
      <w:r w:rsidRPr="001D178A">
        <w:rPr>
          <w:sz w:val="24"/>
          <w:szCs w:val="24"/>
          <w:lang w:val="es-ES"/>
        </w:rPr>
        <w:t xml:space="preserve">. </w:t>
      </w:r>
      <w:r w:rsidRPr="001D178A">
        <w:rPr>
          <w:sz w:val="24"/>
          <w:szCs w:val="24"/>
        </w:rPr>
        <w:t>Barcelona, Península.</w:t>
      </w:r>
    </w:p>
    <w:p w14:paraId="6C9F726D" w14:textId="77777777" w:rsidR="00D40511" w:rsidRPr="001D178A" w:rsidRDefault="00D40511" w:rsidP="001D178A">
      <w:pPr>
        <w:rPr>
          <w:sz w:val="24"/>
          <w:szCs w:val="24"/>
          <w:lang w:val="es-ES"/>
        </w:rPr>
      </w:pPr>
      <w:r w:rsidRPr="001D178A">
        <w:rPr>
          <w:caps/>
          <w:kern w:val="24"/>
          <w:sz w:val="24"/>
          <w:szCs w:val="24"/>
          <w:lang w:val="es-ES"/>
        </w:rPr>
        <w:t>Jareño Alarcón, J</w:t>
      </w:r>
      <w:r w:rsidRPr="001D178A">
        <w:rPr>
          <w:caps/>
          <w:sz w:val="24"/>
          <w:szCs w:val="24"/>
          <w:lang w:val="es-ES"/>
        </w:rPr>
        <w:t>.</w:t>
      </w:r>
      <w:r w:rsidRPr="001D178A">
        <w:rPr>
          <w:sz w:val="24"/>
          <w:szCs w:val="24"/>
          <w:lang w:val="es-ES"/>
        </w:rPr>
        <w:t xml:space="preserve"> (2009). </w:t>
      </w:r>
      <w:r w:rsidRPr="001D178A">
        <w:rPr>
          <w:i/>
          <w:sz w:val="24"/>
          <w:szCs w:val="24"/>
          <w:lang w:val="es-ES"/>
        </w:rPr>
        <w:t>Ética y periodismo</w:t>
      </w:r>
      <w:r w:rsidRPr="001D178A">
        <w:rPr>
          <w:sz w:val="24"/>
          <w:szCs w:val="24"/>
          <w:lang w:val="es-ES"/>
        </w:rPr>
        <w:t xml:space="preserve">. Bilbao, </w:t>
      </w:r>
      <w:proofErr w:type="spellStart"/>
      <w:r w:rsidRPr="001D178A">
        <w:rPr>
          <w:sz w:val="24"/>
          <w:szCs w:val="24"/>
          <w:lang w:val="es-ES"/>
        </w:rPr>
        <w:t>Desclée</w:t>
      </w:r>
      <w:proofErr w:type="spellEnd"/>
      <w:r w:rsidRPr="001D178A">
        <w:rPr>
          <w:sz w:val="24"/>
          <w:szCs w:val="24"/>
          <w:lang w:val="es-ES"/>
        </w:rPr>
        <w:t xml:space="preserve"> De </w:t>
      </w:r>
      <w:proofErr w:type="spellStart"/>
      <w:r w:rsidRPr="001D178A">
        <w:rPr>
          <w:sz w:val="24"/>
          <w:szCs w:val="24"/>
          <w:lang w:val="es-ES"/>
        </w:rPr>
        <w:t>Brouwer</w:t>
      </w:r>
      <w:proofErr w:type="spellEnd"/>
      <w:r w:rsidRPr="001D178A">
        <w:rPr>
          <w:sz w:val="24"/>
          <w:szCs w:val="24"/>
          <w:lang w:val="es-ES"/>
        </w:rPr>
        <w:t xml:space="preserve"> (edición </w:t>
      </w:r>
      <w:proofErr w:type="spellStart"/>
      <w:r w:rsidRPr="001D178A">
        <w:rPr>
          <w:sz w:val="24"/>
          <w:szCs w:val="24"/>
          <w:lang w:val="es-ES"/>
        </w:rPr>
        <w:t>ebook</w:t>
      </w:r>
      <w:proofErr w:type="spellEnd"/>
      <w:r w:rsidRPr="001D178A">
        <w:rPr>
          <w:sz w:val="24"/>
          <w:szCs w:val="24"/>
          <w:lang w:val="es-ES"/>
        </w:rPr>
        <w:t>).</w:t>
      </w:r>
    </w:p>
    <w:p w14:paraId="3BF59F35" w14:textId="77777777" w:rsidR="00D40511" w:rsidRPr="001D178A" w:rsidRDefault="00D40511" w:rsidP="001D178A">
      <w:pPr>
        <w:rPr>
          <w:sz w:val="24"/>
          <w:szCs w:val="24"/>
        </w:rPr>
      </w:pPr>
      <w:r w:rsidRPr="001D178A">
        <w:rPr>
          <w:caps/>
          <w:sz w:val="24"/>
          <w:szCs w:val="24"/>
        </w:rPr>
        <w:t>Johannesen, R.L.</w:t>
      </w:r>
      <w:r w:rsidRPr="001D178A">
        <w:rPr>
          <w:smallCaps/>
          <w:sz w:val="24"/>
          <w:szCs w:val="24"/>
        </w:rPr>
        <w:t xml:space="preserve"> (2002).</w:t>
      </w:r>
      <w:r w:rsidRPr="001D178A">
        <w:rPr>
          <w:sz w:val="24"/>
          <w:szCs w:val="24"/>
        </w:rPr>
        <w:t xml:space="preserve"> </w:t>
      </w:r>
      <w:r w:rsidRPr="001D178A">
        <w:rPr>
          <w:i/>
          <w:iCs/>
          <w:sz w:val="24"/>
          <w:szCs w:val="24"/>
        </w:rPr>
        <w:t>Ethics in Human Communication</w:t>
      </w:r>
      <w:r w:rsidRPr="001D178A">
        <w:rPr>
          <w:iCs/>
          <w:sz w:val="24"/>
          <w:szCs w:val="24"/>
        </w:rPr>
        <w:t xml:space="preserve">. </w:t>
      </w:r>
      <w:r w:rsidRPr="001D178A">
        <w:rPr>
          <w:sz w:val="24"/>
          <w:szCs w:val="24"/>
        </w:rPr>
        <w:t xml:space="preserve">Long Grove (Illinois), Waveland Press. </w:t>
      </w:r>
    </w:p>
    <w:p w14:paraId="58E98566" w14:textId="77777777" w:rsidR="00D40511" w:rsidRPr="001D178A" w:rsidRDefault="00D40511" w:rsidP="001D178A">
      <w:pPr>
        <w:rPr>
          <w:sz w:val="24"/>
          <w:szCs w:val="24"/>
        </w:rPr>
      </w:pPr>
      <w:r w:rsidRPr="001D178A">
        <w:rPr>
          <w:caps/>
          <w:color w:val="000000"/>
          <w:kern w:val="24"/>
          <w:sz w:val="24"/>
          <w:szCs w:val="24"/>
          <w:lang w:val="es-ES"/>
        </w:rPr>
        <w:t>Nussbaum, M.C.</w:t>
      </w:r>
      <w:r w:rsidRPr="001D178A">
        <w:rPr>
          <w:color w:val="000000"/>
          <w:sz w:val="24"/>
          <w:szCs w:val="24"/>
          <w:lang w:val="es-ES"/>
        </w:rPr>
        <w:t xml:space="preserve"> (2010). </w:t>
      </w:r>
      <w:r w:rsidRPr="001D178A">
        <w:rPr>
          <w:i/>
          <w:color w:val="000000"/>
          <w:sz w:val="24"/>
          <w:szCs w:val="24"/>
          <w:lang w:val="es-ES"/>
        </w:rPr>
        <w:t>Sin fines de lucro</w:t>
      </w:r>
      <w:r w:rsidRPr="001D178A">
        <w:rPr>
          <w:color w:val="000000"/>
          <w:sz w:val="24"/>
          <w:szCs w:val="24"/>
          <w:lang w:val="es-ES"/>
        </w:rPr>
        <w:t xml:space="preserve">. </w:t>
      </w:r>
      <w:r w:rsidRPr="001D178A">
        <w:rPr>
          <w:color w:val="000000"/>
          <w:sz w:val="24"/>
          <w:szCs w:val="24"/>
        </w:rPr>
        <w:t>Buenos Aires, Katz.</w:t>
      </w:r>
    </w:p>
    <w:p w14:paraId="11AF8F65" w14:textId="77777777" w:rsidR="00D40511" w:rsidRPr="001D178A" w:rsidRDefault="00D40511" w:rsidP="001D178A">
      <w:pPr>
        <w:rPr>
          <w:sz w:val="24"/>
          <w:szCs w:val="24"/>
          <w:lang w:val="es-ES"/>
        </w:rPr>
      </w:pPr>
      <w:r w:rsidRPr="001D178A">
        <w:rPr>
          <w:smallCaps/>
          <w:kern w:val="24"/>
          <w:sz w:val="24"/>
          <w:szCs w:val="24"/>
        </w:rPr>
        <w:t>OSCE</w:t>
      </w:r>
      <w:r w:rsidRPr="001D178A">
        <w:rPr>
          <w:kern w:val="24"/>
          <w:sz w:val="24"/>
          <w:szCs w:val="24"/>
        </w:rPr>
        <w:t xml:space="preserve"> (2013). </w:t>
      </w:r>
      <w:r w:rsidRPr="001D178A">
        <w:rPr>
          <w:i/>
          <w:kern w:val="24"/>
          <w:sz w:val="24"/>
          <w:szCs w:val="24"/>
        </w:rPr>
        <w:t>The Online Media Self-Regulation Guidebook</w:t>
      </w:r>
      <w:r w:rsidRPr="001D178A">
        <w:rPr>
          <w:kern w:val="24"/>
          <w:sz w:val="24"/>
          <w:szCs w:val="24"/>
        </w:rPr>
        <w:t xml:space="preserve">. </w:t>
      </w:r>
      <w:r w:rsidRPr="001D178A">
        <w:rPr>
          <w:kern w:val="24"/>
          <w:sz w:val="24"/>
          <w:szCs w:val="24"/>
          <w:lang w:val="es-ES"/>
        </w:rPr>
        <w:t xml:space="preserve">Recuperado de: </w:t>
      </w:r>
      <w:hyperlink r:id="rId12" w:history="1">
        <w:r w:rsidRPr="001D178A">
          <w:rPr>
            <w:rStyle w:val="Hipervnculo"/>
            <w:rFonts w:cs="Calibri"/>
            <w:kern w:val="24"/>
            <w:sz w:val="24"/>
            <w:szCs w:val="24"/>
            <w:lang w:val="es-ES"/>
          </w:rPr>
          <w:t>http://www.osce.org/fom/99560?download=true</w:t>
        </w:r>
      </w:hyperlink>
      <w:r w:rsidRPr="001D178A">
        <w:rPr>
          <w:kern w:val="24"/>
          <w:sz w:val="24"/>
          <w:szCs w:val="24"/>
          <w:lang w:val="es-ES"/>
        </w:rPr>
        <w:t>.</w:t>
      </w:r>
    </w:p>
    <w:p w14:paraId="57CE1F03" w14:textId="1988982C" w:rsidR="001D178A" w:rsidRPr="001D178A" w:rsidRDefault="00D40511" w:rsidP="001D178A">
      <w:pPr>
        <w:pStyle w:val="Default"/>
        <w:spacing w:after="120"/>
        <w:rPr>
          <w:rFonts w:ascii="Calibri" w:hAnsi="Calibri" w:cs="Calibri"/>
        </w:rPr>
      </w:pPr>
      <w:r w:rsidRPr="001D178A">
        <w:rPr>
          <w:rStyle w:val="A3"/>
          <w:rFonts w:ascii="Calibri" w:hAnsi="Calibri" w:cs="Calibri"/>
          <w:color w:val="auto"/>
          <w:sz w:val="24"/>
          <w:szCs w:val="24"/>
        </w:rPr>
        <w:t xml:space="preserve">POYNTER INSTITUTE (2011). </w:t>
      </w:r>
      <w:r w:rsidRPr="001D178A">
        <w:rPr>
          <w:rStyle w:val="A3"/>
          <w:rFonts w:ascii="Calibri" w:hAnsi="Calibri" w:cs="Calibri"/>
          <w:i/>
          <w:iCs/>
          <w:color w:val="auto"/>
          <w:sz w:val="24"/>
          <w:szCs w:val="24"/>
        </w:rPr>
        <w:t xml:space="preserve">Conjunto de guías éticas para hacer periodismo en la Web. </w:t>
      </w:r>
      <w:r w:rsidRPr="001D178A">
        <w:rPr>
          <w:rStyle w:val="A3"/>
          <w:rFonts w:ascii="Calibri" w:hAnsi="Calibri" w:cs="Calibri"/>
          <w:iCs/>
          <w:color w:val="auto"/>
          <w:sz w:val="24"/>
          <w:szCs w:val="24"/>
        </w:rPr>
        <w:t>Recuperado de:</w:t>
      </w:r>
      <w:r w:rsidRPr="001D178A">
        <w:rPr>
          <w:rStyle w:val="A3"/>
          <w:rFonts w:ascii="Calibri" w:hAnsi="Calibri" w:cs="Calibri"/>
          <w:iCs/>
          <w:sz w:val="24"/>
          <w:szCs w:val="24"/>
        </w:rPr>
        <w:t xml:space="preserve"> </w:t>
      </w:r>
      <w:hyperlink r:id="rId13" w:history="1">
        <w:r w:rsidRPr="001D178A">
          <w:rPr>
            <w:rStyle w:val="Hipervnculo"/>
            <w:rFonts w:ascii="Calibri" w:hAnsi="Calibri" w:cs="Calibri"/>
          </w:rPr>
          <w:t>https://knightcenter.utexas.edu/guias_eticas_SPANISH_2011.pdf</w:t>
        </w:r>
      </w:hyperlink>
      <w:r w:rsidRPr="001D178A">
        <w:rPr>
          <w:rStyle w:val="A3"/>
          <w:rFonts w:ascii="Calibri" w:hAnsi="Calibri" w:cs="Calibri"/>
          <w:sz w:val="24"/>
          <w:szCs w:val="24"/>
        </w:rPr>
        <w:t xml:space="preserve">. </w:t>
      </w:r>
    </w:p>
    <w:p w14:paraId="48F36A8C" w14:textId="77777777" w:rsidR="00D40511" w:rsidRPr="001D178A" w:rsidRDefault="00D40511" w:rsidP="001D178A">
      <w:pPr>
        <w:rPr>
          <w:sz w:val="24"/>
          <w:szCs w:val="24"/>
        </w:rPr>
      </w:pPr>
      <w:r w:rsidRPr="001D178A">
        <w:rPr>
          <w:color w:val="000000"/>
          <w:kern w:val="24"/>
          <w:sz w:val="24"/>
          <w:szCs w:val="24"/>
          <w:lang w:val="es-ES"/>
        </w:rPr>
        <w:t>RAMONET, I.</w:t>
      </w:r>
      <w:r w:rsidRPr="001D178A">
        <w:rPr>
          <w:color w:val="000000"/>
          <w:sz w:val="24"/>
          <w:szCs w:val="24"/>
          <w:lang w:val="es-ES"/>
        </w:rPr>
        <w:t xml:space="preserve"> (2010). </w:t>
      </w:r>
      <w:r w:rsidRPr="001D178A">
        <w:rPr>
          <w:i/>
          <w:color w:val="000000"/>
          <w:sz w:val="24"/>
          <w:szCs w:val="24"/>
          <w:lang w:val="es-ES"/>
        </w:rPr>
        <w:t>La explosión del periodismo</w:t>
      </w:r>
      <w:r w:rsidRPr="001D178A">
        <w:rPr>
          <w:color w:val="000000"/>
          <w:sz w:val="24"/>
          <w:szCs w:val="24"/>
          <w:lang w:val="es-ES"/>
        </w:rPr>
        <w:t xml:space="preserve">. </w:t>
      </w:r>
      <w:r w:rsidRPr="001D178A">
        <w:rPr>
          <w:color w:val="000000"/>
          <w:sz w:val="24"/>
          <w:szCs w:val="24"/>
        </w:rPr>
        <w:t>Buenos Aires, Capital Intelectual.</w:t>
      </w:r>
    </w:p>
    <w:p w14:paraId="3D4B617D" w14:textId="77777777" w:rsidR="00D40511" w:rsidRPr="001D178A" w:rsidRDefault="00D40511" w:rsidP="001D178A">
      <w:pPr>
        <w:rPr>
          <w:sz w:val="24"/>
          <w:szCs w:val="24"/>
          <w:lang w:val="es-ES"/>
        </w:rPr>
      </w:pPr>
      <w:r w:rsidRPr="001D178A">
        <w:rPr>
          <w:sz w:val="24"/>
          <w:szCs w:val="24"/>
          <w:lang w:val="es-ES"/>
        </w:rPr>
        <w:t xml:space="preserve">RESTREPO, J.D. (2004). </w:t>
      </w:r>
      <w:r w:rsidRPr="001D178A">
        <w:rPr>
          <w:i/>
          <w:sz w:val="24"/>
          <w:szCs w:val="24"/>
          <w:lang w:val="es-ES"/>
        </w:rPr>
        <w:t>El zumbido y el moscardón</w:t>
      </w:r>
      <w:r w:rsidRPr="001D178A">
        <w:rPr>
          <w:sz w:val="24"/>
          <w:szCs w:val="24"/>
          <w:lang w:val="es-ES"/>
        </w:rPr>
        <w:t>. Fondo de Cultura Económica, México.</w:t>
      </w:r>
    </w:p>
    <w:p w14:paraId="0FE7D014" w14:textId="77777777" w:rsidR="00D40511" w:rsidRPr="001D178A" w:rsidRDefault="00D40511" w:rsidP="001D178A">
      <w:pPr>
        <w:rPr>
          <w:sz w:val="24"/>
          <w:szCs w:val="24"/>
          <w:lang w:val="es-ES"/>
        </w:rPr>
      </w:pPr>
      <w:r w:rsidRPr="001D178A">
        <w:rPr>
          <w:caps/>
          <w:sz w:val="24"/>
          <w:szCs w:val="24"/>
          <w:lang w:val="es-ES"/>
        </w:rPr>
        <w:t>Taufic, C.</w:t>
      </w:r>
      <w:r w:rsidRPr="001D178A">
        <w:rPr>
          <w:sz w:val="24"/>
          <w:szCs w:val="24"/>
          <w:lang w:val="es-ES"/>
        </w:rPr>
        <w:t xml:space="preserve"> (2005). </w:t>
      </w:r>
      <w:r w:rsidRPr="001D178A">
        <w:rPr>
          <w:i/>
          <w:sz w:val="24"/>
          <w:szCs w:val="24"/>
          <w:lang w:val="es-ES"/>
        </w:rPr>
        <w:t>La autorregulación del periodismo. Manual de ética periodística comparada</w:t>
      </w:r>
      <w:r w:rsidRPr="001D178A">
        <w:rPr>
          <w:sz w:val="24"/>
          <w:szCs w:val="24"/>
          <w:lang w:val="es-ES"/>
        </w:rPr>
        <w:t>. Santiago de Chile, Centro de Competencia en Comunicación para América Latina.</w:t>
      </w:r>
    </w:p>
    <w:p w14:paraId="4B2656AC" w14:textId="77777777" w:rsidR="00D40511" w:rsidRPr="001D178A" w:rsidRDefault="00D40511" w:rsidP="001D178A">
      <w:pPr>
        <w:rPr>
          <w:sz w:val="24"/>
          <w:szCs w:val="24"/>
        </w:rPr>
      </w:pPr>
      <w:r w:rsidRPr="001D178A">
        <w:rPr>
          <w:sz w:val="24"/>
          <w:szCs w:val="24"/>
          <w:lang w:val="es-ES"/>
        </w:rPr>
        <w:lastRenderedPageBreak/>
        <w:t xml:space="preserve">URE, M. (2010). </w:t>
      </w:r>
      <w:r w:rsidRPr="001D178A">
        <w:rPr>
          <w:i/>
          <w:sz w:val="24"/>
          <w:szCs w:val="24"/>
          <w:lang w:val="es-ES"/>
        </w:rPr>
        <w:t>Filosofía de la comunicación en tiempos digitales</w:t>
      </w:r>
      <w:r w:rsidRPr="001D178A">
        <w:rPr>
          <w:sz w:val="24"/>
          <w:szCs w:val="24"/>
          <w:lang w:val="es-ES"/>
        </w:rPr>
        <w:t xml:space="preserve">. </w:t>
      </w:r>
      <w:r w:rsidRPr="001D178A">
        <w:rPr>
          <w:sz w:val="24"/>
          <w:szCs w:val="24"/>
        </w:rPr>
        <w:t xml:space="preserve">Buenos Aires, </w:t>
      </w:r>
      <w:proofErr w:type="spellStart"/>
      <w:r w:rsidRPr="001D178A">
        <w:rPr>
          <w:sz w:val="24"/>
          <w:szCs w:val="24"/>
        </w:rPr>
        <w:t>Biblos</w:t>
      </w:r>
      <w:proofErr w:type="spellEnd"/>
      <w:r w:rsidRPr="001D178A">
        <w:rPr>
          <w:sz w:val="24"/>
          <w:szCs w:val="24"/>
        </w:rPr>
        <w:t>.</w:t>
      </w:r>
    </w:p>
    <w:p w14:paraId="18D7E24C" w14:textId="77777777" w:rsidR="00D40511" w:rsidRPr="001D178A" w:rsidRDefault="00D40511" w:rsidP="001D178A">
      <w:pPr>
        <w:rPr>
          <w:sz w:val="24"/>
          <w:szCs w:val="24"/>
          <w:lang w:val="es-ES"/>
        </w:rPr>
      </w:pPr>
      <w:r w:rsidRPr="001D178A">
        <w:rPr>
          <w:smallCaps/>
          <w:sz w:val="24"/>
          <w:szCs w:val="24"/>
          <w:lang w:val="es-ES"/>
        </w:rPr>
        <w:t>URE, M.</w:t>
      </w:r>
      <w:r w:rsidRPr="001D178A">
        <w:rPr>
          <w:sz w:val="24"/>
          <w:szCs w:val="24"/>
          <w:lang w:val="es-ES"/>
        </w:rPr>
        <w:t xml:space="preserve"> (2012) La hermenéutica de Luigi </w:t>
      </w:r>
      <w:proofErr w:type="spellStart"/>
      <w:r w:rsidRPr="001D178A">
        <w:rPr>
          <w:sz w:val="24"/>
          <w:szCs w:val="24"/>
          <w:lang w:val="es-ES"/>
        </w:rPr>
        <w:t>Pareyson</w:t>
      </w:r>
      <w:proofErr w:type="spellEnd"/>
      <w:r w:rsidRPr="001D178A">
        <w:rPr>
          <w:sz w:val="24"/>
          <w:szCs w:val="24"/>
          <w:lang w:val="es-ES"/>
        </w:rPr>
        <w:t xml:space="preserve"> y la </w:t>
      </w:r>
      <w:proofErr w:type="spellStart"/>
      <w:r w:rsidRPr="001D178A">
        <w:rPr>
          <w:sz w:val="24"/>
          <w:szCs w:val="24"/>
          <w:lang w:val="es-ES"/>
        </w:rPr>
        <w:t>provisoriedad</w:t>
      </w:r>
      <w:proofErr w:type="spellEnd"/>
      <w:r w:rsidRPr="001D178A">
        <w:rPr>
          <w:sz w:val="24"/>
          <w:szCs w:val="24"/>
          <w:lang w:val="es-ES"/>
        </w:rPr>
        <w:t xml:space="preserve"> de la verdad periodística. </w:t>
      </w:r>
      <w:r w:rsidRPr="001D178A">
        <w:rPr>
          <w:i/>
          <w:sz w:val="24"/>
          <w:szCs w:val="24"/>
          <w:lang w:val="es-ES"/>
        </w:rPr>
        <w:t>Actas de las Segundas Jornadas Internacionales de Hermenéutica</w:t>
      </w:r>
      <w:r w:rsidRPr="001D178A">
        <w:rPr>
          <w:sz w:val="24"/>
          <w:szCs w:val="24"/>
          <w:lang w:val="es-ES"/>
        </w:rPr>
        <w:t xml:space="preserve"> (Buenos Aires, 6-8 de julio de 2011), 535-539. Recuperado de: </w:t>
      </w:r>
      <w:hyperlink r:id="rId14" w:history="1">
        <w:r w:rsidRPr="001D178A">
          <w:rPr>
            <w:rStyle w:val="Hipervnculo"/>
            <w:rFonts w:cs="Calibri"/>
            <w:sz w:val="24"/>
            <w:szCs w:val="24"/>
            <w:lang w:val="es-ES"/>
          </w:rPr>
          <w:t>http://www.proyectohermeneutica.org/pdf/actas/Actas_IIJornadas.pdf</w:t>
        </w:r>
      </w:hyperlink>
      <w:r w:rsidRPr="001D178A">
        <w:rPr>
          <w:sz w:val="24"/>
          <w:szCs w:val="24"/>
          <w:lang w:val="es-ES"/>
        </w:rPr>
        <w:t xml:space="preserve">. </w:t>
      </w:r>
    </w:p>
    <w:p w14:paraId="2D1140F9" w14:textId="77777777" w:rsidR="00D40511" w:rsidRPr="001D178A" w:rsidRDefault="00D40511" w:rsidP="001D178A">
      <w:pPr>
        <w:rPr>
          <w:sz w:val="24"/>
          <w:szCs w:val="24"/>
          <w:lang w:val="es-ES"/>
        </w:rPr>
      </w:pPr>
      <w:r w:rsidRPr="001D178A">
        <w:rPr>
          <w:kern w:val="24"/>
          <w:sz w:val="24"/>
          <w:szCs w:val="24"/>
          <w:lang w:val="es-ES"/>
        </w:rPr>
        <w:t>URE, M</w:t>
      </w:r>
      <w:r w:rsidRPr="001D178A">
        <w:rPr>
          <w:sz w:val="24"/>
          <w:szCs w:val="24"/>
          <w:lang w:val="es-ES"/>
        </w:rPr>
        <w:t xml:space="preserve">. (2013). Dilemas éticos y modelos deontológicos para el periodista usuario de medios sociales. </w:t>
      </w:r>
      <w:r w:rsidRPr="001D178A">
        <w:rPr>
          <w:i/>
          <w:sz w:val="24"/>
          <w:szCs w:val="24"/>
          <w:lang w:val="es-ES"/>
        </w:rPr>
        <w:t>Cuadernos.info</w:t>
      </w:r>
      <w:r w:rsidRPr="001D178A">
        <w:rPr>
          <w:sz w:val="24"/>
          <w:szCs w:val="24"/>
          <w:lang w:val="es-ES"/>
        </w:rPr>
        <w:t xml:space="preserve">, 32, 67-76. Recuperado de: </w:t>
      </w:r>
      <w:hyperlink r:id="rId15" w:history="1">
        <w:r w:rsidRPr="001D178A">
          <w:rPr>
            <w:rStyle w:val="Hipervnculo"/>
            <w:rFonts w:cs="Calibri"/>
            <w:sz w:val="24"/>
            <w:szCs w:val="24"/>
            <w:lang w:val="es-ES"/>
          </w:rPr>
          <w:t>http://cuadernos.uc.cl/uc/index.php/CDI/article/view/492</w:t>
        </w:r>
      </w:hyperlink>
      <w:r w:rsidRPr="001D178A">
        <w:rPr>
          <w:sz w:val="24"/>
          <w:szCs w:val="24"/>
          <w:lang w:val="es-ES"/>
        </w:rPr>
        <w:t xml:space="preserve">.  </w:t>
      </w:r>
    </w:p>
    <w:p w14:paraId="09F64F40" w14:textId="77777777" w:rsidR="00D40511" w:rsidRPr="001D178A" w:rsidRDefault="00D40511" w:rsidP="001D178A">
      <w:pPr>
        <w:rPr>
          <w:sz w:val="24"/>
          <w:szCs w:val="24"/>
          <w:lang w:val="es-ES"/>
        </w:rPr>
      </w:pPr>
      <w:r w:rsidRPr="001D178A">
        <w:rPr>
          <w:color w:val="494848"/>
          <w:sz w:val="24"/>
          <w:szCs w:val="24"/>
          <w:lang w:val="es-ES" w:eastAsia="es-AR"/>
        </w:rPr>
        <w:t xml:space="preserve">URE, M. y SCHWARZ, CH. (2014). </w:t>
      </w:r>
      <w:r w:rsidRPr="001D178A">
        <w:rPr>
          <w:i/>
          <w:iCs/>
          <w:color w:val="494848"/>
          <w:sz w:val="24"/>
          <w:szCs w:val="24"/>
          <w:lang w:val="es-ES" w:eastAsia="es-AR"/>
        </w:rPr>
        <w:t>Las identidades del periodismo argentino</w:t>
      </w:r>
      <w:r w:rsidRPr="001D178A">
        <w:rPr>
          <w:color w:val="494848"/>
          <w:sz w:val="24"/>
          <w:szCs w:val="24"/>
          <w:lang w:val="es-ES" w:eastAsia="es-AR"/>
        </w:rPr>
        <w:t xml:space="preserve">. Buenos Aires, Fundación Konrad Adenauer. Recuperado de: </w:t>
      </w:r>
      <w:hyperlink r:id="rId16" w:history="1">
        <w:r w:rsidRPr="001D178A">
          <w:rPr>
            <w:rStyle w:val="Hipervnculo"/>
            <w:rFonts w:cs="Calibri"/>
            <w:sz w:val="24"/>
            <w:szCs w:val="24"/>
            <w:lang w:val="es-ES" w:eastAsia="es-AR"/>
          </w:rPr>
          <w:t>http://www.kas.de/wf/doc/16536-1442-4-30.pdf</w:t>
        </w:r>
      </w:hyperlink>
      <w:r w:rsidRPr="001D178A">
        <w:rPr>
          <w:color w:val="494848"/>
          <w:sz w:val="24"/>
          <w:szCs w:val="24"/>
          <w:lang w:val="es-ES" w:eastAsia="es-AR"/>
        </w:rPr>
        <w:t>.</w:t>
      </w:r>
    </w:p>
    <w:p w14:paraId="494B05F8" w14:textId="77777777" w:rsidR="00D40511" w:rsidRPr="001D178A" w:rsidRDefault="00D40511" w:rsidP="001D178A">
      <w:pPr>
        <w:rPr>
          <w:sz w:val="24"/>
          <w:szCs w:val="24"/>
        </w:rPr>
      </w:pPr>
      <w:r w:rsidRPr="001D178A">
        <w:rPr>
          <w:sz w:val="24"/>
          <w:szCs w:val="24"/>
          <w:lang w:val="es-ES"/>
        </w:rPr>
        <w:t xml:space="preserve">VATTIMO, G. (2010). </w:t>
      </w:r>
      <w:r w:rsidRPr="001D178A">
        <w:rPr>
          <w:i/>
          <w:iCs/>
          <w:sz w:val="24"/>
          <w:szCs w:val="24"/>
          <w:lang w:val="es-ES"/>
        </w:rPr>
        <w:t xml:space="preserve">Adiós a la verdad. </w:t>
      </w:r>
      <w:r w:rsidRPr="001D178A">
        <w:rPr>
          <w:sz w:val="24"/>
          <w:szCs w:val="24"/>
        </w:rPr>
        <w:t xml:space="preserve">Barcelona, </w:t>
      </w:r>
      <w:proofErr w:type="spellStart"/>
      <w:r w:rsidRPr="001D178A">
        <w:rPr>
          <w:sz w:val="24"/>
          <w:szCs w:val="24"/>
        </w:rPr>
        <w:t>Gedisa</w:t>
      </w:r>
      <w:proofErr w:type="spellEnd"/>
      <w:r w:rsidRPr="001D178A">
        <w:rPr>
          <w:sz w:val="24"/>
          <w:szCs w:val="24"/>
        </w:rPr>
        <w:t>.</w:t>
      </w:r>
    </w:p>
    <w:p w14:paraId="5E30CC04" w14:textId="77777777" w:rsidR="00D40511" w:rsidRPr="001D178A" w:rsidRDefault="00D40511" w:rsidP="001D178A">
      <w:pPr>
        <w:rPr>
          <w:sz w:val="24"/>
          <w:szCs w:val="24"/>
        </w:rPr>
      </w:pPr>
      <w:r w:rsidRPr="001D178A">
        <w:rPr>
          <w:caps/>
          <w:kern w:val="24"/>
          <w:sz w:val="24"/>
          <w:szCs w:val="24"/>
          <w:lang w:val="es-ES"/>
        </w:rPr>
        <w:t>White, R.</w:t>
      </w:r>
      <w:r w:rsidRPr="001D178A">
        <w:rPr>
          <w:sz w:val="24"/>
          <w:szCs w:val="24"/>
          <w:lang w:val="es-ES"/>
        </w:rPr>
        <w:t xml:space="preserve"> (2007). </w:t>
      </w:r>
      <w:r w:rsidRPr="001D178A">
        <w:rPr>
          <w:i/>
          <w:sz w:val="24"/>
          <w:szCs w:val="24"/>
          <w:lang w:val="es-ES"/>
        </w:rPr>
        <w:t>Comunicar comunidad: aportes para una ética de la comunicación pública</w:t>
      </w:r>
      <w:r w:rsidRPr="001D178A">
        <w:rPr>
          <w:sz w:val="24"/>
          <w:szCs w:val="24"/>
          <w:lang w:val="es-ES"/>
        </w:rPr>
        <w:t xml:space="preserve">. </w:t>
      </w:r>
      <w:r w:rsidRPr="001D178A">
        <w:rPr>
          <w:sz w:val="24"/>
          <w:szCs w:val="24"/>
        </w:rPr>
        <w:t>Buenos Aires, La Crujía.</w:t>
      </w:r>
    </w:p>
    <w:p w14:paraId="110F95E4" w14:textId="77777777" w:rsidR="00D40511" w:rsidRPr="001D178A" w:rsidRDefault="00D40511" w:rsidP="001D178A">
      <w:pPr>
        <w:rPr>
          <w:sz w:val="24"/>
          <w:szCs w:val="24"/>
          <w:lang w:val="es-ES"/>
        </w:rPr>
      </w:pPr>
      <w:r w:rsidRPr="001D178A">
        <w:rPr>
          <w:sz w:val="24"/>
          <w:szCs w:val="24"/>
          <w:lang w:val="es-ES"/>
        </w:rPr>
        <w:t xml:space="preserve">WOLTON, D. (2010). </w:t>
      </w:r>
      <w:r w:rsidRPr="001D178A">
        <w:rPr>
          <w:i/>
          <w:sz w:val="24"/>
          <w:szCs w:val="24"/>
          <w:lang w:val="es-ES"/>
        </w:rPr>
        <w:t>Informar no es comunicar</w:t>
      </w:r>
      <w:r w:rsidRPr="001D178A">
        <w:rPr>
          <w:sz w:val="24"/>
          <w:szCs w:val="24"/>
          <w:lang w:val="es-ES"/>
        </w:rPr>
        <w:t xml:space="preserve">. Barcelona, </w:t>
      </w:r>
      <w:proofErr w:type="spellStart"/>
      <w:r w:rsidRPr="001D178A">
        <w:rPr>
          <w:sz w:val="24"/>
          <w:szCs w:val="24"/>
          <w:lang w:val="es-ES"/>
        </w:rPr>
        <w:t>Gedisa</w:t>
      </w:r>
      <w:proofErr w:type="spellEnd"/>
      <w:r w:rsidRPr="001D178A">
        <w:rPr>
          <w:sz w:val="24"/>
          <w:szCs w:val="24"/>
          <w:lang w:val="es-ES"/>
        </w:rPr>
        <w:t xml:space="preserve"> (edición </w:t>
      </w:r>
      <w:proofErr w:type="spellStart"/>
      <w:r w:rsidRPr="001D178A">
        <w:rPr>
          <w:sz w:val="24"/>
          <w:szCs w:val="24"/>
          <w:lang w:val="es-ES"/>
        </w:rPr>
        <w:t>ebook</w:t>
      </w:r>
      <w:proofErr w:type="spellEnd"/>
      <w:r w:rsidRPr="001D178A">
        <w:rPr>
          <w:sz w:val="24"/>
          <w:szCs w:val="24"/>
          <w:lang w:val="es-ES"/>
        </w:rPr>
        <w:t>).</w:t>
      </w:r>
    </w:p>
    <w:p w14:paraId="1DF5F68A" w14:textId="77777777" w:rsidR="00D40511" w:rsidRPr="001D178A" w:rsidRDefault="00D40511" w:rsidP="001D178A">
      <w:pPr>
        <w:pStyle w:val="Prrafodelista1"/>
        <w:spacing w:line="100" w:lineRule="atLeast"/>
        <w:ind w:left="0" w:right="624"/>
        <w:jc w:val="both"/>
        <w:rPr>
          <w:rFonts w:cs="Calibri"/>
          <w:b/>
          <w:sz w:val="24"/>
          <w:szCs w:val="24"/>
          <w:lang w:val="es-ES"/>
        </w:rPr>
      </w:pPr>
    </w:p>
    <w:p w14:paraId="7FFFD423" w14:textId="77777777" w:rsidR="00D40511" w:rsidRPr="001D178A" w:rsidRDefault="00D40511" w:rsidP="001D178A">
      <w:pPr>
        <w:jc w:val="both"/>
        <w:rPr>
          <w:b/>
          <w:sz w:val="24"/>
          <w:szCs w:val="24"/>
        </w:rPr>
      </w:pPr>
      <w:r w:rsidRPr="001D178A">
        <w:rPr>
          <w:b/>
          <w:sz w:val="24"/>
          <w:szCs w:val="24"/>
        </w:rPr>
        <w:t>Códigos deontológicos</w:t>
      </w:r>
    </w:p>
    <w:p w14:paraId="147A31E9" w14:textId="77777777" w:rsidR="00D40511" w:rsidRPr="001D178A" w:rsidRDefault="00D40511" w:rsidP="001D178A">
      <w:pPr>
        <w:rPr>
          <w:color w:val="003ABE"/>
          <w:sz w:val="24"/>
          <w:szCs w:val="24"/>
          <w:lang w:val="es-ES"/>
        </w:rPr>
      </w:pPr>
      <w:r w:rsidRPr="001D178A">
        <w:rPr>
          <w:caps/>
          <w:sz w:val="24"/>
          <w:szCs w:val="24"/>
          <w:lang w:val="es-ES"/>
        </w:rPr>
        <w:t>Asociación de la Prensa Uruguaya</w:t>
      </w:r>
      <w:r w:rsidRPr="001D178A">
        <w:rPr>
          <w:smallCaps/>
          <w:sz w:val="24"/>
          <w:szCs w:val="24"/>
          <w:lang w:val="es-ES"/>
        </w:rPr>
        <w:t xml:space="preserve"> (2013)</w:t>
      </w:r>
      <w:r w:rsidRPr="001D178A">
        <w:rPr>
          <w:color w:val="003ABE"/>
          <w:sz w:val="24"/>
          <w:szCs w:val="24"/>
          <w:lang w:val="es-ES"/>
        </w:rPr>
        <w:t xml:space="preserve">. </w:t>
      </w:r>
      <w:r w:rsidRPr="001D178A">
        <w:rPr>
          <w:i/>
          <w:sz w:val="24"/>
          <w:szCs w:val="24"/>
          <w:lang w:val="es-ES"/>
        </w:rPr>
        <w:t>Código de Ética</w:t>
      </w:r>
      <w:r w:rsidRPr="001D178A">
        <w:rPr>
          <w:sz w:val="24"/>
          <w:szCs w:val="24"/>
          <w:lang w:val="es-ES"/>
        </w:rPr>
        <w:t>. Recuperado de:</w:t>
      </w:r>
      <w:r w:rsidRPr="001D178A">
        <w:rPr>
          <w:color w:val="003ABE"/>
          <w:sz w:val="24"/>
          <w:szCs w:val="24"/>
          <w:lang w:val="es-ES"/>
        </w:rPr>
        <w:t xml:space="preserve"> </w:t>
      </w:r>
      <w:hyperlink r:id="rId17" w:history="1">
        <w:r w:rsidRPr="001D178A">
          <w:rPr>
            <w:rStyle w:val="Hipervnculo"/>
            <w:rFonts w:cs="Calibri"/>
            <w:sz w:val="24"/>
            <w:szCs w:val="24"/>
            <w:lang w:val="es-ES"/>
          </w:rPr>
          <w:t>http://www.apu.org.uy/wp-content/uploads/2013/04/Código-de-ética-period%C3%ADstica-Versión-Final-9-4-13.pdf</w:t>
        </w:r>
      </w:hyperlink>
      <w:r w:rsidRPr="001D178A">
        <w:rPr>
          <w:color w:val="003ABE"/>
          <w:sz w:val="24"/>
          <w:szCs w:val="24"/>
          <w:lang w:val="es-ES"/>
        </w:rPr>
        <w:t xml:space="preserve">. </w:t>
      </w:r>
    </w:p>
    <w:p w14:paraId="2ED98067" w14:textId="77777777" w:rsidR="00D40511" w:rsidRPr="001D178A" w:rsidRDefault="00D40511" w:rsidP="001D178A">
      <w:pPr>
        <w:rPr>
          <w:sz w:val="24"/>
          <w:szCs w:val="24"/>
          <w:lang w:val="es-ES"/>
        </w:rPr>
      </w:pPr>
      <w:r w:rsidRPr="001D178A">
        <w:rPr>
          <w:smallCaps/>
          <w:sz w:val="24"/>
          <w:szCs w:val="24"/>
          <w:lang w:val="es-ES"/>
        </w:rPr>
        <w:t>BBC</w:t>
      </w:r>
      <w:r w:rsidRPr="001D178A">
        <w:rPr>
          <w:bCs/>
          <w:sz w:val="24"/>
          <w:szCs w:val="24"/>
          <w:lang w:val="es-ES"/>
        </w:rPr>
        <w:t xml:space="preserve"> </w:t>
      </w:r>
      <w:r w:rsidRPr="001D178A">
        <w:rPr>
          <w:sz w:val="24"/>
          <w:szCs w:val="24"/>
          <w:lang w:val="es-ES"/>
        </w:rPr>
        <w:t xml:space="preserve">(2010) </w:t>
      </w:r>
      <w:r w:rsidRPr="001D178A">
        <w:rPr>
          <w:i/>
          <w:sz w:val="24"/>
          <w:szCs w:val="24"/>
          <w:lang w:val="es-ES"/>
        </w:rPr>
        <w:t xml:space="preserve">Editorial </w:t>
      </w:r>
      <w:proofErr w:type="spellStart"/>
      <w:r w:rsidRPr="001D178A">
        <w:rPr>
          <w:i/>
          <w:sz w:val="24"/>
          <w:szCs w:val="24"/>
          <w:lang w:val="es-ES"/>
        </w:rPr>
        <w:t>Guidelines</w:t>
      </w:r>
      <w:proofErr w:type="spellEnd"/>
      <w:r w:rsidRPr="001D178A">
        <w:rPr>
          <w:sz w:val="24"/>
          <w:szCs w:val="24"/>
          <w:lang w:val="es-ES"/>
        </w:rPr>
        <w:t xml:space="preserve">. Recuperado de: </w:t>
      </w:r>
      <w:hyperlink r:id="rId18" w:history="1">
        <w:r w:rsidRPr="001D178A">
          <w:rPr>
            <w:rStyle w:val="Hipervnculo"/>
            <w:rFonts w:cs="Calibri"/>
            <w:sz w:val="24"/>
            <w:szCs w:val="24"/>
            <w:lang w:val="es-ES"/>
          </w:rPr>
          <w:t>http://www.bbc.co.uk/editorialguidelines/guidelines/</w:t>
        </w:r>
      </w:hyperlink>
      <w:r w:rsidRPr="001D178A">
        <w:rPr>
          <w:sz w:val="24"/>
          <w:szCs w:val="24"/>
          <w:lang w:val="es-ES"/>
        </w:rPr>
        <w:t xml:space="preserve">. </w:t>
      </w:r>
    </w:p>
    <w:p w14:paraId="691FB134" w14:textId="77777777" w:rsidR="00D40511" w:rsidRPr="001D178A" w:rsidRDefault="00D40511" w:rsidP="001D178A">
      <w:pPr>
        <w:rPr>
          <w:sz w:val="24"/>
          <w:szCs w:val="24"/>
          <w:lang w:val="es-ES"/>
        </w:rPr>
      </w:pPr>
      <w:r w:rsidRPr="001D178A">
        <w:rPr>
          <w:caps/>
          <w:kern w:val="24"/>
          <w:sz w:val="24"/>
          <w:szCs w:val="24"/>
          <w:lang w:val="es-ES"/>
        </w:rPr>
        <w:t>Círculo de Periodistas de Bogotá</w:t>
      </w:r>
      <w:r w:rsidRPr="001D178A">
        <w:rPr>
          <w:sz w:val="24"/>
          <w:szCs w:val="24"/>
          <w:lang w:val="es-ES"/>
        </w:rPr>
        <w:t xml:space="preserve"> (2006). </w:t>
      </w:r>
      <w:r w:rsidRPr="001D178A">
        <w:rPr>
          <w:i/>
          <w:sz w:val="24"/>
          <w:szCs w:val="24"/>
          <w:lang w:val="es-ES"/>
        </w:rPr>
        <w:t>Código de Ética</w:t>
      </w:r>
      <w:r w:rsidRPr="001D178A">
        <w:rPr>
          <w:sz w:val="24"/>
          <w:szCs w:val="24"/>
          <w:lang w:val="es-ES"/>
        </w:rPr>
        <w:t xml:space="preserve">. Recuperado de: </w:t>
      </w:r>
      <w:hyperlink r:id="rId19" w:history="1">
        <w:r w:rsidRPr="001D178A">
          <w:rPr>
            <w:rStyle w:val="Hipervnculo"/>
            <w:rFonts w:cs="Calibri"/>
            <w:sz w:val="24"/>
            <w:szCs w:val="24"/>
            <w:lang w:val="es-ES"/>
          </w:rPr>
          <w:t>http://circulodeperiodistasdebogota.com/wp-content/uploads/2015/10/codigo-de-etica.pdf</w:t>
        </w:r>
      </w:hyperlink>
      <w:r w:rsidRPr="001D178A">
        <w:rPr>
          <w:sz w:val="24"/>
          <w:szCs w:val="24"/>
          <w:lang w:val="es-ES"/>
        </w:rPr>
        <w:t xml:space="preserve">.  </w:t>
      </w:r>
    </w:p>
    <w:p w14:paraId="7FDE0429" w14:textId="77777777" w:rsidR="00D40511" w:rsidRPr="001D178A" w:rsidRDefault="00D40511" w:rsidP="001D178A">
      <w:pPr>
        <w:rPr>
          <w:sz w:val="24"/>
          <w:szCs w:val="24"/>
          <w:lang w:val="es-ES"/>
        </w:rPr>
      </w:pPr>
      <w:r w:rsidRPr="001D178A">
        <w:rPr>
          <w:caps/>
          <w:sz w:val="24"/>
          <w:szCs w:val="24"/>
          <w:lang w:val="es-ES"/>
        </w:rPr>
        <w:t>Colegio de Periodistas (</w:t>
      </w:r>
      <w:r w:rsidRPr="001D178A">
        <w:rPr>
          <w:sz w:val="24"/>
          <w:szCs w:val="24"/>
          <w:lang w:val="es-ES"/>
        </w:rPr>
        <w:t xml:space="preserve">Chile) (2015). </w:t>
      </w:r>
      <w:r w:rsidRPr="001D178A">
        <w:rPr>
          <w:i/>
          <w:sz w:val="24"/>
          <w:szCs w:val="24"/>
          <w:lang w:val="es-ES"/>
        </w:rPr>
        <w:t>Código de Ética</w:t>
      </w:r>
      <w:r w:rsidRPr="001D178A">
        <w:rPr>
          <w:sz w:val="24"/>
          <w:szCs w:val="24"/>
          <w:lang w:val="es-ES"/>
        </w:rPr>
        <w:t xml:space="preserve">. Recuperado de: </w:t>
      </w:r>
      <w:hyperlink r:id="rId20" w:history="1">
        <w:r w:rsidRPr="001D178A">
          <w:rPr>
            <w:rStyle w:val="Hipervnculo"/>
            <w:rFonts w:cs="Calibri"/>
            <w:sz w:val="24"/>
            <w:szCs w:val="24"/>
            <w:lang w:val="es-ES"/>
          </w:rPr>
          <w:t>http://www.colegiodeperiodistas.cl/p/etica-periodistica.html</w:t>
        </w:r>
      </w:hyperlink>
      <w:r w:rsidRPr="001D178A">
        <w:rPr>
          <w:sz w:val="24"/>
          <w:szCs w:val="24"/>
          <w:lang w:val="es-ES"/>
        </w:rPr>
        <w:t xml:space="preserve">. </w:t>
      </w:r>
    </w:p>
    <w:p w14:paraId="035284CC" w14:textId="77777777" w:rsidR="00D40511" w:rsidRPr="001D178A" w:rsidRDefault="00D40511" w:rsidP="001D178A">
      <w:pPr>
        <w:rPr>
          <w:sz w:val="24"/>
          <w:szCs w:val="24"/>
          <w:lang w:val="es-ES"/>
        </w:rPr>
      </w:pPr>
      <w:r w:rsidRPr="001D178A">
        <w:rPr>
          <w:caps/>
          <w:sz w:val="24"/>
          <w:szCs w:val="24"/>
          <w:lang w:val="es-ES"/>
        </w:rPr>
        <w:t>Colegio Nacional de Periodistas</w:t>
      </w:r>
      <w:r w:rsidRPr="001D178A">
        <w:rPr>
          <w:smallCaps/>
          <w:sz w:val="24"/>
          <w:szCs w:val="24"/>
          <w:lang w:val="es-ES"/>
        </w:rPr>
        <w:t xml:space="preserve"> (</w:t>
      </w:r>
      <w:r w:rsidRPr="001D178A">
        <w:rPr>
          <w:sz w:val="24"/>
          <w:szCs w:val="24"/>
          <w:lang w:val="es-ES"/>
        </w:rPr>
        <w:t>Venezuela</w:t>
      </w:r>
      <w:r w:rsidRPr="001D178A">
        <w:rPr>
          <w:smallCaps/>
          <w:sz w:val="24"/>
          <w:szCs w:val="24"/>
          <w:lang w:val="es-ES"/>
        </w:rPr>
        <w:t>)</w:t>
      </w:r>
      <w:r w:rsidRPr="001D178A">
        <w:rPr>
          <w:sz w:val="24"/>
          <w:szCs w:val="24"/>
          <w:lang w:val="es-ES"/>
        </w:rPr>
        <w:t xml:space="preserve"> (2013). </w:t>
      </w:r>
      <w:r w:rsidRPr="001D178A">
        <w:rPr>
          <w:i/>
          <w:sz w:val="24"/>
          <w:szCs w:val="24"/>
          <w:lang w:val="es-ES"/>
        </w:rPr>
        <w:t>Código de Ética</w:t>
      </w:r>
      <w:r w:rsidRPr="001D178A">
        <w:rPr>
          <w:sz w:val="24"/>
          <w:szCs w:val="24"/>
          <w:lang w:val="es-ES"/>
        </w:rPr>
        <w:t xml:space="preserve">. Recuperado de: </w:t>
      </w:r>
      <w:hyperlink r:id="rId21" w:history="1">
        <w:r w:rsidRPr="001D178A">
          <w:rPr>
            <w:rStyle w:val="Hipervnculo"/>
            <w:rFonts w:cs="Calibri"/>
            <w:sz w:val="24"/>
            <w:szCs w:val="24"/>
            <w:lang w:val="es-ES"/>
          </w:rPr>
          <w:t>http://cdn1.cnpven.org/archivos/80/original_codigoeticafinal.pdf</w:t>
        </w:r>
      </w:hyperlink>
      <w:r w:rsidRPr="001D178A">
        <w:rPr>
          <w:sz w:val="24"/>
          <w:szCs w:val="24"/>
          <w:lang w:val="es-ES"/>
        </w:rPr>
        <w:t xml:space="preserve">. </w:t>
      </w:r>
    </w:p>
    <w:p w14:paraId="0FBD28CE" w14:textId="77777777" w:rsidR="00D40511" w:rsidRPr="001D178A" w:rsidRDefault="00D40511" w:rsidP="001D178A">
      <w:pPr>
        <w:rPr>
          <w:sz w:val="24"/>
          <w:szCs w:val="24"/>
          <w:lang w:val="es-ES"/>
        </w:rPr>
      </w:pPr>
      <w:r w:rsidRPr="001D178A">
        <w:rPr>
          <w:caps/>
          <w:sz w:val="24"/>
          <w:szCs w:val="24"/>
          <w:lang w:val="es-ES"/>
        </w:rPr>
        <w:t>Consejo de Europa</w:t>
      </w:r>
      <w:r w:rsidRPr="001D178A">
        <w:rPr>
          <w:sz w:val="24"/>
          <w:szCs w:val="24"/>
          <w:lang w:val="es-ES"/>
        </w:rPr>
        <w:t xml:space="preserve"> (1993). </w:t>
      </w:r>
      <w:r w:rsidRPr="001D178A">
        <w:rPr>
          <w:i/>
          <w:sz w:val="24"/>
          <w:szCs w:val="24"/>
          <w:lang w:val="es-ES"/>
        </w:rPr>
        <w:t>Código Europeo de deontología del periodismo</w:t>
      </w:r>
      <w:r w:rsidRPr="001D178A">
        <w:rPr>
          <w:sz w:val="24"/>
          <w:szCs w:val="24"/>
          <w:lang w:val="es-ES"/>
        </w:rPr>
        <w:t xml:space="preserve">. Recuperado de: </w:t>
      </w:r>
      <w:hyperlink r:id="rId22" w:history="1">
        <w:r w:rsidRPr="001D178A">
          <w:rPr>
            <w:rStyle w:val="Hipervnculo"/>
            <w:rFonts w:cs="Calibri"/>
            <w:sz w:val="24"/>
            <w:szCs w:val="24"/>
            <w:lang w:val="es-ES"/>
          </w:rPr>
          <w:t>http://www.xornalistas.com/imxd/noticias/doc/1229538997codigoeuropeo.pdf</w:t>
        </w:r>
      </w:hyperlink>
      <w:r w:rsidRPr="001D178A">
        <w:rPr>
          <w:sz w:val="24"/>
          <w:szCs w:val="24"/>
          <w:lang w:val="es-ES"/>
        </w:rPr>
        <w:t xml:space="preserve">. </w:t>
      </w:r>
    </w:p>
    <w:p w14:paraId="66D31E22" w14:textId="77777777" w:rsidR="00D40511" w:rsidRPr="001D178A" w:rsidRDefault="00D40511" w:rsidP="001D178A">
      <w:pPr>
        <w:rPr>
          <w:sz w:val="24"/>
          <w:szCs w:val="24"/>
          <w:lang w:val="es-ES"/>
        </w:rPr>
      </w:pPr>
      <w:r w:rsidRPr="001D178A">
        <w:rPr>
          <w:caps/>
          <w:sz w:val="24"/>
          <w:szCs w:val="24"/>
          <w:lang w:val="es-ES"/>
        </w:rPr>
        <w:t>Grupo El Comercio</w:t>
      </w:r>
      <w:r w:rsidRPr="001D178A">
        <w:rPr>
          <w:smallCaps/>
          <w:sz w:val="24"/>
          <w:szCs w:val="24"/>
          <w:lang w:val="es-ES"/>
        </w:rPr>
        <w:t xml:space="preserve"> (</w:t>
      </w:r>
      <w:r w:rsidRPr="001D178A">
        <w:rPr>
          <w:sz w:val="24"/>
          <w:szCs w:val="24"/>
          <w:lang w:val="es-ES"/>
        </w:rPr>
        <w:t>Ecuador</w:t>
      </w:r>
      <w:r w:rsidRPr="001D178A">
        <w:rPr>
          <w:smallCaps/>
          <w:sz w:val="24"/>
          <w:szCs w:val="24"/>
          <w:lang w:val="es-ES"/>
        </w:rPr>
        <w:t xml:space="preserve">) (2006) </w:t>
      </w:r>
      <w:r w:rsidRPr="001D178A">
        <w:rPr>
          <w:i/>
          <w:sz w:val="24"/>
          <w:szCs w:val="24"/>
          <w:lang w:val="es-ES"/>
        </w:rPr>
        <w:t>Código de Ética</w:t>
      </w:r>
      <w:r w:rsidRPr="001D178A">
        <w:rPr>
          <w:color w:val="0000FF"/>
          <w:sz w:val="24"/>
          <w:szCs w:val="24"/>
          <w:lang w:val="es-ES"/>
        </w:rPr>
        <w:t xml:space="preserve">. </w:t>
      </w:r>
      <w:r w:rsidRPr="001D178A">
        <w:rPr>
          <w:sz w:val="24"/>
          <w:szCs w:val="24"/>
          <w:lang w:val="es-ES"/>
        </w:rPr>
        <w:t>Recuperado de</w:t>
      </w:r>
      <w:r w:rsidRPr="001D178A">
        <w:rPr>
          <w:color w:val="0000FF"/>
          <w:sz w:val="24"/>
          <w:szCs w:val="24"/>
          <w:lang w:val="es-ES"/>
        </w:rPr>
        <w:t xml:space="preserve">: </w:t>
      </w:r>
      <w:hyperlink r:id="rId23" w:history="1">
        <w:r w:rsidRPr="001D178A">
          <w:rPr>
            <w:rStyle w:val="Hipervnculo"/>
            <w:rFonts w:cs="Calibri"/>
            <w:sz w:val="24"/>
            <w:szCs w:val="24"/>
            <w:lang w:val="es-ES"/>
          </w:rPr>
          <w:t>http://grupoelcomercio.com/images/stories/Descargables/codigoetica.pdf</w:t>
        </w:r>
      </w:hyperlink>
      <w:r w:rsidRPr="001D178A">
        <w:rPr>
          <w:color w:val="0000FF"/>
          <w:sz w:val="24"/>
          <w:szCs w:val="24"/>
          <w:lang w:val="es-ES"/>
        </w:rPr>
        <w:t xml:space="preserve">. </w:t>
      </w:r>
    </w:p>
    <w:p w14:paraId="4C37F124" w14:textId="77777777" w:rsidR="00D40511" w:rsidRPr="001D178A" w:rsidRDefault="00D40511" w:rsidP="001D178A">
      <w:pPr>
        <w:rPr>
          <w:sz w:val="24"/>
          <w:szCs w:val="24"/>
          <w:lang w:val="es-ES"/>
        </w:rPr>
      </w:pPr>
      <w:r w:rsidRPr="001D178A">
        <w:rPr>
          <w:caps/>
          <w:sz w:val="24"/>
          <w:szCs w:val="24"/>
          <w:lang w:val="es-ES"/>
        </w:rPr>
        <w:lastRenderedPageBreak/>
        <w:t>Federación Internacional de Periodistas</w:t>
      </w:r>
      <w:r w:rsidRPr="001D178A">
        <w:rPr>
          <w:sz w:val="24"/>
          <w:szCs w:val="24"/>
          <w:lang w:val="es-ES"/>
        </w:rPr>
        <w:t xml:space="preserve"> (1986). </w:t>
      </w:r>
      <w:r w:rsidRPr="001D178A">
        <w:rPr>
          <w:i/>
          <w:sz w:val="24"/>
          <w:szCs w:val="24"/>
          <w:lang w:val="es-ES"/>
        </w:rPr>
        <w:t>Declaración de principios sobre la conducta de los periodistas</w:t>
      </w:r>
      <w:r w:rsidRPr="001D178A">
        <w:rPr>
          <w:sz w:val="24"/>
          <w:szCs w:val="24"/>
          <w:lang w:val="es-ES"/>
        </w:rPr>
        <w:t xml:space="preserve">. Recuperado de: </w:t>
      </w:r>
      <w:hyperlink r:id="rId24" w:history="1">
        <w:r w:rsidRPr="001D178A">
          <w:rPr>
            <w:rStyle w:val="Hipervnculo"/>
            <w:rFonts w:cs="Calibri"/>
            <w:sz w:val="24"/>
            <w:szCs w:val="24"/>
            <w:lang w:val="es-ES"/>
          </w:rPr>
          <w:t>http://www.ifj.org/es/la-fip/declaracion-de-principios-de-la-fip/</w:t>
        </w:r>
      </w:hyperlink>
      <w:r w:rsidRPr="001D178A">
        <w:rPr>
          <w:sz w:val="24"/>
          <w:szCs w:val="24"/>
          <w:lang w:val="es-ES"/>
        </w:rPr>
        <w:t>.</w:t>
      </w:r>
    </w:p>
    <w:p w14:paraId="192AD669" w14:textId="77777777" w:rsidR="00D40511" w:rsidRPr="001D178A" w:rsidRDefault="00D40511" w:rsidP="001D178A">
      <w:pPr>
        <w:rPr>
          <w:sz w:val="24"/>
          <w:szCs w:val="24"/>
          <w:lang w:val="es-ES"/>
        </w:rPr>
      </w:pPr>
      <w:r w:rsidRPr="001D178A">
        <w:rPr>
          <w:sz w:val="24"/>
          <w:szCs w:val="24"/>
          <w:lang w:val="es-ES"/>
        </w:rPr>
        <w:t xml:space="preserve">FELAP (Federación Latinoamericana de Periodistas) (1979). Código latinoamericano de ética periodística. Recuperado de: </w:t>
      </w:r>
      <w:hyperlink r:id="rId25" w:history="1">
        <w:r w:rsidRPr="001D178A">
          <w:rPr>
            <w:rStyle w:val="Hipervnculo"/>
            <w:rFonts w:cs="Calibri"/>
            <w:sz w:val="24"/>
            <w:szCs w:val="24"/>
            <w:lang w:val="es-ES"/>
          </w:rPr>
          <w:t>http://chasqui.ciespal.org/index.php/chasqui/article/view/969/1003</w:t>
        </w:r>
      </w:hyperlink>
      <w:r w:rsidRPr="001D178A">
        <w:rPr>
          <w:sz w:val="24"/>
          <w:szCs w:val="24"/>
          <w:lang w:val="es-ES"/>
        </w:rPr>
        <w:t xml:space="preserve">.  </w:t>
      </w:r>
    </w:p>
    <w:p w14:paraId="1B7035F1" w14:textId="77777777" w:rsidR="00D40511" w:rsidRPr="001D178A" w:rsidRDefault="00D40511" w:rsidP="001D178A">
      <w:pPr>
        <w:rPr>
          <w:sz w:val="24"/>
          <w:szCs w:val="24"/>
          <w:lang w:val="es-ES"/>
        </w:rPr>
      </w:pPr>
      <w:r w:rsidRPr="001D178A">
        <w:rPr>
          <w:caps/>
          <w:sz w:val="24"/>
          <w:szCs w:val="24"/>
          <w:lang w:val="es-ES"/>
        </w:rPr>
        <w:t>Fopea</w:t>
      </w:r>
      <w:r w:rsidRPr="001D178A">
        <w:rPr>
          <w:smallCaps/>
          <w:sz w:val="24"/>
          <w:szCs w:val="24"/>
          <w:lang w:val="es-ES"/>
        </w:rPr>
        <w:t xml:space="preserve"> (2006) </w:t>
      </w:r>
      <w:r w:rsidRPr="001D178A">
        <w:rPr>
          <w:i/>
          <w:sz w:val="24"/>
          <w:szCs w:val="24"/>
          <w:lang w:val="es-ES"/>
        </w:rPr>
        <w:t>Código de Ética</w:t>
      </w:r>
      <w:r w:rsidRPr="001D178A">
        <w:rPr>
          <w:smallCaps/>
          <w:sz w:val="24"/>
          <w:szCs w:val="24"/>
          <w:lang w:val="es-ES"/>
        </w:rPr>
        <w:t>.</w:t>
      </w:r>
      <w:r w:rsidRPr="001D178A">
        <w:rPr>
          <w:kern w:val="24"/>
          <w:sz w:val="24"/>
          <w:szCs w:val="24"/>
          <w:lang w:val="es-ES"/>
        </w:rPr>
        <w:t xml:space="preserve"> Recuperado de: </w:t>
      </w:r>
      <w:hyperlink r:id="rId26" w:history="1">
        <w:r w:rsidRPr="001D178A">
          <w:rPr>
            <w:rStyle w:val="Hipervnculo"/>
            <w:rFonts w:cs="Calibri"/>
            <w:kern w:val="24"/>
            <w:sz w:val="24"/>
            <w:szCs w:val="24"/>
            <w:lang w:val="es-ES"/>
          </w:rPr>
          <w:t>http://www.fopea.org/etica-y-calidad/codigo-de-etica-de-fopea/</w:t>
        </w:r>
      </w:hyperlink>
      <w:r w:rsidRPr="001D178A">
        <w:rPr>
          <w:kern w:val="24"/>
          <w:sz w:val="24"/>
          <w:szCs w:val="24"/>
          <w:lang w:val="es-ES"/>
        </w:rPr>
        <w:t xml:space="preserve">. </w:t>
      </w:r>
    </w:p>
    <w:p w14:paraId="3AD21014" w14:textId="77777777" w:rsidR="00D40511" w:rsidRPr="001D178A" w:rsidRDefault="00D40511" w:rsidP="001D178A">
      <w:pPr>
        <w:rPr>
          <w:sz w:val="24"/>
          <w:szCs w:val="24"/>
          <w:lang w:val="es-ES"/>
        </w:rPr>
      </w:pPr>
      <w:r w:rsidRPr="001D178A">
        <w:rPr>
          <w:caps/>
          <w:sz w:val="24"/>
          <w:szCs w:val="24"/>
        </w:rPr>
        <w:t>NPPA</w:t>
      </w:r>
      <w:r w:rsidRPr="001D178A">
        <w:rPr>
          <w:smallCaps/>
          <w:sz w:val="24"/>
          <w:szCs w:val="24"/>
        </w:rPr>
        <w:t xml:space="preserve"> (</w:t>
      </w:r>
      <w:r w:rsidRPr="001D178A">
        <w:rPr>
          <w:sz w:val="24"/>
          <w:szCs w:val="24"/>
        </w:rPr>
        <w:t>National Press Photographers Association</w:t>
      </w:r>
      <w:r w:rsidRPr="001D178A">
        <w:rPr>
          <w:smallCaps/>
          <w:sz w:val="24"/>
          <w:szCs w:val="24"/>
        </w:rPr>
        <w:t>) (2012)</w:t>
      </w:r>
      <w:r w:rsidRPr="001D178A">
        <w:rPr>
          <w:sz w:val="24"/>
          <w:szCs w:val="24"/>
        </w:rPr>
        <w:t xml:space="preserve">. </w:t>
      </w:r>
      <w:r w:rsidRPr="001D178A">
        <w:rPr>
          <w:i/>
          <w:sz w:val="24"/>
          <w:szCs w:val="24"/>
          <w:lang w:val="es-ES"/>
        </w:rPr>
        <w:t>Código de Ética</w:t>
      </w:r>
      <w:r w:rsidRPr="001D178A">
        <w:rPr>
          <w:sz w:val="24"/>
          <w:szCs w:val="24"/>
          <w:lang w:val="es-ES"/>
        </w:rPr>
        <w:t xml:space="preserve">. Recuperado de: </w:t>
      </w:r>
      <w:hyperlink r:id="rId27" w:history="1">
        <w:r w:rsidRPr="001D178A">
          <w:rPr>
            <w:rStyle w:val="Hipervnculo"/>
            <w:rFonts w:cs="Calibri"/>
            <w:sz w:val="24"/>
            <w:szCs w:val="24"/>
            <w:lang w:val="es-ES"/>
          </w:rPr>
          <w:t>https://nppa.org/node/5143</w:t>
        </w:r>
      </w:hyperlink>
      <w:r w:rsidRPr="001D178A">
        <w:rPr>
          <w:sz w:val="24"/>
          <w:szCs w:val="24"/>
          <w:lang w:val="es-ES"/>
        </w:rPr>
        <w:t xml:space="preserve">. </w:t>
      </w:r>
    </w:p>
    <w:p w14:paraId="27BFAB94" w14:textId="77777777" w:rsidR="00D40511" w:rsidRPr="001D178A" w:rsidRDefault="00D40511" w:rsidP="001D178A">
      <w:pPr>
        <w:rPr>
          <w:sz w:val="24"/>
          <w:szCs w:val="24"/>
          <w:lang w:val="es-ES"/>
        </w:rPr>
      </w:pPr>
      <w:r w:rsidRPr="001D178A">
        <w:rPr>
          <w:caps/>
          <w:sz w:val="24"/>
          <w:szCs w:val="24"/>
          <w:lang w:val="es-ES"/>
        </w:rPr>
        <w:t>Sociedad de Periodistas Profesionales</w:t>
      </w:r>
      <w:r w:rsidRPr="001D178A">
        <w:rPr>
          <w:sz w:val="24"/>
          <w:szCs w:val="24"/>
          <w:lang w:val="es-ES"/>
        </w:rPr>
        <w:t xml:space="preserve"> (2014). </w:t>
      </w:r>
      <w:r w:rsidRPr="001D178A">
        <w:rPr>
          <w:i/>
          <w:sz w:val="24"/>
          <w:szCs w:val="24"/>
          <w:lang w:val="es-ES"/>
        </w:rPr>
        <w:t>Código de Ética</w:t>
      </w:r>
      <w:r w:rsidRPr="001D178A">
        <w:rPr>
          <w:sz w:val="24"/>
          <w:szCs w:val="24"/>
          <w:lang w:val="es-ES"/>
        </w:rPr>
        <w:t xml:space="preserve">. Recuperado de: </w:t>
      </w:r>
      <w:hyperlink r:id="rId28" w:history="1">
        <w:r w:rsidRPr="001D178A">
          <w:rPr>
            <w:rStyle w:val="Hipervnculo"/>
            <w:rFonts w:cs="Calibri"/>
            <w:sz w:val="24"/>
            <w:szCs w:val="24"/>
            <w:lang w:val="es-ES"/>
          </w:rPr>
          <w:t>http://www.spj.org/ethicscode.asp</w:t>
        </w:r>
      </w:hyperlink>
      <w:r w:rsidRPr="001D178A">
        <w:rPr>
          <w:sz w:val="24"/>
          <w:szCs w:val="24"/>
          <w:lang w:val="es-ES"/>
        </w:rPr>
        <w:t xml:space="preserve">. </w:t>
      </w:r>
    </w:p>
    <w:p w14:paraId="7F261E36" w14:textId="77777777" w:rsidR="00D40511" w:rsidRPr="001D178A" w:rsidRDefault="00D40511" w:rsidP="001D178A">
      <w:pPr>
        <w:rPr>
          <w:sz w:val="24"/>
          <w:szCs w:val="24"/>
          <w:lang w:val="es-ES"/>
        </w:rPr>
      </w:pPr>
      <w:r w:rsidRPr="001D178A">
        <w:rPr>
          <w:smallCaps/>
          <w:sz w:val="24"/>
          <w:szCs w:val="24"/>
          <w:lang w:val="es-ES"/>
        </w:rPr>
        <w:t>UNESCO</w:t>
      </w:r>
      <w:r w:rsidRPr="001D178A">
        <w:rPr>
          <w:sz w:val="24"/>
          <w:szCs w:val="24"/>
          <w:lang w:val="es-ES"/>
        </w:rPr>
        <w:t xml:space="preserve"> (1983). </w:t>
      </w:r>
      <w:r w:rsidRPr="001D178A">
        <w:rPr>
          <w:i/>
          <w:sz w:val="24"/>
          <w:szCs w:val="24"/>
          <w:lang w:val="es-ES"/>
        </w:rPr>
        <w:t>Código Internacional de Ética Periodística</w:t>
      </w:r>
      <w:r w:rsidRPr="001D178A">
        <w:rPr>
          <w:sz w:val="24"/>
          <w:szCs w:val="24"/>
          <w:lang w:val="es-ES"/>
        </w:rPr>
        <w:t xml:space="preserve">. Recuperado de: </w:t>
      </w:r>
      <w:hyperlink r:id="rId29" w:history="1">
        <w:r w:rsidRPr="001D178A">
          <w:rPr>
            <w:rStyle w:val="Hipervnculo"/>
            <w:rFonts w:cs="Calibri"/>
            <w:sz w:val="24"/>
            <w:szCs w:val="24"/>
            <w:lang w:val="es-ES"/>
          </w:rPr>
          <w:t>http://www.academiaperiodismo.org.ar/etica/unesco1.html</w:t>
        </w:r>
      </w:hyperlink>
      <w:r w:rsidRPr="001D178A">
        <w:rPr>
          <w:sz w:val="24"/>
          <w:szCs w:val="24"/>
          <w:lang w:val="es-ES"/>
        </w:rPr>
        <w:t xml:space="preserve">. </w:t>
      </w:r>
    </w:p>
    <w:p w14:paraId="6B1FF7F7" w14:textId="2830BC0D" w:rsidR="00D40511" w:rsidRPr="001D178A" w:rsidRDefault="00D40511" w:rsidP="001D178A">
      <w:pPr>
        <w:rPr>
          <w:sz w:val="24"/>
          <w:szCs w:val="24"/>
          <w:lang w:val="es-ES"/>
        </w:rPr>
      </w:pPr>
      <w:r w:rsidRPr="001D178A">
        <w:rPr>
          <w:caps/>
          <w:sz w:val="24"/>
          <w:szCs w:val="24"/>
          <w:lang w:val="es-ES"/>
        </w:rPr>
        <w:t>Unión de Periodistas de Cuba</w:t>
      </w:r>
      <w:r w:rsidRPr="001D178A">
        <w:rPr>
          <w:smallCaps/>
          <w:sz w:val="24"/>
          <w:szCs w:val="24"/>
          <w:lang w:val="es-ES"/>
        </w:rPr>
        <w:t xml:space="preserve"> (</w:t>
      </w:r>
      <w:r w:rsidRPr="001D178A">
        <w:rPr>
          <w:sz w:val="24"/>
          <w:szCs w:val="24"/>
          <w:lang w:val="es-ES"/>
        </w:rPr>
        <w:t xml:space="preserve">2013). </w:t>
      </w:r>
      <w:r w:rsidRPr="001D178A">
        <w:rPr>
          <w:i/>
          <w:sz w:val="24"/>
          <w:szCs w:val="24"/>
          <w:lang w:val="es-ES"/>
        </w:rPr>
        <w:t>Código de Ética del periodista</w:t>
      </w:r>
      <w:r w:rsidRPr="001D178A">
        <w:rPr>
          <w:sz w:val="24"/>
          <w:szCs w:val="24"/>
          <w:lang w:val="es-ES"/>
        </w:rPr>
        <w:t xml:space="preserve">. Recuperado de: </w:t>
      </w:r>
      <w:hyperlink r:id="rId30" w:history="1">
        <w:r w:rsidRPr="001D178A">
          <w:rPr>
            <w:rStyle w:val="Hipervnculo"/>
            <w:rFonts w:cs="Calibri"/>
            <w:sz w:val="24"/>
            <w:szCs w:val="24"/>
            <w:lang w:val="es-ES"/>
          </w:rPr>
          <w:t>http://www.cubaperiodistas.cu/index.php/codigo-de-etica-del-periodista/</w:t>
        </w:r>
      </w:hyperlink>
      <w:r w:rsidRPr="001D178A">
        <w:rPr>
          <w:sz w:val="24"/>
          <w:szCs w:val="24"/>
          <w:lang w:val="es-ES"/>
        </w:rPr>
        <w:t>.</w:t>
      </w:r>
    </w:p>
    <w:p w14:paraId="6C4ABB78" w14:textId="77777777" w:rsidR="001D178A" w:rsidRDefault="001D178A" w:rsidP="001D178A">
      <w:pPr>
        <w:jc w:val="both"/>
        <w:rPr>
          <w:b/>
          <w:sz w:val="24"/>
          <w:szCs w:val="24"/>
        </w:rPr>
      </w:pPr>
    </w:p>
    <w:p w14:paraId="4478BDBC" w14:textId="70AB077A" w:rsidR="00D40511" w:rsidRPr="001D178A" w:rsidRDefault="00D40511" w:rsidP="001D178A">
      <w:pPr>
        <w:jc w:val="both"/>
        <w:rPr>
          <w:b/>
          <w:sz w:val="24"/>
          <w:szCs w:val="24"/>
        </w:rPr>
      </w:pPr>
      <w:r w:rsidRPr="001D178A">
        <w:rPr>
          <w:b/>
          <w:sz w:val="24"/>
          <w:szCs w:val="24"/>
        </w:rPr>
        <w:t>Guías de prácticas responsables</w:t>
      </w:r>
    </w:p>
    <w:p w14:paraId="6713AAA3" w14:textId="77777777" w:rsidR="00D40511" w:rsidRPr="001D178A" w:rsidRDefault="00D40511" w:rsidP="001D178A">
      <w:pPr>
        <w:rPr>
          <w:sz w:val="24"/>
          <w:szCs w:val="24"/>
          <w:lang w:val="es-ES"/>
        </w:rPr>
      </w:pPr>
      <w:r w:rsidRPr="001D178A">
        <w:rPr>
          <w:sz w:val="24"/>
          <w:szCs w:val="24"/>
          <w:lang w:val="es-ES"/>
        </w:rPr>
        <w:t xml:space="preserve">DEFENSORÍA DEL PÚBLICO DE SERVICIOS DE COMUNICACIÓN AUDIOVISUAL (2013). </w:t>
      </w:r>
      <w:r w:rsidRPr="001D178A">
        <w:rPr>
          <w:i/>
          <w:sz w:val="24"/>
          <w:szCs w:val="24"/>
          <w:lang w:val="es-ES"/>
        </w:rPr>
        <w:t>Tratamiento de violencia de género en la radio y la televisión</w:t>
      </w:r>
      <w:r w:rsidRPr="001D178A">
        <w:rPr>
          <w:sz w:val="24"/>
          <w:szCs w:val="24"/>
          <w:lang w:val="es-ES"/>
        </w:rPr>
        <w:t xml:space="preserve">. Recuperado de: </w:t>
      </w:r>
      <w:hyperlink r:id="rId31" w:history="1">
        <w:r w:rsidRPr="001D178A">
          <w:rPr>
            <w:rStyle w:val="Hipervnculo"/>
            <w:rFonts w:cs="Calibri"/>
            <w:sz w:val="24"/>
            <w:szCs w:val="24"/>
            <w:lang w:val="es-ES"/>
          </w:rPr>
          <w:t>http://www.defensadelpublico.gob.ar/sites/default/files/tratamiento_de_la_violencia_de_genero_en_la_radio_y_la_television_-_preguntas_frecuentes.pdf</w:t>
        </w:r>
      </w:hyperlink>
      <w:r w:rsidRPr="001D178A">
        <w:rPr>
          <w:sz w:val="24"/>
          <w:szCs w:val="24"/>
          <w:lang w:val="es-ES"/>
        </w:rPr>
        <w:t xml:space="preserve">. </w:t>
      </w:r>
    </w:p>
    <w:p w14:paraId="78862B25" w14:textId="77777777" w:rsidR="00D40511" w:rsidRPr="001D178A" w:rsidRDefault="00D40511" w:rsidP="001D178A">
      <w:pPr>
        <w:rPr>
          <w:sz w:val="24"/>
          <w:szCs w:val="24"/>
          <w:lang w:val="es-ES"/>
        </w:rPr>
      </w:pPr>
      <w:r w:rsidRPr="001D178A">
        <w:rPr>
          <w:sz w:val="24"/>
          <w:szCs w:val="24"/>
          <w:lang w:val="es-ES"/>
        </w:rPr>
        <w:t xml:space="preserve">DEFENSORÍA DEL PÚBLICO DE SERVICIOS DE COMUNICACIÓN AUDIOVISUAL (2015). </w:t>
      </w:r>
      <w:r w:rsidRPr="001D178A">
        <w:rPr>
          <w:i/>
          <w:sz w:val="24"/>
          <w:szCs w:val="24"/>
          <w:lang w:val="es-ES"/>
        </w:rPr>
        <w:t>Ideas y orientaciones para la elaboración de un código de ética</w:t>
      </w:r>
      <w:r w:rsidRPr="001D178A">
        <w:rPr>
          <w:sz w:val="24"/>
          <w:szCs w:val="24"/>
          <w:lang w:val="es-ES"/>
        </w:rPr>
        <w:t xml:space="preserve">. Recuperado de: </w:t>
      </w:r>
      <w:hyperlink r:id="rId32" w:history="1">
        <w:r w:rsidRPr="001D178A">
          <w:rPr>
            <w:rStyle w:val="Hipervnculo"/>
            <w:rFonts w:cs="Calibri"/>
            <w:sz w:val="24"/>
            <w:szCs w:val="24"/>
            <w:lang w:val="es-ES"/>
          </w:rPr>
          <w:t>http://www.defensadelpublico.gob.ar/sites/default/files/guia_codigo_de_etica_marzo2015_0.pdf</w:t>
        </w:r>
      </w:hyperlink>
      <w:r w:rsidRPr="001D178A">
        <w:rPr>
          <w:sz w:val="24"/>
          <w:szCs w:val="24"/>
          <w:lang w:val="es-ES"/>
        </w:rPr>
        <w:t>.</w:t>
      </w:r>
    </w:p>
    <w:p w14:paraId="4E3214EA" w14:textId="77777777" w:rsidR="00D40511" w:rsidRPr="001D178A" w:rsidRDefault="00D40511" w:rsidP="001D178A">
      <w:pPr>
        <w:rPr>
          <w:sz w:val="24"/>
          <w:szCs w:val="24"/>
          <w:lang w:val="es-ES"/>
        </w:rPr>
      </w:pPr>
      <w:r w:rsidRPr="001D178A">
        <w:rPr>
          <w:sz w:val="24"/>
          <w:szCs w:val="24"/>
          <w:lang w:val="es-ES"/>
        </w:rPr>
        <w:t xml:space="preserve">FOPEA (2014). Recomendaciones para la cobertura informativa de secuestros. Recuperado de: </w:t>
      </w:r>
      <w:hyperlink r:id="rId33" w:history="1">
        <w:r w:rsidRPr="001D178A">
          <w:rPr>
            <w:rStyle w:val="Hipervnculo"/>
            <w:rFonts w:cs="Calibri"/>
            <w:sz w:val="24"/>
            <w:szCs w:val="24"/>
            <w:lang w:val="es-ES"/>
          </w:rPr>
          <w:t>http://www.fopea.org/recomendaciones-de-fopea-para-la-cobertura-informativa-de-secuestros/</w:t>
        </w:r>
      </w:hyperlink>
      <w:r w:rsidRPr="001D178A">
        <w:rPr>
          <w:sz w:val="24"/>
          <w:szCs w:val="24"/>
          <w:lang w:val="es-ES"/>
        </w:rPr>
        <w:t xml:space="preserve">. </w:t>
      </w:r>
    </w:p>
    <w:p w14:paraId="72593331" w14:textId="77777777" w:rsidR="00D40511" w:rsidRPr="001D178A" w:rsidRDefault="00D40511" w:rsidP="001D178A">
      <w:pPr>
        <w:rPr>
          <w:sz w:val="24"/>
          <w:szCs w:val="24"/>
          <w:lang w:val="es-ES"/>
        </w:rPr>
      </w:pPr>
      <w:r w:rsidRPr="001D178A">
        <w:rPr>
          <w:sz w:val="24"/>
          <w:szCs w:val="24"/>
          <w:lang w:val="es-ES"/>
        </w:rPr>
        <w:t xml:space="preserve">INADI (2018a). </w:t>
      </w:r>
      <w:r w:rsidRPr="001D178A">
        <w:rPr>
          <w:i/>
          <w:sz w:val="24"/>
          <w:szCs w:val="24"/>
          <w:lang w:val="es-ES"/>
        </w:rPr>
        <w:t>Manual de comunicación inclusiva. Buenas prácticas para comunicadores y comunicadoras: Trabajo sin discriminación</w:t>
      </w:r>
      <w:r w:rsidRPr="001D178A">
        <w:rPr>
          <w:sz w:val="24"/>
          <w:szCs w:val="24"/>
          <w:lang w:val="es-ES"/>
        </w:rPr>
        <w:t xml:space="preserve">. Recuperado de: </w:t>
      </w:r>
      <w:hyperlink r:id="rId34" w:history="1">
        <w:r w:rsidRPr="001D178A">
          <w:rPr>
            <w:rStyle w:val="Hipervnculo"/>
            <w:rFonts w:cs="Calibri"/>
            <w:sz w:val="24"/>
            <w:szCs w:val="24"/>
            <w:lang w:val="es-ES"/>
          </w:rPr>
          <w:t>http://inadi.gob.ar/contenidos-digitales/wp-content/uploads/2018/06/TRABAJO-AC.pdf</w:t>
        </w:r>
      </w:hyperlink>
      <w:r w:rsidRPr="001D178A">
        <w:rPr>
          <w:sz w:val="24"/>
          <w:szCs w:val="24"/>
          <w:lang w:val="es-ES"/>
        </w:rPr>
        <w:t>.</w:t>
      </w:r>
    </w:p>
    <w:p w14:paraId="630DC500" w14:textId="77777777" w:rsidR="00D40511" w:rsidRPr="001D178A" w:rsidRDefault="00D40511" w:rsidP="001D178A">
      <w:pPr>
        <w:rPr>
          <w:sz w:val="24"/>
          <w:szCs w:val="24"/>
          <w:lang w:val="es-ES"/>
        </w:rPr>
      </w:pPr>
      <w:r w:rsidRPr="001D178A">
        <w:rPr>
          <w:sz w:val="24"/>
          <w:szCs w:val="24"/>
          <w:lang w:val="es-ES"/>
        </w:rPr>
        <w:t xml:space="preserve">INADI (2018b). </w:t>
      </w:r>
      <w:r w:rsidRPr="001D178A">
        <w:rPr>
          <w:i/>
          <w:sz w:val="24"/>
          <w:szCs w:val="24"/>
          <w:lang w:val="es-ES"/>
        </w:rPr>
        <w:t>Manual de comunicación inclusiva. Buenas prácticas para comunicadores y comunicadoras: Diversidad sexual</w:t>
      </w:r>
      <w:r w:rsidRPr="001D178A">
        <w:rPr>
          <w:sz w:val="24"/>
          <w:szCs w:val="24"/>
          <w:lang w:val="es-ES"/>
        </w:rPr>
        <w:t xml:space="preserve">. Recuperado de: </w:t>
      </w:r>
      <w:hyperlink r:id="rId35" w:history="1">
        <w:r w:rsidRPr="001D178A">
          <w:rPr>
            <w:rStyle w:val="Hipervnculo"/>
            <w:rFonts w:cs="Calibri"/>
            <w:sz w:val="24"/>
            <w:szCs w:val="24"/>
            <w:lang w:val="es-ES"/>
          </w:rPr>
          <w:t>http://inadi.gob.ar/contenidos-digitales/wp-content/uploads/2018/06/DIVERSIDAD-SEXUAL.pdf</w:t>
        </w:r>
      </w:hyperlink>
      <w:r w:rsidRPr="001D178A">
        <w:rPr>
          <w:sz w:val="24"/>
          <w:szCs w:val="24"/>
          <w:lang w:val="es-ES"/>
        </w:rPr>
        <w:t>.</w:t>
      </w:r>
    </w:p>
    <w:p w14:paraId="224B87EA" w14:textId="77777777" w:rsidR="00D40511" w:rsidRPr="001D178A" w:rsidRDefault="00D40511" w:rsidP="001D178A">
      <w:pPr>
        <w:rPr>
          <w:sz w:val="24"/>
          <w:szCs w:val="24"/>
          <w:lang w:val="es-ES"/>
        </w:rPr>
      </w:pPr>
      <w:r w:rsidRPr="001D178A">
        <w:rPr>
          <w:sz w:val="24"/>
          <w:szCs w:val="24"/>
          <w:lang w:val="es-ES"/>
        </w:rPr>
        <w:lastRenderedPageBreak/>
        <w:t xml:space="preserve">UNICEF (2013). </w:t>
      </w:r>
      <w:r w:rsidRPr="001D178A">
        <w:rPr>
          <w:i/>
          <w:sz w:val="24"/>
          <w:szCs w:val="24"/>
          <w:lang w:val="es-ES"/>
        </w:rPr>
        <w:t>Por una comunicación democrática de la niñez y la adolescencia</w:t>
      </w:r>
      <w:r w:rsidRPr="001D178A">
        <w:rPr>
          <w:sz w:val="24"/>
          <w:szCs w:val="24"/>
          <w:lang w:val="es-ES"/>
        </w:rPr>
        <w:t xml:space="preserve">. Recuperado de: </w:t>
      </w:r>
      <w:hyperlink r:id="rId36" w:history="1">
        <w:r w:rsidRPr="001D178A">
          <w:rPr>
            <w:rStyle w:val="Hipervnculo"/>
            <w:rFonts w:cs="Calibri"/>
            <w:sz w:val="24"/>
            <w:szCs w:val="24"/>
            <w:lang w:val="es-ES"/>
          </w:rPr>
          <w:t>http://www.defensadelpublico.gob.ar/sites/default/files/por_una_comunicacion_democratica_de_la_ninez_y_la_adolescencia.pdf</w:t>
        </w:r>
      </w:hyperlink>
      <w:r w:rsidRPr="001D178A">
        <w:rPr>
          <w:sz w:val="24"/>
          <w:szCs w:val="24"/>
          <w:lang w:val="es-ES"/>
        </w:rPr>
        <w:t>.</w:t>
      </w:r>
    </w:p>
    <w:p w14:paraId="7D0DA842" w14:textId="77777777" w:rsidR="00D40511" w:rsidRPr="001D178A" w:rsidRDefault="00D40511" w:rsidP="001D178A">
      <w:pPr>
        <w:rPr>
          <w:sz w:val="24"/>
          <w:szCs w:val="24"/>
        </w:rPr>
      </w:pPr>
    </w:p>
    <w:p w14:paraId="0FFCD87A" w14:textId="77777777" w:rsidR="00D40511" w:rsidRPr="001D178A" w:rsidRDefault="00D40511" w:rsidP="001D178A">
      <w:pPr>
        <w:jc w:val="both"/>
        <w:rPr>
          <w:b/>
          <w:sz w:val="24"/>
          <w:szCs w:val="24"/>
        </w:rPr>
      </w:pPr>
      <w:r w:rsidRPr="001D178A">
        <w:rPr>
          <w:b/>
          <w:sz w:val="24"/>
          <w:szCs w:val="24"/>
        </w:rPr>
        <w:t xml:space="preserve">Normas aplicables al periodismo y a una cobertura informativa responsable  </w:t>
      </w:r>
    </w:p>
    <w:p w14:paraId="72097465" w14:textId="77777777" w:rsidR="00D40511" w:rsidRPr="001D178A" w:rsidRDefault="00D40511" w:rsidP="001D178A">
      <w:pPr>
        <w:rPr>
          <w:sz w:val="24"/>
          <w:szCs w:val="24"/>
          <w:lang w:val="es-ES"/>
        </w:rPr>
      </w:pPr>
      <w:r w:rsidRPr="001D178A">
        <w:rPr>
          <w:sz w:val="24"/>
          <w:szCs w:val="24"/>
          <w:lang w:val="es-ES"/>
        </w:rPr>
        <w:t xml:space="preserve">Estatuto del Periodista (Ley N° 12908, 1944). Recuperado de: </w:t>
      </w:r>
      <w:hyperlink r:id="rId37" w:history="1">
        <w:r w:rsidRPr="001D178A">
          <w:rPr>
            <w:rStyle w:val="Hipervnculo"/>
            <w:rFonts w:cs="Calibri"/>
            <w:sz w:val="24"/>
            <w:szCs w:val="24"/>
            <w:lang w:val="es-ES"/>
          </w:rPr>
          <w:t>http://servicios.infoleg.gob.ar/infolegInternet/anexos/40000-44999/43608/norma.htm</w:t>
        </w:r>
      </w:hyperlink>
      <w:r w:rsidRPr="001D178A">
        <w:rPr>
          <w:sz w:val="24"/>
          <w:szCs w:val="24"/>
          <w:lang w:val="es-ES"/>
        </w:rPr>
        <w:t>.</w:t>
      </w:r>
    </w:p>
    <w:p w14:paraId="6FC329BE" w14:textId="77777777" w:rsidR="00D40511" w:rsidRPr="001D178A" w:rsidRDefault="00D40511" w:rsidP="001D178A">
      <w:pPr>
        <w:pStyle w:val="NormalWeb"/>
        <w:shd w:val="clear" w:color="auto" w:fill="FFFFFF"/>
        <w:rPr>
          <w:rFonts w:ascii="Calibri" w:hAnsi="Calibri" w:cs="Calibri"/>
          <w:lang w:val="es-ES"/>
        </w:rPr>
      </w:pPr>
      <w:r w:rsidRPr="001D178A">
        <w:rPr>
          <w:rFonts w:ascii="Calibri" w:hAnsi="Calibri" w:cs="Calibri"/>
          <w:lang w:val="es-ES"/>
        </w:rPr>
        <w:t xml:space="preserve">Ley de protección de datos personales (Ley N° 25326, 2000). Recuperado de:  </w:t>
      </w:r>
      <w:hyperlink r:id="rId38" w:history="1">
        <w:r w:rsidRPr="001D178A">
          <w:rPr>
            <w:rStyle w:val="Hipervnculo"/>
            <w:rFonts w:ascii="Calibri" w:hAnsi="Calibri" w:cs="Calibri"/>
            <w:lang w:val="es-ES"/>
          </w:rPr>
          <w:t>http://servicios.infoleg.gob.ar/infolegInternet/anexos/60000-64999/64790/norma.htm</w:t>
        </w:r>
      </w:hyperlink>
    </w:p>
    <w:p w14:paraId="2D256353" w14:textId="77777777" w:rsidR="00D40511" w:rsidRPr="001D178A" w:rsidRDefault="00D40511" w:rsidP="001D178A">
      <w:pPr>
        <w:pStyle w:val="Prrafodelista1"/>
        <w:spacing w:after="0" w:line="100" w:lineRule="atLeast"/>
        <w:ind w:left="0"/>
        <w:jc w:val="both"/>
        <w:rPr>
          <w:rFonts w:cs="Calibri"/>
          <w:sz w:val="24"/>
          <w:szCs w:val="24"/>
          <w:lang w:val="es-ES_tradnl"/>
        </w:rPr>
      </w:pPr>
      <w:r w:rsidRPr="001D178A">
        <w:rPr>
          <w:rFonts w:cs="Calibri"/>
          <w:sz w:val="24"/>
          <w:szCs w:val="24"/>
          <w:lang w:val="es-ES_tradnl"/>
        </w:rPr>
        <w:t xml:space="preserve">Ley de protección integral a las mujeres (Ley </w:t>
      </w:r>
      <w:r w:rsidRPr="001D178A">
        <w:rPr>
          <w:rFonts w:eastAsia="Cambria" w:cs="Calibri"/>
          <w:sz w:val="24"/>
          <w:szCs w:val="24"/>
          <w:lang w:val="es-ES_tradnl"/>
        </w:rPr>
        <w:t xml:space="preserve">N° </w:t>
      </w:r>
      <w:r w:rsidRPr="001D178A">
        <w:rPr>
          <w:rFonts w:cs="Calibri"/>
          <w:sz w:val="24"/>
          <w:szCs w:val="24"/>
          <w:lang w:val="es-ES_tradnl"/>
        </w:rPr>
        <w:t xml:space="preserve">26485, 2009). Recuperado de: </w:t>
      </w:r>
      <w:hyperlink r:id="rId39" w:history="1">
        <w:r w:rsidRPr="001D178A">
          <w:rPr>
            <w:rStyle w:val="Hipervnculo"/>
            <w:rFonts w:cs="Calibri"/>
            <w:sz w:val="24"/>
            <w:szCs w:val="24"/>
          </w:rPr>
          <w:t>http://servicios.infoleg.gob.ar/infolegInternet/anexos/150000-154999/152155/norma.htm</w:t>
        </w:r>
      </w:hyperlink>
      <w:r w:rsidRPr="001D178A">
        <w:rPr>
          <w:rFonts w:cs="Calibri"/>
          <w:sz w:val="24"/>
          <w:szCs w:val="24"/>
        </w:rPr>
        <w:t>.</w:t>
      </w:r>
    </w:p>
    <w:p w14:paraId="0E602007" w14:textId="77777777" w:rsidR="00D40511" w:rsidRPr="001D178A" w:rsidRDefault="00D40511" w:rsidP="001D178A">
      <w:pPr>
        <w:pStyle w:val="Prrafodelista1"/>
        <w:spacing w:after="0" w:line="100" w:lineRule="atLeast"/>
        <w:ind w:left="0"/>
        <w:jc w:val="both"/>
        <w:rPr>
          <w:rFonts w:cs="Calibri"/>
          <w:sz w:val="24"/>
          <w:szCs w:val="24"/>
          <w:lang w:val="es-ES_tradnl"/>
        </w:rPr>
      </w:pPr>
      <w:r w:rsidRPr="001D178A">
        <w:rPr>
          <w:rFonts w:cs="Calibri"/>
          <w:sz w:val="24"/>
          <w:szCs w:val="24"/>
          <w:lang w:val="es-ES_tradnl"/>
        </w:rPr>
        <w:t xml:space="preserve">Ley de Servicios de Comunicación Audiovisual (Ley </w:t>
      </w:r>
      <w:r w:rsidRPr="001D178A">
        <w:rPr>
          <w:rFonts w:eastAsia="Cambria" w:cs="Calibri"/>
          <w:sz w:val="24"/>
          <w:szCs w:val="24"/>
          <w:lang w:val="es-ES_tradnl"/>
        </w:rPr>
        <w:t xml:space="preserve">N° </w:t>
      </w:r>
      <w:r w:rsidRPr="001D178A">
        <w:rPr>
          <w:rFonts w:cs="Calibri"/>
          <w:sz w:val="24"/>
          <w:szCs w:val="24"/>
          <w:lang w:val="es-ES_tradnl"/>
        </w:rPr>
        <w:t>26</w:t>
      </w:r>
      <w:r w:rsidRPr="001D178A">
        <w:rPr>
          <w:rFonts w:cs="Calibri"/>
          <w:sz w:val="24"/>
          <w:szCs w:val="24"/>
        </w:rPr>
        <w:t>522,</w:t>
      </w:r>
      <w:r w:rsidRPr="001D178A">
        <w:rPr>
          <w:rFonts w:cs="Calibri"/>
          <w:sz w:val="24"/>
          <w:szCs w:val="24"/>
          <w:lang w:val="es-ES_tradnl"/>
        </w:rPr>
        <w:t xml:space="preserve"> 2009</w:t>
      </w:r>
      <w:r w:rsidRPr="001D178A">
        <w:rPr>
          <w:rFonts w:cs="Calibri"/>
          <w:sz w:val="24"/>
          <w:szCs w:val="24"/>
        </w:rPr>
        <w:t xml:space="preserve">). </w:t>
      </w:r>
      <w:r w:rsidRPr="001D178A">
        <w:rPr>
          <w:rFonts w:cs="Calibri"/>
          <w:sz w:val="24"/>
          <w:szCs w:val="24"/>
          <w:lang w:val="es-ES_tradnl"/>
        </w:rPr>
        <w:t xml:space="preserve">Recuperado de: </w:t>
      </w:r>
      <w:hyperlink r:id="rId40" w:history="1">
        <w:r w:rsidRPr="001D178A">
          <w:rPr>
            <w:rStyle w:val="Hipervnculo"/>
            <w:rFonts w:cs="Calibri"/>
            <w:sz w:val="24"/>
            <w:szCs w:val="24"/>
          </w:rPr>
          <w:t>https://www.enacom.gob.ar/multimedia/normativas/2009/Ley%2026522.pdf</w:t>
        </w:r>
      </w:hyperlink>
      <w:r w:rsidRPr="001D178A">
        <w:rPr>
          <w:rFonts w:cs="Calibri"/>
          <w:sz w:val="24"/>
          <w:szCs w:val="24"/>
        </w:rPr>
        <w:t>.</w:t>
      </w:r>
    </w:p>
    <w:p w14:paraId="18B95ADA" w14:textId="77777777" w:rsidR="00D40511" w:rsidRPr="001D178A" w:rsidRDefault="00D40511" w:rsidP="001D178A">
      <w:pPr>
        <w:pStyle w:val="NormalWeb"/>
        <w:shd w:val="clear" w:color="auto" w:fill="FFFFFF"/>
        <w:rPr>
          <w:rStyle w:val="Hipervnculo"/>
          <w:rFonts w:ascii="Calibri" w:hAnsi="Calibri" w:cs="Calibri"/>
          <w:lang w:val="es-ES"/>
        </w:rPr>
      </w:pPr>
      <w:r w:rsidRPr="001D178A">
        <w:rPr>
          <w:rFonts w:ascii="Calibri" w:hAnsi="Calibri" w:cs="Calibri"/>
          <w:lang w:val="es-ES"/>
        </w:rPr>
        <w:t xml:space="preserve">Ley contra la Discriminación CABA (Ley N° 5261, 2015). Recuperado de: </w:t>
      </w:r>
      <w:hyperlink r:id="rId41" w:history="1">
        <w:r w:rsidRPr="001D178A">
          <w:rPr>
            <w:rStyle w:val="Hipervnculo"/>
            <w:rFonts w:ascii="Calibri" w:hAnsi="Calibri" w:cs="Calibri"/>
            <w:lang w:val="es-ES"/>
          </w:rPr>
          <w:t>http://www2.cedom.gov.ar/es/legislacion/normas/leyes/ley5261.html</w:t>
        </w:r>
      </w:hyperlink>
      <w:r w:rsidRPr="001D178A">
        <w:rPr>
          <w:rStyle w:val="Hipervnculo"/>
          <w:rFonts w:ascii="Calibri" w:hAnsi="Calibri" w:cs="Calibri"/>
          <w:lang w:val="es-ES"/>
        </w:rPr>
        <w:t>.</w:t>
      </w:r>
    </w:p>
    <w:p w14:paraId="215D65B6" w14:textId="43738800" w:rsidR="00D40511" w:rsidRDefault="00D40511" w:rsidP="001D178A">
      <w:pPr>
        <w:rPr>
          <w:sz w:val="24"/>
          <w:szCs w:val="24"/>
          <w:lang w:val="es-ES"/>
        </w:rPr>
      </w:pPr>
      <w:r w:rsidRPr="001D178A">
        <w:rPr>
          <w:sz w:val="24"/>
          <w:szCs w:val="24"/>
          <w:lang w:val="es-ES"/>
        </w:rPr>
        <w:t xml:space="preserve">OEA (1969). Convención Americana sobre Derechos Humanos. Recuperado de: </w:t>
      </w:r>
      <w:hyperlink r:id="rId42" w:history="1">
        <w:r w:rsidRPr="001D178A">
          <w:rPr>
            <w:rStyle w:val="Hipervnculo"/>
            <w:rFonts w:cs="Calibri"/>
            <w:sz w:val="24"/>
            <w:szCs w:val="24"/>
            <w:lang w:val="es-ES"/>
          </w:rPr>
          <w:t>https://www.oas.org/dil/esp/tratados_B-32_Convencion_Americana_sobre_Derechos_Humanos.pdf</w:t>
        </w:r>
      </w:hyperlink>
      <w:r w:rsidRPr="001D178A">
        <w:rPr>
          <w:sz w:val="24"/>
          <w:szCs w:val="24"/>
          <w:lang w:val="es-ES"/>
        </w:rPr>
        <w:t>.</w:t>
      </w:r>
    </w:p>
    <w:p w14:paraId="42352FC8" w14:textId="77777777" w:rsidR="001D178A" w:rsidRPr="001D178A" w:rsidRDefault="001D178A" w:rsidP="001D178A">
      <w:pPr>
        <w:rPr>
          <w:sz w:val="24"/>
          <w:szCs w:val="24"/>
          <w:lang w:val="es-ES"/>
        </w:rPr>
      </w:pPr>
    </w:p>
    <w:p w14:paraId="1713A952" w14:textId="77777777" w:rsidR="00D40511" w:rsidRPr="001D178A" w:rsidRDefault="00D40511" w:rsidP="001D178A">
      <w:pPr>
        <w:jc w:val="both"/>
        <w:rPr>
          <w:b/>
          <w:sz w:val="24"/>
          <w:szCs w:val="24"/>
        </w:rPr>
      </w:pPr>
      <w:r w:rsidRPr="001D178A">
        <w:rPr>
          <w:b/>
          <w:sz w:val="24"/>
          <w:szCs w:val="24"/>
        </w:rPr>
        <w:t>Políticas y guías de buenas prácticas para el periodista usuario de medios sociales</w:t>
      </w:r>
    </w:p>
    <w:p w14:paraId="68537D16" w14:textId="77777777" w:rsidR="00D40511" w:rsidRPr="001D178A" w:rsidRDefault="00D40511" w:rsidP="001D178A">
      <w:pPr>
        <w:rPr>
          <w:color w:val="181818"/>
          <w:sz w:val="24"/>
          <w:szCs w:val="24"/>
          <w:lang w:val="es-ES"/>
        </w:rPr>
      </w:pPr>
      <w:r w:rsidRPr="001D178A">
        <w:rPr>
          <w:sz w:val="24"/>
          <w:szCs w:val="24"/>
          <w:lang w:val="es-ES"/>
        </w:rPr>
        <w:t xml:space="preserve">AFP (2011). </w:t>
      </w:r>
      <w:r w:rsidRPr="001D178A">
        <w:rPr>
          <w:i/>
          <w:iCs/>
          <w:sz w:val="24"/>
          <w:szCs w:val="24"/>
          <w:lang w:val="es-ES"/>
        </w:rPr>
        <w:t>Guía para la participación de periodistas de AFP en redes sociales</w:t>
      </w:r>
      <w:r w:rsidRPr="001D178A">
        <w:rPr>
          <w:iCs/>
          <w:sz w:val="24"/>
          <w:szCs w:val="24"/>
          <w:lang w:val="es-ES"/>
        </w:rPr>
        <w:t>.</w:t>
      </w:r>
      <w:r w:rsidRPr="001D178A">
        <w:rPr>
          <w:sz w:val="24"/>
          <w:szCs w:val="24"/>
          <w:lang w:val="es-ES"/>
        </w:rPr>
        <w:t xml:space="preserve"> Recuperado de: </w:t>
      </w:r>
      <w:hyperlink r:id="rId43" w:history="1">
        <w:r w:rsidRPr="001D178A">
          <w:rPr>
            <w:rStyle w:val="Hipervnculo"/>
            <w:rFonts w:cs="Calibri"/>
            <w:sz w:val="24"/>
            <w:szCs w:val="24"/>
          </w:rPr>
          <w:t>http://bit.ly/HGgmUQ</w:t>
        </w:r>
      </w:hyperlink>
      <w:r w:rsidRPr="001D178A">
        <w:rPr>
          <w:color w:val="181818"/>
          <w:sz w:val="24"/>
          <w:szCs w:val="24"/>
          <w:lang w:val="es-ES"/>
        </w:rPr>
        <w:t>.</w:t>
      </w:r>
    </w:p>
    <w:p w14:paraId="65F2AE13" w14:textId="77777777" w:rsidR="00D40511" w:rsidRPr="001D178A" w:rsidRDefault="00D40511" w:rsidP="001D178A">
      <w:pPr>
        <w:rPr>
          <w:sz w:val="24"/>
          <w:szCs w:val="24"/>
          <w:lang w:val="es-ES"/>
        </w:rPr>
      </w:pPr>
      <w:r w:rsidRPr="001D178A">
        <w:rPr>
          <w:sz w:val="24"/>
          <w:szCs w:val="24"/>
        </w:rPr>
        <w:t xml:space="preserve">AP (2013). </w:t>
      </w:r>
      <w:r w:rsidRPr="001D178A">
        <w:rPr>
          <w:i/>
          <w:iCs/>
          <w:sz w:val="24"/>
          <w:szCs w:val="24"/>
        </w:rPr>
        <w:t>Social Media Guidelines for AP Employees</w:t>
      </w:r>
      <w:r w:rsidRPr="001D178A">
        <w:rPr>
          <w:iCs/>
          <w:sz w:val="24"/>
          <w:szCs w:val="24"/>
        </w:rPr>
        <w:t xml:space="preserve">. </w:t>
      </w:r>
      <w:r w:rsidRPr="001D178A">
        <w:rPr>
          <w:sz w:val="24"/>
          <w:szCs w:val="24"/>
          <w:lang w:val="es-ES"/>
        </w:rPr>
        <w:t>Recuperado de:</w:t>
      </w:r>
      <w:r w:rsidRPr="001D178A">
        <w:rPr>
          <w:color w:val="0000FF"/>
          <w:sz w:val="24"/>
          <w:szCs w:val="24"/>
          <w:lang w:val="es-ES"/>
        </w:rPr>
        <w:t xml:space="preserve"> </w:t>
      </w:r>
      <w:hyperlink r:id="rId44" w:history="1">
        <w:r w:rsidRPr="001D178A">
          <w:rPr>
            <w:rStyle w:val="Hipervnculo"/>
            <w:rFonts w:cs="Calibri"/>
            <w:sz w:val="24"/>
            <w:szCs w:val="24"/>
            <w:lang w:val="es-ES"/>
          </w:rPr>
          <w:t>http://bit.ly/1lFnqFD</w:t>
        </w:r>
      </w:hyperlink>
      <w:r w:rsidRPr="001D178A">
        <w:rPr>
          <w:color w:val="0000FF"/>
          <w:sz w:val="24"/>
          <w:szCs w:val="24"/>
          <w:lang w:val="es-ES"/>
        </w:rPr>
        <w:t xml:space="preserve">. </w:t>
      </w:r>
    </w:p>
    <w:p w14:paraId="2A0CFD20" w14:textId="77777777" w:rsidR="00D40511" w:rsidRPr="001D178A" w:rsidRDefault="00D40511" w:rsidP="001D178A">
      <w:pPr>
        <w:rPr>
          <w:sz w:val="24"/>
          <w:szCs w:val="24"/>
          <w:lang w:val="es-ES"/>
        </w:rPr>
      </w:pPr>
      <w:r w:rsidRPr="001D178A">
        <w:rPr>
          <w:sz w:val="24"/>
          <w:szCs w:val="24"/>
          <w:lang w:val="es-ES"/>
        </w:rPr>
        <w:t xml:space="preserve">BBC (2011). </w:t>
      </w:r>
      <w:r w:rsidRPr="001D178A">
        <w:rPr>
          <w:i/>
          <w:sz w:val="24"/>
          <w:szCs w:val="24"/>
          <w:lang w:val="es-ES"/>
        </w:rPr>
        <w:t xml:space="preserve">News: Social Media </w:t>
      </w:r>
      <w:proofErr w:type="spellStart"/>
      <w:r w:rsidRPr="001D178A">
        <w:rPr>
          <w:i/>
          <w:sz w:val="24"/>
          <w:szCs w:val="24"/>
          <w:lang w:val="es-ES"/>
        </w:rPr>
        <w:t>Guidance</w:t>
      </w:r>
      <w:proofErr w:type="spellEnd"/>
      <w:r w:rsidRPr="001D178A">
        <w:rPr>
          <w:sz w:val="24"/>
          <w:szCs w:val="24"/>
          <w:lang w:val="es-ES"/>
        </w:rPr>
        <w:t xml:space="preserve">. Recuperado de: </w:t>
      </w:r>
      <w:hyperlink r:id="rId45" w:history="1">
        <w:r w:rsidRPr="001D178A">
          <w:rPr>
            <w:rStyle w:val="Hipervnculo"/>
            <w:rFonts w:cs="Calibri"/>
            <w:sz w:val="24"/>
            <w:szCs w:val="24"/>
            <w:lang w:val="es-ES"/>
          </w:rPr>
          <w:t>http://bbc.in/nGIxiU</w:t>
        </w:r>
      </w:hyperlink>
      <w:r w:rsidRPr="001D178A">
        <w:rPr>
          <w:sz w:val="24"/>
          <w:szCs w:val="24"/>
          <w:lang w:val="es-ES"/>
        </w:rPr>
        <w:t>.</w:t>
      </w:r>
    </w:p>
    <w:p w14:paraId="4F576F85" w14:textId="77777777" w:rsidR="00D40511" w:rsidRPr="001D178A" w:rsidRDefault="00D40511" w:rsidP="001D178A">
      <w:pPr>
        <w:shd w:val="clear" w:color="auto" w:fill="FFFFFF"/>
        <w:rPr>
          <w:sz w:val="24"/>
          <w:szCs w:val="24"/>
          <w:lang w:val="es-ES"/>
        </w:rPr>
      </w:pPr>
      <w:r w:rsidRPr="001D178A">
        <w:rPr>
          <w:sz w:val="24"/>
          <w:szCs w:val="24"/>
        </w:rPr>
        <w:t xml:space="preserve">BBC NEWS GROUP (2015). </w:t>
      </w:r>
      <w:r w:rsidRPr="001D178A">
        <w:rPr>
          <w:i/>
          <w:sz w:val="24"/>
          <w:szCs w:val="24"/>
        </w:rPr>
        <w:t>Social Media Guidance for Staff</w:t>
      </w:r>
      <w:r w:rsidRPr="001D178A">
        <w:rPr>
          <w:sz w:val="24"/>
          <w:szCs w:val="24"/>
        </w:rPr>
        <w:t xml:space="preserve">. </w:t>
      </w:r>
      <w:r w:rsidRPr="001D178A">
        <w:rPr>
          <w:sz w:val="24"/>
          <w:szCs w:val="24"/>
          <w:lang w:val="es-ES"/>
        </w:rPr>
        <w:t xml:space="preserve">Recuperado de: </w:t>
      </w:r>
      <w:hyperlink r:id="rId46" w:history="1">
        <w:r w:rsidRPr="001D178A">
          <w:rPr>
            <w:rStyle w:val="Hipervnculo"/>
            <w:rFonts w:cs="Calibri"/>
            <w:sz w:val="24"/>
            <w:szCs w:val="24"/>
            <w:lang w:val="es-ES"/>
          </w:rPr>
          <w:t>http://bbc.in/1BEXApR</w:t>
        </w:r>
      </w:hyperlink>
      <w:r w:rsidRPr="001D178A">
        <w:rPr>
          <w:sz w:val="24"/>
          <w:szCs w:val="24"/>
          <w:lang w:val="es-ES"/>
        </w:rPr>
        <w:t xml:space="preserve">. </w:t>
      </w:r>
    </w:p>
    <w:p w14:paraId="685E1250" w14:textId="77777777" w:rsidR="00D40511" w:rsidRPr="001D178A" w:rsidRDefault="00D40511" w:rsidP="001D178A">
      <w:pPr>
        <w:rPr>
          <w:color w:val="0000FF"/>
          <w:sz w:val="24"/>
          <w:szCs w:val="24"/>
          <w:lang w:val="es-ES"/>
        </w:rPr>
      </w:pPr>
      <w:r w:rsidRPr="001D178A">
        <w:rPr>
          <w:sz w:val="24"/>
          <w:szCs w:val="24"/>
          <w:lang w:val="es-ES"/>
        </w:rPr>
        <w:t xml:space="preserve">EFE (2011). </w:t>
      </w:r>
      <w:r w:rsidRPr="001D178A">
        <w:rPr>
          <w:i/>
          <w:iCs/>
          <w:sz w:val="24"/>
          <w:szCs w:val="24"/>
          <w:lang w:val="es-ES"/>
        </w:rPr>
        <w:t>Guía para empleados de EFE en redes sociales</w:t>
      </w:r>
      <w:r w:rsidRPr="001D178A">
        <w:rPr>
          <w:iCs/>
          <w:sz w:val="24"/>
          <w:szCs w:val="24"/>
          <w:lang w:val="es-ES"/>
        </w:rPr>
        <w:t xml:space="preserve">. </w:t>
      </w:r>
      <w:r w:rsidRPr="001D178A">
        <w:rPr>
          <w:sz w:val="24"/>
          <w:szCs w:val="24"/>
          <w:lang w:val="es-ES"/>
        </w:rPr>
        <w:t xml:space="preserve">Recuperado de: </w:t>
      </w:r>
      <w:hyperlink r:id="rId47" w:history="1">
        <w:r w:rsidRPr="001D178A">
          <w:rPr>
            <w:color w:val="0000FF"/>
            <w:sz w:val="24"/>
            <w:szCs w:val="24"/>
            <w:u w:val="single" w:color="0051C7"/>
            <w:lang w:val="es-ES"/>
          </w:rPr>
          <w:t>http://bit.ly/IKyuQr</w:t>
        </w:r>
      </w:hyperlink>
      <w:r w:rsidRPr="001D178A">
        <w:rPr>
          <w:color w:val="0000FF"/>
          <w:sz w:val="24"/>
          <w:szCs w:val="24"/>
          <w:lang w:val="es-ES"/>
        </w:rPr>
        <w:t>.</w:t>
      </w:r>
    </w:p>
    <w:p w14:paraId="7BF16E76" w14:textId="77777777" w:rsidR="00D40511" w:rsidRPr="001D178A" w:rsidRDefault="00D40511" w:rsidP="001D178A">
      <w:pPr>
        <w:rPr>
          <w:sz w:val="24"/>
          <w:szCs w:val="24"/>
          <w:lang w:val="es-ES"/>
        </w:rPr>
      </w:pPr>
      <w:r w:rsidRPr="001D178A">
        <w:rPr>
          <w:sz w:val="24"/>
          <w:szCs w:val="24"/>
        </w:rPr>
        <w:t xml:space="preserve">ESPN (2011). </w:t>
      </w:r>
      <w:r w:rsidRPr="001D178A">
        <w:rPr>
          <w:i/>
          <w:sz w:val="24"/>
          <w:szCs w:val="24"/>
        </w:rPr>
        <w:t>Social Networking for Talent and Reporters</w:t>
      </w:r>
      <w:r w:rsidRPr="001D178A">
        <w:rPr>
          <w:sz w:val="24"/>
          <w:szCs w:val="24"/>
        </w:rPr>
        <w:t xml:space="preserve">. </w:t>
      </w:r>
      <w:r w:rsidRPr="001D178A">
        <w:rPr>
          <w:sz w:val="24"/>
          <w:szCs w:val="24"/>
          <w:lang w:val="es-ES"/>
        </w:rPr>
        <w:t xml:space="preserve">Recuperado de: </w:t>
      </w:r>
      <w:hyperlink r:id="rId48" w:history="1">
        <w:r w:rsidRPr="001D178A">
          <w:rPr>
            <w:rStyle w:val="Hipervnculo"/>
            <w:rFonts w:cs="Calibri"/>
            <w:sz w:val="24"/>
            <w:szCs w:val="24"/>
            <w:lang w:val="es-ES"/>
          </w:rPr>
          <w:t>http://bit.ly/nU60fj</w:t>
        </w:r>
      </w:hyperlink>
      <w:r w:rsidRPr="001D178A">
        <w:rPr>
          <w:sz w:val="24"/>
          <w:szCs w:val="24"/>
          <w:lang w:val="es-ES"/>
        </w:rPr>
        <w:t xml:space="preserve">. </w:t>
      </w:r>
    </w:p>
    <w:p w14:paraId="7827982E" w14:textId="77777777" w:rsidR="00D40511" w:rsidRPr="001D178A" w:rsidRDefault="00D40511" w:rsidP="001D178A">
      <w:pPr>
        <w:rPr>
          <w:sz w:val="24"/>
          <w:szCs w:val="24"/>
          <w:lang w:val="es-ES"/>
        </w:rPr>
      </w:pPr>
      <w:r w:rsidRPr="001D178A">
        <w:rPr>
          <w:sz w:val="24"/>
          <w:szCs w:val="24"/>
          <w:lang w:val="es-ES"/>
        </w:rPr>
        <w:t xml:space="preserve">FOPEA (2013). </w:t>
      </w:r>
      <w:r w:rsidRPr="001D178A">
        <w:rPr>
          <w:i/>
          <w:sz w:val="24"/>
          <w:szCs w:val="24"/>
          <w:lang w:val="es-ES"/>
        </w:rPr>
        <w:t>Guía para el uso responsable de medios sociales</w:t>
      </w:r>
      <w:r w:rsidRPr="001D178A">
        <w:rPr>
          <w:sz w:val="24"/>
          <w:szCs w:val="24"/>
          <w:lang w:val="es-ES"/>
        </w:rPr>
        <w:t xml:space="preserve">. Recuperado de: </w:t>
      </w:r>
      <w:hyperlink r:id="rId49" w:history="1">
        <w:r w:rsidRPr="001D178A">
          <w:rPr>
            <w:rStyle w:val="Hipervnculo"/>
            <w:rFonts w:cs="Calibri"/>
            <w:sz w:val="24"/>
            <w:szCs w:val="24"/>
            <w:lang w:val="es-ES"/>
          </w:rPr>
          <w:t>http://bit.ly/11wAHtr</w:t>
        </w:r>
      </w:hyperlink>
      <w:r w:rsidRPr="001D178A">
        <w:rPr>
          <w:sz w:val="24"/>
          <w:szCs w:val="24"/>
          <w:lang w:val="es-ES"/>
        </w:rPr>
        <w:t>.</w:t>
      </w:r>
    </w:p>
    <w:p w14:paraId="22060B88" w14:textId="77777777" w:rsidR="00D40511" w:rsidRPr="001D178A" w:rsidRDefault="00D40511" w:rsidP="001D178A">
      <w:pPr>
        <w:rPr>
          <w:sz w:val="24"/>
          <w:szCs w:val="24"/>
        </w:rPr>
      </w:pPr>
      <w:r w:rsidRPr="001D178A">
        <w:rPr>
          <w:sz w:val="24"/>
          <w:szCs w:val="24"/>
        </w:rPr>
        <w:lastRenderedPageBreak/>
        <w:t xml:space="preserve">NPR (National Public Radio) (2012). </w:t>
      </w:r>
      <w:r w:rsidRPr="001D178A">
        <w:rPr>
          <w:i/>
          <w:sz w:val="24"/>
          <w:szCs w:val="24"/>
        </w:rPr>
        <w:t>Ethics Handbook: Social Media</w:t>
      </w:r>
      <w:r w:rsidRPr="001D178A">
        <w:rPr>
          <w:sz w:val="24"/>
          <w:szCs w:val="24"/>
        </w:rPr>
        <w:t xml:space="preserve">. Recuperado de: </w:t>
      </w:r>
      <w:hyperlink r:id="rId50" w:history="1">
        <w:r w:rsidRPr="001D178A">
          <w:rPr>
            <w:rStyle w:val="Hipervnculo"/>
            <w:rFonts w:cs="Calibri"/>
            <w:sz w:val="24"/>
            <w:szCs w:val="24"/>
          </w:rPr>
          <w:t>http://bit.ly/xSsdsY</w:t>
        </w:r>
      </w:hyperlink>
      <w:r w:rsidRPr="001D178A">
        <w:rPr>
          <w:sz w:val="24"/>
          <w:szCs w:val="24"/>
        </w:rPr>
        <w:t xml:space="preserve">. </w:t>
      </w:r>
    </w:p>
    <w:p w14:paraId="5CF52CC2" w14:textId="77777777" w:rsidR="00D40511" w:rsidRPr="001D178A" w:rsidRDefault="00D40511" w:rsidP="001D178A">
      <w:pPr>
        <w:rPr>
          <w:sz w:val="24"/>
          <w:szCs w:val="24"/>
          <w:lang w:val="es-ES"/>
        </w:rPr>
      </w:pPr>
      <w:r w:rsidRPr="001D178A">
        <w:rPr>
          <w:sz w:val="24"/>
          <w:szCs w:val="24"/>
        </w:rPr>
        <w:t xml:space="preserve">REUTERS (2013). </w:t>
      </w:r>
      <w:r w:rsidRPr="001D178A">
        <w:rPr>
          <w:i/>
          <w:sz w:val="24"/>
          <w:szCs w:val="24"/>
        </w:rPr>
        <w:t>Handbook of Journalism: Reporting From the Internet And Using Social Media</w:t>
      </w:r>
      <w:r w:rsidRPr="001D178A">
        <w:rPr>
          <w:sz w:val="24"/>
          <w:szCs w:val="24"/>
        </w:rPr>
        <w:t xml:space="preserve">. </w:t>
      </w:r>
      <w:r w:rsidRPr="001D178A">
        <w:rPr>
          <w:sz w:val="24"/>
          <w:szCs w:val="24"/>
          <w:lang w:val="es-ES"/>
        </w:rPr>
        <w:t xml:space="preserve">Recuperado de: </w:t>
      </w:r>
      <w:hyperlink r:id="rId51" w:history="1">
        <w:r w:rsidRPr="001D178A">
          <w:rPr>
            <w:rStyle w:val="Hipervnculo"/>
            <w:rFonts w:cs="Calibri"/>
            <w:sz w:val="24"/>
            <w:szCs w:val="24"/>
            <w:lang w:val="es-ES"/>
          </w:rPr>
          <w:t>http://bit.ly/1aWoeUO</w:t>
        </w:r>
      </w:hyperlink>
      <w:r w:rsidRPr="001D178A">
        <w:rPr>
          <w:sz w:val="24"/>
          <w:szCs w:val="24"/>
          <w:lang w:val="es-ES"/>
        </w:rPr>
        <w:t xml:space="preserve">. </w:t>
      </w:r>
    </w:p>
    <w:p w14:paraId="2DB71C12" w14:textId="0D76E5F3" w:rsidR="00D40511" w:rsidRPr="001D178A" w:rsidRDefault="00D40511" w:rsidP="001D178A">
      <w:pPr>
        <w:pStyle w:val="Prrafodelista1"/>
        <w:spacing w:line="100" w:lineRule="atLeast"/>
        <w:ind w:left="0" w:right="624"/>
        <w:jc w:val="both"/>
        <w:rPr>
          <w:rFonts w:cs="Calibri"/>
          <w:b/>
          <w:sz w:val="24"/>
          <w:szCs w:val="24"/>
          <w:lang w:val="es-ES"/>
        </w:rPr>
      </w:pPr>
      <w:r w:rsidRPr="001D178A">
        <w:rPr>
          <w:rFonts w:cs="Calibri"/>
          <w:sz w:val="24"/>
          <w:szCs w:val="24"/>
          <w:lang w:val="en-US" w:eastAsia="es-ES"/>
        </w:rPr>
        <w:t>WASHINGTON POST</w:t>
      </w:r>
      <w:r w:rsidRPr="001D178A">
        <w:rPr>
          <w:rFonts w:cs="Calibri"/>
          <w:sz w:val="24"/>
          <w:szCs w:val="24"/>
          <w:lang w:val="en-US"/>
        </w:rPr>
        <w:t xml:space="preserve"> (2011). </w:t>
      </w:r>
      <w:r w:rsidRPr="001D178A">
        <w:rPr>
          <w:rFonts w:cs="Calibri"/>
          <w:i/>
          <w:sz w:val="24"/>
          <w:szCs w:val="24"/>
          <w:lang w:val="en-US"/>
        </w:rPr>
        <w:t>Digital Publishing Guidelines: Social Media</w:t>
      </w:r>
      <w:r w:rsidRPr="001D178A">
        <w:rPr>
          <w:rFonts w:cs="Calibri"/>
          <w:sz w:val="24"/>
          <w:szCs w:val="24"/>
          <w:lang w:val="en-US"/>
        </w:rPr>
        <w:t xml:space="preserve">. </w:t>
      </w:r>
      <w:r w:rsidRPr="001D178A">
        <w:rPr>
          <w:rFonts w:cs="Calibri"/>
          <w:sz w:val="24"/>
          <w:szCs w:val="24"/>
          <w:lang w:val="es-ES"/>
        </w:rPr>
        <w:t xml:space="preserve">Recuperado de: </w:t>
      </w:r>
      <w:hyperlink r:id="rId52" w:history="1">
        <w:r w:rsidRPr="001D178A">
          <w:rPr>
            <w:rStyle w:val="Hipervnculo"/>
            <w:rFonts w:cs="Calibri"/>
            <w:sz w:val="24"/>
            <w:szCs w:val="24"/>
            <w:lang w:val="es-ES"/>
          </w:rPr>
          <w:t>http://wapo.st/nnZTBk</w:t>
        </w:r>
      </w:hyperlink>
      <w:r w:rsidR="001D178A">
        <w:rPr>
          <w:rStyle w:val="Hipervnculo"/>
          <w:rFonts w:cs="Calibri"/>
          <w:sz w:val="24"/>
          <w:szCs w:val="24"/>
          <w:lang w:val="es-ES"/>
        </w:rPr>
        <w:t>.</w:t>
      </w:r>
    </w:p>
    <w:p w14:paraId="673D329C" w14:textId="77777777" w:rsidR="00F2149E" w:rsidRDefault="00F2149E">
      <w:pPr>
        <w:spacing w:line="240" w:lineRule="auto"/>
        <w:jc w:val="both"/>
        <w:rPr>
          <w:b/>
          <w:sz w:val="28"/>
          <w:szCs w:val="28"/>
        </w:rPr>
      </w:pPr>
    </w:p>
    <w:p w14:paraId="5540C6B6" w14:textId="34C9B7B8" w:rsidR="00D40511" w:rsidRPr="00D40511" w:rsidRDefault="001A5117">
      <w:pPr>
        <w:spacing w:line="240" w:lineRule="auto"/>
        <w:jc w:val="both"/>
        <w:rPr>
          <w:b/>
          <w:sz w:val="28"/>
          <w:szCs w:val="28"/>
        </w:rPr>
      </w:pPr>
      <w:r>
        <w:rPr>
          <w:b/>
          <w:sz w:val="28"/>
          <w:szCs w:val="28"/>
        </w:rPr>
        <w:t>Metodología de cursada y evaluación</w:t>
      </w:r>
    </w:p>
    <w:p w14:paraId="1681CF6B" w14:textId="12CE8FBE" w:rsidR="00D40511" w:rsidRPr="00D40511" w:rsidRDefault="00D40511" w:rsidP="00D40511">
      <w:pPr>
        <w:jc w:val="both"/>
        <w:rPr>
          <w:sz w:val="24"/>
          <w:szCs w:val="24"/>
        </w:rPr>
      </w:pPr>
      <w:r w:rsidRPr="00D40511">
        <w:rPr>
          <w:sz w:val="24"/>
          <w:szCs w:val="24"/>
        </w:rPr>
        <w:t xml:space="preserve">El seminario </w:t>
      </w:r>
      <w:r>
        <w:rPr>
          <w:sz w:val="24"/>
          <w:szCs w:val="24"/>
        </w:rPr>
        <w:t>tiene</w:t>
      </w:r>
      <w:r w:rsidRPr="00D40511">
        <w:rPr>
          <w:sz w:val="24"/>
          <w:szCs w:val="24"/>
        </w:rPr>
        <w:t xml:space="preserve"> una estructura teórico-práctica. Los contenidos temáticos se desarrollarán a partir de exposiciones, lecturas específicas, análisis de coberturas periodísticas y análisis deontológicos comparados. Las actividades de aprendizaje de los maestrandos consisten en el estudio de antecedentes, búsqueda de casos testigo, profundización y elaboración de propuestas de autorregulación. </w:t>
      </w:r>
    </w:p>
    <w:p w14:paraId="46F83D7A" w14:textId="6A5AB600" w:rsidR="00D40511" w:rsidRPr="00D40511" w:rsidRDefault="00D40511" w:rsidP="00D40511">
      <w:pPr>
        <w:spacing w:after="120"/>
        <w:jc w:val="both"/>
        <w:rPr>
          <w:sz w:val="24"/>
          <w:szCs w:val="24"/>
          <w:lang w:val="es-ES"/>
        </w:rPr>
      </w:pPr>
      <w:r w:rsidRPr="00D40511">
        <w:rPr>
          <w:sz w:val="24"/>
          <w:szCs w:val="24"/>
          <w:lang w:val="es-ES"/>
        </w:rPr>
        <w:t>Las clases constan de una parte expositiva abierta al intercambio con los maestrandos sobre la base de sus conocimientos y experiencias. Para ello, se utilizan presentaciones elaboradas para cada clase, las cuales sirven como material de soporte. Las actividades prácticas de las clases consisten en:</w:t>
      </w:r>
    </w:p>
    <w:p w14:paraId="3C5B4CF5" w14:textId="77777777" w:rsidR="00D40511" w:rsidRPr="00D40511" w:rsidRDefault="00D40511" w:rsidP="00D40511">
      <w:pPr>
        <w:pStyle w:val="Prrafodelista"/>
        <w:numPr>
          <w:ilvl w:val="0"/>
          <w:numId w:val="2"/>
        </w:numPr>
        <w:spacing w:after="120"/>
        <w:ind w:left="284" w:hanging="284"/>
        <w:contextualSpacing w:val="0"/>
        <w:jc w:val="both"/>
        <w:rPr>
          <w:rFonts w:ascii="Calibri" w:hAnsi="Calibri" w:cs="Calibri"/>
          <w:lang w:val="es-ES"/>
        </w:rPr>
      </w:pPr>
      <w:r w:rsidRPr="00D40511">
        <w:rPr>
          <w:rFonts w:ascii="Calibri" w:hAnsi="Calibri" w:cs="Calibri"/>
          <w:lang w:val="es-ES"/>
        </w:rPr>
        <w:t>análisis grupal de coberturas e informes periodísticos seleccionadas por el docente;</w:t>
      </w:r>
    </w:p>
    <w:p w14:paraId="15A43277" w14:textId="77777777" w:rsidR="00D40511" w:rsidRPr="00D40511" w:rsidRDefault="00D40511" w:rsidP="00D40511">
      <w:pPr>
        <w:pStyle w:val="Prrafodelista"/>
        <w:numPr>
          <w:ilvl w:val="0"/>
          <w:numId w:val="2"/>
        </w:numPr>
        <w:spacing w:after="120"/>
        <w:ind w:left="284" w:hanging="284"/>
        <w:contextualSpacing w:val="0"/>
        <w:jc w:val="both"/>
        <w:rPr>
          <w:rFonts w:ascii="Calibri" w:hAnsi="Calibri" w:cs="Calibri"/>
          <w:lang w:val="es-ES"/>
        </w:rPr>
      </w:pPr>
      <w:r w:rsidRPr="00D40511">
        <w:rPr>
          <w:rFonts w:ascii="Calibri" w:hAnsi="Calibri" w:cs="Calibri"/>
          <w:lang w:val="es-ES"/>
        </w:rPr>
        <w:t>registro y profundización de casos propuestos por los mismos maestrandos;</w:t>
      </w:r>
    </w:p>
    <w:p w14:paraId="5730C271" w14:textId="77777777" w:rsidR="00D40511" w:rsidRPr="00D40511" w:rsidRDefault="00D40511" w:rsidP="00D40511">
      <w:pPr>
        <w:pStyle w:val="Prrafodelista"/>
        <w:numPr>
          <w:ilvl w:val="0"/>
          <w:numId w:val="2"/>
        </w:numPr>
        <w:spacing w:after="120"/>
        <w:ind w:left="284" w:hanging="284"/>
        <w:contextualSpacing w:val="0"/>
        <w:jc w:val="both"/>
        <w:rPr>
          <w:rFonts w:ascii="Calibri" w:hAnsi="Calibri" w:cs="Calibri"/>
          <w:lang w:val="es-ES"/>
        </w:rPr>
      </w:pPr>
      <w:r w:rsidRPr="00D40511">
        <w:rPr>
          <w:rFonts w:ascii="Calibri" w:hAnsi="Calibri" w:cs="Calibri"/>
          <w:lang w:val="es-ES"/>
        </w:rPr>
        <w:t>presentación y discusión de los resultados de los trabajos parciales grupales elaborados por los maestrandos;</w:t>
      </w:r>
    </w:p>
    <w:p w14:paraId="12CE5B08" w14:textId="66AAE419" w:rsidR="00D40511" w:rsidRPr="00D40511" w:rsidRDefault="00D40511" w:rsidP="00D40511">
      <w:pPr>
        <w:pStyle w:val="Prrafodelista"/>
        <w:numPr>
          <w:ilvl w:val="0"/>
          <w:numId w:val="2"/>
        </w:numPr>
        <w:spacing w:after="120"/>
        <w:ind w:left="284" w:hanging="284"/>
        <w:contextualSpacing w:val="0"/>
        <w:jc w:val="both"/>
        <w:rPr>
          <w:rFonts w:ascii="Calibri" w:hAnsi="Calibri" w:cs="Calibri"/>
          <w:lang w:val="es-ES"/>
        </w:rPr>
      </w:pPr>
      <w:r w:rsidRPr="00D40511">
        <w:rPr>
          <w:rFonts w:ascii="Calibri" w:hAnsi="Calibri" w:cs="Calibri"/>
          <w:lang w:val="es-ES"/>
        </w:rPr>
        <w:t>exposición individual de los maestrandos del avance de su trabajo final.</w:t>
      </w:r>
    </w:p>
    <w:p w14:paraId="000DB2F6" w14:textId="169387B4" w:rsidR="00D40511" w:rsidRPr="00D40511" w:rsidRDefault="00D40511" w:rsidP="00D40511">
      <w:pPr>
        <w:pStyle w:val="Prrafodelista"/>
        <w:ind w:left="0"/>
        <w:jc w:val="both"/>
        <w:rPr>
          <w:rFonts w:ascii="Calibri" w:hAnsi="Calibri" w:cs="Calibri"/>
          <w:lang w:val="es-ES"/>
        </w:rPr>
      </w:pPr>
      <w:r w:rsidRPr="00D40511">
        <w:rPr>
          <w:rFonts w:ascii="Calibri" w:hAnsi="Calibri" w:cs="Calibri"/>
          <w:lang w:val="es-ES"/>
        </w:rPr>
        <w:t xml:space="preserve">El seminario se evalúa a través de la realización de 4 entregas parciales: 2 informes de lectura (trabajo individual); 1 propuesta deontológica para medios públicos, privados o sin fines de lucro (trabajo grupal); 1 informe de observación sobre el uso de redes sociales con fines informativos (trabajo grupal). La calificación final para la aprobación del curso corresponde al desarrollo de un trabajo final individual, que consiste en la búsqueda, selección y análisis personal de un caso de ética, con anclaje en la base teórica trabajada en el curso, la normativa y los códigos deontológicos para el periodismo y los profesionales de la comunicación.  </w:t>
      </w:r>
    </w:p>
    <w:p w14:paraId="6B3CCC98" w14:textId="77777777" w:rsidR="00D40511" w:rsidRPr="00D40511" w:rsidRDefault="00D40511">
      <w:pPr>
        <w:spacing w:line="240" w:lineRule="auto"/>
        <w:jc w:val="both"/>
        <w:rPr>
          <w:sz w:val="24"/>
          <w:szCs w:val="24"/>
          <w:lang w:val="es-ES"/>
        </w:rPr>
      </w:pPr>
    </w:p>
    <w:p w14:paraId="046325D0" w14:textId="77777777" w:rsidR="00F2149E" w:rsidRDefault="00F2149E">
      <w:pPr>
        <w:jc w:val="both"/>
        <w:rPr>
          <w:b/>
          <w:sz w:val="36"/>
          <w:szCs w:val="36"/>
        </w:rPr>
      </w:pPr>
    </w:p>
    <w:sectPr w:rsidR="00F2149E">
      <w:type w:val="continuous"/>
      <w:pgSz w:w="11906" w:h="16838"/>
      <w:pgMar w:top="1985" w:right="1701" w:bottom="1417" w:left="1701" w:header="568" w:footer="708"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75768" w14:textId="77777777" w:rsidR="00E8023A" w:rsidRDefault="00E8023A">
      <w:pPr>
        <w:spacing w:after="0" w:line="240" w:lineRule="auto"/>
      </w:pPr>
      <w:r>
        <w:separator/>
      </w:r>
    </w:p>
  </w:endnote>
  <w:endnote w:type="continuationSeparator" w:id="0">
    <w:p w14:paraId="4713E0D6" w14:textId="77777777" w:rsidR="00E8023A" w:rsidRDefault="00E8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Ubuntu Light">
    <w:altName w:val="Cambria"/>
    <w:panose1 w:val="00000000000000000000"/>
    <w:charset w:val="00"/>
    <w:family w:val="swiss"/>
    <w:notTrueType/>
    <w:pitch w:val="default"/>
    <w:sig w:usb0="00000003" w:usb1="00000000" w:usb2="00000000" w:usb3="00000000" w:csb0="00000001" w:csb1="00000000"/>
  </w:font>
  <w:font w:name="Teko">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WenQuanYi Micro Hei">
    <w:altName w:val="Arial Unicode MS"/>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0887C" w14:textId="77777777" w:rsidR="00E8023A" w:rsidRDefault="00E8023A">
      <w:pPr>
        <w:spacing w:after="0" w:line="240" w:lineRule="auto"/>
      </w:pPr>
      <w:r>
        <w:separator/>
      </w:r>
    </w:p>
  </w:footnote>
  <w:footnote w:type="continuationSeparator" w:id="0">
    <w:p w14:paraId="6932EF6C" w14:textId="77777777" w:rsidR="00E8023A" w:rsidRDefault="00E80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3C1B" w14:textId="77777777"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val="es-ES"/>
      </w:rPr>
      <w:drawing>
        <wp:anchor distT="0" distB="0" distL="0" distR="0" simplePos="0" relativeHeight="251658240" behindDoc="0" locked="0" layoutInCell="1" hidden="0" allowOverlap="1" wp14:anchorId="5D6FB76F" wp14:editId="21DD03E7">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14:paraId="6FAE86F0" w14:textId="77777777"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17833967"/>
    <w:multiLevelType w:val="hybridMultilevel"/>
    <w:tmpl w:val="CA66686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nsid w:val="4FB066C2"/>
    <w:multiLevelType w:val="hybridMultilevel"/>
    <w:tmpl w:val="EE7CD3C4"/>
    <w:lvl w:ilvl="0" w:tplc="5A5E5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B437F1"/>
    <w:multiLevelType w:val="hybridMultilevel"/>
    <w:tmpl w:val="CA607184"/>
    <w:lvl w:ilvl="0" w:tplc="ABF0BA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7314540"/>
    <w:multiLevelType w:val="hybridMultilevel"/>
    <w:tmpl w:val="A4864A36"/>
    <w:lvl w:ilvl="0" w:tplc="ABF0BA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1FC58C0"/>
    <w:multiLevelType w:val="hybridMultilevel"/>
    <w:tmpl w:val="2D84ACDE"/>
    <w:lvl w:ilvl="0" w:tplc="040A000F">
      <w:start w:val="5"/>
      <w:numFmt w:val="decimal"/>
      <w:lvlText w:val="%1."/>
      <w:lvlJc w:val="left"/>
      <w:pPr>
        <w:ind w:left="2484" w:hanging="360"/>
      </w:pPr>
      <w:rPr>
        <w:rFonts w:cs="Times New Roman"/>
      </w:rPr>
    </w:lvl>
    <w:lvl w:ilvl="1" w:tplc="040A0019" w:tentative="1">
      <w:start w:val="1"/>
      <w:numFmt w:val="lowerLetter"/>
      <w:lvlText w:val="%2."/>
      <w:lvlJc w:val="left"/>
      <w:pPr>
        <w:ind w:left="3204" w:hanging="360"/>
      </w:pPr>
      <w:rPr>
        <w:rFonts w:cs="Times New Roman"/>
      </w:rPr>
    </w:lvl>
    <w:lvl w:ilvl="2" w:tplc="040A001B" w:tentative="1">
      <w:start w:val="1"/>
      <w:numFmt w:val="lowerRoman"/>
      <w:lvlText w:val="%3."/>
      <w:lvlJc w:val="right"/>
      <w:pPr>
        <w:ind w:left="3924" w:hanging="180"/>
      </w:pPr>
      <w:rPr>
        <w:rFonts w:cs="Times New Roman"/>
      </w:rPr>
    </w:lvl>
    <w:lvl w:ilvl="3" w:tplc="040A000F" w:tentative="1">
      <w:start w:val="1"/>
      <w:numFmt w:val="decimal"/>
      <w:lvlText w:val="%4."/>
      <w:lvlJc w:val="left"/>
      <w:pPr>
        <w:ind w:left="4644" w:hanging="360"/>
      </w:pPr>
      <w:rPr>
        <w:rFonts w:cs="Times New Roman"/>
      </w:rPr>
    </w:lvl>
    <w:lvl w:ilvl="4" w:tplc="040A0019" w:tentative="1">
      <w:start w:val="1"/>
      <w:numFmt w:val="lowerLetter"/>
      <w:lvlText w:val="%5."/>
      <w:lvlJc w:val="left"/>
      <w:pPr>
        <w:ind w:left="5364" w:hanging="360"/>
      </w:pPr>
      <w:rPr>
        <w:rFonts w:cs="Times New Roman"/>
      </w:rPr>
    </w:lvl>
    <w:lvl w:ilvl="5" w:tplc="040A001B" w:tentative="1">
      <w:start w:val="1"/>
      <w:numFmt w:val="lowerRoman"/>
      <w:lvlText w:val="%6."/>
      <w:lvlJc w:val="right"/>
      <w:pPr>
        <w:ind w:left="6084" w:hanging="180"/>
      </w:pPr>
      <w:rPr>
        <w:rFonts w:cs="Times New Roman"/>
      </w:rPr>
    </w:lvl>
    <w:lvl w:ilvl="6" w:tplc="040A000F" w:tentative="1">
      <w:start w:val="1"/>
      <w:numFmt w:val="decimal"/>
      <w:lvlText w:val="%7."/>
      <w:lvlJc w:val="left"/>
      <w:pPr>
        <w:ind w:left="6804" w:hanging="360"/>
      </w:pPr>
      <w:rPr>
        <w:rFonts w:cs="Times New Roman"/>
      </w:rPr>
    </w:lvl>
    <w:lvl w:ilvl="7" w:tplc="040A0019" w:tentative="1">
      <w:start w:val="1"/>
      <w:numFmt w:val="lowerLetter"/>
      <w:lvlText w:val="%8."/>
      <w:lvlJc w:val="left"/>
      <w:pPr>
        <w:ind w:left="7524" w:hanging="360"/>
      </w:pPr>
      <w:rPr>
        <w:rFonts w:cs="Times New Roman"/>
      </w:rPr>
    </w:lvl>
    <w:lvl w:ilvl="8" w:tplc="040A001B" w:tentative="1">
      <w:start w:val="1"/>
      <w:numFmt w:val="lowerRoman"/>
      <w:lvlText w:val="%9."/>
      <w:lvlJc w:val="right"/>
      <w:pPr>
        <w:ind w:left="8244" w:hanging="180"/>
      </w:pPr>
      <w:rPr>
        <w:rFonts w:cs="Times New Roman"/>
      </w:rPr>
    </w:lvl>
  </w:abstractNum>
  <w:abstractNum w:abstractNumId="6">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87F6EC4"/>
    <w:multiLevelType w:val="hybridMultilevel"/>
    <w:tmpl w:val="5E126E40"/>
    <w:lvl w:ilvl="0" w:tplc="ABF0BA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A8932BD"/>
    <w:multiLevelType w:val="hybridMultilevel"/>
    <w:tmpl w:val="89F4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9E"/>
    <w:rsid w:val="00060075"/>
    <w:rsid w:val="001A5117"/>
    <w:rsid w:val="001D178A"/>
    <w:rsid w:val="0027631A"/>
    <w:rsid w:val="009A2FD5"/>
    <w:rsid w:val="00A379B7"/>
    <w:rsid w:val="00B04B22"/>
    <w:rsid w:val="00D40511"/>
    <w:rsid w:val="00E8023A"/>
    <w:rsid w:val="00F214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rrafodelista1">
    <w:name w:val="Párrafo de lista1"/>
    <w:basedOn w:val="Normal"/>
    <w:uiPriority w:val="99"/>
    <w:rsid w:val="00060075"/>
    <w:pPr>
      <w:suppressAutoHyphens/>
      <w:spacing w:after="200" w:line="276" w:lineRule="auto"/>
      <w:ind w:left="720"/>
    </w:pPr>
    <w:rPr>
      <w:rFonts w:eastAsia="Times New Roman" w:cs="Times New Roman"/>
      <w:kern w:val="1"/>
      <w:lang w:eastAsia="ar-SA"/>
    </w:rPr>
  </w:style>
  <w:style w:type="paragraph" w:styleId="Prrafodelista">
    <w:name w:val="List Paragraph"/>
    <w:basedOn w:val="Normal"/>
    <w:uiPriority w:val="34"/>
    <w:qFormat/>
    <w:rsid w:val="00060075"/>
    <w:pPr>
      <w:spacing w:after="0" w:line="240" w:lineRule="auto"/>
      <w:ind w:left="720"/>
      <w:contextualSpacing/>
    </w:pPr>
    <w:rPr>
      <w:rFonts w:ascii="Times New Roman" w:eastAsia="Times New Roman" w:hAnsi="Times New Roman" w:cs="Times New Roman"/>
      <w:sz w:val="24"/>
      <w:szCs w:val="24"/>
      <w:lang w:val="en-US" w:eastAsia="en-US"/>
    </w:rPr>
  </w:style>
  <w:style w:type="character" w:styleId="Hipervnculo">
    <w:name w:val="Hyperlink"/>
    <w:basedOn w:val="Fuentedeprrafopredeter"/>
    <w:uiPriority w:val="99"/>
    <w:rsid w:val="00D40511"/>
    <w:rPr>
      <w:rFonts w:cs="Times New Roman"/>
      <w:color w:val="0000FF"/>
      <w:u w:val="single"/>
    </w:rPr>
  </w:style>
  <w:style w:type="paragraph" w:styleId="NormalWeb">
    <w:name w:val="Normal (Web)"/>
    <w:basedOn w:val="Normal"/>
    <w:uiPriority w:val="99"/>
    <w:rsid w:val="00D40511"/>
    <w:pPr>
      <w:spacing w:after="0" w:line="240" w:lineRule="auto"/>
    </w:pPr>
    <w:rPr>
      <w:rFonts w:ascii="Times New Roman" w:eastAsia="Times New Roman" w:hAnsi="Times New Roman" w:cs="Times New Roman"/>
      <w:sz w:val="24"/>
      <w:szCs w:val="24"/>
      <w:lang w:val="en-US" w:eastAsia="en-US"/>
    </w:rPr>
  </w:style>
  <w:style w:type="paragraph" w:customStyle="1" w:styleId="Default">
    <w:name w:val="Default"/>
    <w:rsid w:val="00D40511"/>
    <w:pPr>
      <w:autoSpaceDE w:val="0"/>
      <w:autoSpaceDN w:val="0"/>
      <w:adjustRightInd w:val="0"/>
      <w:spacing w:after="0" w:line="240" w:lineRule="auto"/>
    </w:pPr>
    <w:rPr>
      <w:rFonts w:ascii="Ubuntu Light" w:eastAsia="Times New Roman" w:hAnsi="Ubuntu Light" w:cs="Ubuntu Light"/>
      <w:color w:val="000000"/>
      <w:sz w:val="24"/>
      <w:szCs w:val="24"/>
      <w:lang w:val="es-ES"/>
    </w:rPr>
  </w:style>
  <w:style w:type="character" w:customStyle="1" w:styleId="A3">
    <w:name w:val="A3"/>
    <w:rsid w:val="00D40511"/>
    <w:rPr>
      <w:rFonts w:cs="Ubuntu Ligh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rrafodelista1">
    <w:name w:val="Párrafo de lista1"/>
    <w:basedOn w:val="Normal"/>
    <w:uiPriority w:val="99"/>
    <w:rsid w:val="00060075"/>
    <w:pPr>
      <w:suppressAutoHyphens/>
      <w:spacing w:after="200" w:line="276" w:lineRule="auto"/>
      <w:ind w:left="720"/>
    </w:pPr>
    <w:rPr>
      <w:rFonts w:eastAsia="Times New Roman" w:cs="Times New Roman"/>
      <w:kern w:val="1"/>
      <w:lang w:eastAsia="ar-SA"/>
    </w:rPr>
  </w:style>
  <w:style w:type="paragraph" w:styleId="Prrafodelista">
    <w:name w:val="List Paragraph"/>
    <w:basedOn w:val="Normal"/>
    <w:uiPriority w:val="34"/>
    <w:qFormat/>
    <w:rsid w:val="00060075"/>
    <w:pPr>
      <w:spacing w:after="0" w:line="240" w:lineRule="auto"/>
      <w:ind w:left="720"/>
      <w:contextualSpacing/>
    </w:pPr>
    <w:rPr>
      <w:rFonts w:ascii="Times New Roman" w:eastAsia="Times New Roman" w:hAnsi="Times New Roman" w:cs="Times New Roman"/>
      <w:sz w:val="24"/>
      <w:szCs w:val="24"/>
      <w:lang w:val="en-US" w:eastAsia="en-US"/>
    </w:rPr>
  </w:style>
  <w:style w:type="character" w:styleId="Hipervnculo">
    <w:name w:val="Hyperlink"/>
    <w:basedOn w:val="Fuentedeprrafopredeter"/>
    <w:uiPriority w:val="99"/>
    <w:rsid w:val="00D40511"/>
    <w:rPr>
      <w:rFonts w:cs="Times New Roman"/>
      <w:color w:val="0000FF"/>
      <w:u w:val="single"/>
    </w:rPr>
  </w:style>
  <w:style w:type="paragraph" w:styleId="NormalWeb">
    <w:name w:val="Normal (Web)"/>
    <w:basedOn w:val="Normal"/>
    <w:uiPriority w:val="99"/>
    <w:rsid w:val="00D40511"/>
    <w:pPr>
      <w:spacing w:after="0" w:line="240" w:lineRule="auto"/>
    </w:pPr>
    <w:rPr>
      <w:rFonts w:ascii="Times New Roman" w:eastAsia="Times New Roman" w:hAnsi="Times New Roman" w:cs="Times New Roman"/>
      <w:sz w:val="24"/>
      <w:szCs w:val="24"/>
      <w:lang w:val="en-US" w:eastAsia="en-US"/>
    </w:rPr>
  </w:style>
  <w:style w:type="paragraph" w:customStyle="1" w:styleId="Default">
    <w:name w:val="Default"/>
    <w:rsid w:val="00D40511"/>
    <w:pPr>
      <w:autoSpaceDE w:val="0"/>
      <w:autoSpaceDN w:val="0"/>
      <w:adjustRightInd w:val="0"/>
      <w:spacing w:after="0" w:line="240" w:lineRule="auto"/>
    </w:pPr>
    <w:rPr>
      <w:rFonts w:ascii="Ubuntu Light" w:eastAsia="Times New Roman" w:hAnsi="Ubuntu Light" w:cs="Ubuntu Light"/>
      <w:color w:val="000000"/>
      <w:sz w:val="24"/>
      <w:szCs w:val="24"/>
      <w:lang w:val="es-ES"/>
    </w:rPr>
  </w:style>
  <w:style w:type="character" w:customStyle="1" w:styleId="A3">
    <w:name w:val="A3"/>
    <w:rsid w:val="00D40511"/>
    <w:rPr>
      <w:rFonts w:cs="Ubuntu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knightcenter.utexas.edu/guias_eticas_SPANISH_2011.pdf" TargetMode="External"/><Relationship Id="rId18" Type="http://schemas.openxmlformats.org/officeDocument/2006/relationships/hyperlink" Target="http://www.bbc.co.uk/editorialguidelines/guidelines/" TargetMode="External"/><Relationship Id="rId26" Type="http://schemas.openxmlformats.org/officeDocument/2006/relationships/hyperlink" Target="http://www.fopea.org/etica-y-calidad/codigo-de-etica-de-fopea/" TargetMode="External"/><Relationship Id="rId39" Type="http://schemas.openxmlformats.org/officeDocument/2006/relationships/hyperlink" Target="http://servicios.infoleg.gob.ar/infolegInternet/anexos/150000-154999/152155/norma.htm" TargetMode="External"/><Relationship Id="rId3" Type="http://schemas.microsoft.com/office/2007/relationships/stylesWithEffects" Target="stylesWithEffects.xml"/><Relationship Id="rId21" Type="http://schemas.openxmlformats.org/officeDocument/2006/relationships/hyperlink" Target="http://cdn1.cnpven.org/archivos/80/original_codigoeticafinal.pdf" TargetMode="External"/><Relationship Id="rId34" Type="http://schemas.openxmlformats.org/officeDocument/2006/relationships/hyperlink" Target="http://inadi.gob.ar/contenidos-digitales/wp-content/uploads/2018/06/TRABAJO-AC.pdf" TargetMode="External"/><Relationship Id="rId42" Type="http://schemas.openxmlformats.org/officeDocument/2006/relationships/hyperlink" Target="https://www.oas.org/dil/esp/tratados_B-32_Convencion_Americana_sobre_Derechos_Humanos.pdf" TargetMode="External"/><Relationship Id="rId47" Type="http://schemas.openxmlformats.org/officeDocument/2006/relationships/hyperlink" Target="http://bit.ly/IKyuQr" TargetMode="External"/><Relationship Id="rId50" Type="http://schemas.openxmlformats.org/officeDocument/2006/relationships/hyperlink" Target="http://bit.ly/xSsdsY" TargetMode="External"/><Relationship Id="rId7" Type="http://schemas.openxmlformats.org/officeDocument/2006/relationships/endnotes" Target="endnotes.xml"/><Relationship Id="rId12" Type="http://schemas.openxmlformats.org/officeDocument/2006/relationships/hyperlink" Target="http://www.osce.org/fom/99560?download=true" TargetMode="External"/><Relationship Id="rId17" Type="http://schemas.openxmlformats.org/officeDocument/2006/relationships/hyperlink" Target="http://www.apu.org.uy/wp-content/uploads/2013/04/C&#243;digo-de-&#233;tica-period%C3%ADstica-Versi&#243;n-Final-9-4-13.pdf" TargetMode="External"/><Relationship Id="rId25" Type="http://schemas.openxmlformats.org/officeDocument/2006/relationships/hyperlink" Target="http://chasqui.ciespal.org/index.php/chasqui/article/view/969/1003" TargetMode="External"/><Relationship Id="rId33" Type="http://schemas.openxmlformats.org/officeDocument/2006/relationships/hyperlink" Target="http://www.fopea.org/recomendaciones-de-fopea-para-la-cobertura-informativa-de-secuestros/" TargetMode="External"/><Relationship Id="rId38" Type="http://schemas.openxmlformats.org/officeDocument/2006/relationships/hyperlink" Target="http://servicios.infoleg.gob.ar/infolegInternet/anexos/60000-64999/64790/norma.htm" TargetMode="External"/><Relationship Id="rId46" Type="http://schemas.openxmlformats.org/officeDocument/2006/relationships/hyperlink" Target="http://bbc.in/1BEXApR" TargetMode="External"/><Relationship Id="rId2" Type="http://schemas.openxmlformats.org/officeDocument/2006/relationships/styles" Target="styles.xml"/><Relationship Id="rId16" Type="http://schemas.openxmlformats.org/officeDocument/2006/relationships/hyperlink" Target="http://www.kas.de/wf/doc/16536-1442-4-30.pdf" TargetMode="External"/><Relationship Id="rId20" Type="http://schemas.openxmlformats.org/officeDocument/2006/relationships/hyperlink" Target="http://www.colegiodeperiodistas.cl/p/etica-periodistica.html" TargetMode="External"/><Relationship Id="rId29" Type="http://schemas.openxmlformats.org/officeDocument/2006/relationships/hyperlink" Target="http://www.academiaperiodismo.org.ar/etica/unesco1.html" TargetMode="External"/><Relationship Id="rId41" Type="http://schemas.openxmlformats.org/officeDocument/2006/relationships/hyperlink" Target="http://www2.cedom.gov.ar/es/legislacion/normas/leyes/ley5261.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ialit.org/sites/default/files/03_MLKorient_spanish.pdf" TargetMode="External"/><Relationship Id="rId24" Type="http://schemas.openxmlformats.org/officeDocument/2006/relationships/hyperlink" Target="http://www.ifj.org/es/la-fip/declaracion-de-principios-de-la-fip/" TargetMode="External"/><Relationship Id="rId32" Type="http://schemas.openxmlformats.org/officeDocument/2006/relationships/hyperlink" Target="http://www.defensadelpublico.gob.ar/sites/default/files/guia_codigo_de_etica_marzo2015_0.pdf" TargetMode="External"/><Relationship Id="rId37" Type="http://schemas.openxmlformats.org/officeDocument/2006/relationships/hyperlink" Target="http://servicios.infoleg.gob.ar/infolegInternet/anexos/40000-44999/43608/norma.htm" TargetMode="External"/><Relationship Id="rId40" Type="http://schemas.openxmlformats.org/officeDocument/2006/relationships/hyperlink" Target="https://www.enacom.gob.ar/multimedia/normativas/2009/Ley%2026522.pdf" TargetMode="External"/><Relationship Id="rId45" Type="http://schemas.openxmlformats.org/officeDocument/2006/relationships/hyperlink" Target="http://bbc.in/nGIxi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uadernos.uc.cl/uc/index.php/CDI/article/view/492" TargetMode="External"/><Relationship Id="rId23" Type="http://schemas.openxmlformats.org/officeDocument/2006/relationships/hyperlink" Target="http://grupoelcomercio.com/images/stories/Descargables/codigoetica.pdf" TargetMode="External"/><Relationship Id="rId28" Type="http://schemas.openxmlformats.org/officeDocument/2006/relationships/hyperlink" Target="http://www.spj.org/ethicscode.asp" TargetMode="External"/><Relationship Id="rId36" Type="http://schemas.openxmlformats.org/officeDocument/2006/relationships/hyperlink" Target="http://www.defensadelpublico.gob.ar/sites/default/files/por_una_comunicacion_democratica_de_la_ninez_y_la_adolescencia.pdf" TargetMode="External"/><Relationship Id="rId49" Type="http://schemas.openxmlformats.org/officeDocument/2006/relationships/hyperlink" Target="http://bit.ly/11wAHtr" TargetMode="External"/><Relationship Id="rId10" Type="http://schemas.openxmlformats.org/officeDocument/2006/relationships/hyperlink" Target="https://knightcenter.utexas.edu/mejores_practicas_SPANISH_2011.pdf" TargetMode="External"/><Relationship Id="rId19" Type="http://schemas.openxmlformats.org/officeDocument/2006/relationships/hyperlink" Target="http://circulodeperiodistasdebogota.com/wp-content/uploads/2015/10/codigo-de-etica.pdf" TargetMode="External"/><Relationship Id="rId31" Type="http://schemas.openxmlformats.org/officeDocument/2006/relationships/hyperlink" Target="http://www.defensadelpublico.gob.ar/sites/default/files/tratamiento_de_la_violencia_de_genero_en_la_radio_y_la_television_-_preguntas_frecuentes.pdf" TargetMode="External"/><Relationship Id="rId44" Type="http://schemas.openxmlformats.org/officeDocument/2006/relationships/hyperlink" Target="http://bit.ly/1lFnqFD" TargetMode="External"/><Relationship Id="rId52" Type="http://schemas.openxmlformats.org/officeDocument/2006/relationships/hyperlink" Target="http://wapo.st/nnZTBk" TargetMode="External"/><Relationship Id="rId4" Type="http://schemas.openxmlformats.org/officeDocument/2006/relationships/settings" Target="settings.xml"/><Relationship Id="rId9" Type="http://schemas.openxmlformats.org/officeDocument/2006/relationships/hyperlink" Target="http://www.ull.es/publicaciones/latina/200609Almiron.htm" TargetMode="External"/><Relationship Id="rId14" Type="http://schemas.openxmlformats.org/officeDocument/2006/relationships/hyperlink" Target="http://www.proyectohermeneutica.org/pdf/actas/Actas_IIJornadas.pdf" TargetMode="External"/><Relationship Id="rId22" Type="http://schemas.openxmlformats.org/officeDocument/2006/relationships/hyperlink" Target="http://www.xornalistas.com/imxd/noticias/doc/1229538997codigoeuropeo.pdf" TargetMode="External"/><Relationship Id="rId27" Type="http://schemas.openxmlformats.org/officeDocument/2006/relationships/hyperlink" Target="https://nppa.org/node/5143" TargetMode="External"/><Relationship Id="rId30" Type="http://schemas.openxmlformats.org/officeDocument/2006/relationships/hyperlink" Target="http://www.cubaperiodistas.cu/index.php/codigo-de-etica-del-periodista/" TargetMode="External"/><Relationship Id="rId35" Type="http://schemas.openxmlformats.org/officeDocument/2006/relationships/hyperlink" Target="http://inadi.gob.ar/contenidos-digitales/wp-content/uploads/2018/06/DIVERSIDAD-SEXUAL.pdf" TargetMode="External"/><Relationship Id="rId43" Type="http://schemas.openxmlformats.org/officeDocument/2006/relationships/hyperlink" Target="http://bit.ly/HGgmUQ" TargetMode="External"/><Relationship Id="rId48" Type="http://schemas.openxmlformats.org/officeDocument/2006/relationships/hyperlink" Target="http://bit.ly/nU60fj" TargetMode="External"/><Relationship Id="rId8" Type="http://schemas.openxmlformats.org/officeDocument/2006/relationships/header" Target="header1.xml"/><Relationship Id="rId51" Type="http://schemas.openxmlformats.org/officeDocument/2006/relationships/hyperlink" Target="http://bit.ly/1aWoeU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3269</Words>
  <Characters>17981</Characters>
  <Application>Microsoft Office Word</Application>
  <DocSecurity>4</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ROMINA ANDREA CUTRAKIS</cp:lastModifiedBy>
  <cp:revision>2</cp:revision>
  <dcterms:created xsi:type="dcterms:W3CDTF">2020-03-03T16:03:00Z</dcterms:created>
  <dcterms:modified xsi:type="dcterms:W3CDTF">2020-03-03T16:03:00Z</dcterms:modified>
</cp:coreProperties>
</file>