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AC75E" w14:textId="77777777" w:rsidR="00E95619" w:rsidRDefault="00E95619">
      <w:pPr>
        <w:jc w:val="center"/>
        <w:rPr>
          <w:rFonts w:ascii="Teko" w:eastAsia="Teko" w:hAnsi="Teko" w:cs="Teko"/>
          <w:b/>
          <w:sz w:val="40"/>
          <w:szCs w:val="40"/>
        </w:rPr>
      </w:pPr>
    </w:p>
    <w:p w14:paraId="093BA885" w14:textId="4130DE3E" w:rsidR="00F2149E" w:rsidRDefault="001A5117">
      <w:pPr>
        <w:jc w:val="center"/>
        <w:rPr>
          <w:rFonts w:ascii="Teko" w:eastAsia="Teko" w:hAnsi="Teko" w:cs="Teko"/>
          <w:b/>
          <w:sz w:val="40"/>
          <w:szCs w:val="40"/>
        </w:rPr>
      </w:pPr>
      <w:r>
        <w:rPr>
          <w:rFonts w:ascii="Teko" w:eastAsia="Teko" w:hAnsi="Teko" w:cs="Teko"/>
          <w:b/>
          <w:sz w:val="40"/>
          <w:szCs w:val="40"/>
        </w:rPr>
        <w:t xml:space="preserve">Maestría en </w:t>
      </w:r>
      <w:r w:rsidR="00A832FF">
        <w:rPr>
          <w:rFonts w:ascii="Teko" w:eastAsia="Teko" w:hAnsi="Teko" w:cs="Teko"/>
          <w:b/>
          <w:sz w:val="40"/>
          <w:szCs w:val="40"/>
        </w:rPr>
        <w:t>Investigación Social</w:t>
      </w:r>
      <w:r>
        <w:rPr>
          <w:rFonts w:ascii="Teko" w:eastAsia="Teko" w:hAnsi="Teko" w:cs="Teko"/>
          <w:b/>
          <w:sz w:val="40"/>
          <w:szCs w:val="40"/>
        </w:rPr>
        <w:t>– Ciclo lectivo 202</w:t>
      </w:r>
      <w:r w:rsidR="00A832FF">
        <w:rPr>
          <w:rFonts w:ascii="Teko" w:eastAsia="Teko" w:hAnsi="Teko" w:cs="Teko"/>
          <w:b/>
          <w:sz w:val="40"/>
          <w:szCs w:val="40"/>
        </w:rPr>
        <w:t>1</w:t>
      </w:r>
    </w:p>
    <w:p w14:paraId="50BCADEA" w14:textId="34D07BC8" w:rsidR="00F2149E" w:rsidRDefault="00A832FF">
      <w:pPr>
        <w:jc w:val="center"/>
        <w:rPr>
          <w:b/>
          <w:sz w:val="28"/>
          <w:szCs w:val="28"/>
        </w:rPr>
      </w:pPr>
      <w:r>
        <w:rPr>
          <w:rFonts w:ascii="Teko" w:eastAsia="Teko" w:hAnsi="Teko" w:cs="Teko"/>
          <w:b/>
          <w:sz w:val="52"/>
          <w:szCs w:val="52"/>
        </w:rPr>
        <w:t xml:space="preserve">Taller de tesis </w:t>
      </w:r>
    </w:p>
    <w:p w14:paraId="7168BB4D" w14:textId="77777777" w:rsidR="00F2149E" w:rsidRDefault="00F2149E">
      <w:pPr>
        <w:jc w:val="both"/>
        <w:rPr>
          <w:b/>
          <w:sz w:val="28"/>
          <w:szCs w:val="28"/>
        </w:rPr>
      </w:pPr>
    </w:p>
    <w:p w14:paraId="59E67C3F" w14:textId="77777777" w:rsidR="00F2149E" w:rsidRDefault="00F2149E">
      <w:pPr>
        <w:jc w:val="both"/>
        <w:rPr>
          <w:b/>
          <w:sz w:val="28"/>
          <w:szCs w:val="28"/>
        </w:rPr>
        <w:sectPr w:rsidR="00F2149E">
          <w:headerReference w:type="default" r:id="rId7"/>
          <w:pgSz w:w="11906" w:h="16838"/>
          <w:pgMar w:top="1985" w:right="1701" w:bottom="1417" w:left="1701" w:header="568" w:footer="708" w:gutter="0"/>
          <w:pgNumType w:start="1"/>
          <w:cols w:space="720" w:equalWidth="0">
            <w:col w:w="8838"/>
          </w:cols>
        </w:sectPr>
      </w:pPr>
    </w:p>
    <w:p w14:paraId="7A395FB7" w14:textId="597BA6E0" w:rsidR="00F2149E" w:rsidRDefault="001A5117">
      <w:pPr>
        <w:jc w:val="both"/>
        <w:rPr>
          <w:b/>
          <w:sz w:val="32"/>
          <w:szCs w:val="32"/>
        </w:rPr>
      </w:pPr>
      <w:r>
        <w:rPr>
          <w:b/>
          <w:sz w:val="32"/>
          <w:szCs w:val="32"/>
        </w:rPr>
        <w:t>Docente</w:t>
      </w:r>
      <w:r w:rsidR="00A16637">
        <w:rPr>
          <w:b/>
          <w:sz w:val="32"/>
          <w:szCs w:val="32"/>
        </w:rPr>
        <w:t>s</w:t>
      </w:r>
    </w:p>
    <w:p w14:paraId="0619DFBA" w14:textId="77777777" w:rsidR="00F2149E" w:rsidRDefault="00F2149E">
      <w:pPr>
        <w:jc w:val="both"/>
        <w:rPr>
          <w:b/>
          <w:sz w:val="24"/>
          <w:szCs w:val="24"/>
        </w:rPr>
        <w:sectPr w:rsidR="00F2149E">
          <w:type w:val="continuous"/>
          <w:pgSz w:w="11906" w:h="16838"/>
          <w:pgMar w:top="1523" w:right="1701" w:bottom="1417" w:left="1701" w:header="568" w:footer="708" w:gutter="0"/>
          <w:cols w:space="720" w:equalWidth="0">
            <w:col w:w="8838"/>
          </w:cols>
        </w:sectPr>
      </w:pPr>
    </w:p>
    <w:p w14:paraId="47208601" w14:textId="77777777" w:rsidR="00A16637" w:rsidRDefault="00A16637">
      <w:pPr>
        <w:spacing w:line="240" w:lineRule="auto"/>
        <w:jc w:val="both"/>
        <w:rPr>
          <w:b/>
          <w:sz w:val="24"/>
          <w:szCs w:val="24"/>
        </w:rPr>
      </w:pPr>
    </w:p>
    <w:p w14:paraId="29A899F2" w14:textId="77BDCAF8" w:rsidR="00F2149E" w:rsidRDefault="001A5117">
      <w:pPr>
        <w:spacing w:line="240" w:lineRule="auto"/>
        <w:jc w:val="both"/>
        <w:rPr>
          <w:b/>
          <w:sz w:val="24"/>
          <w:szCs w:val="24"/>
        </w:rPr>
      </w:pPr>
      <w:r>
        <w:rPr>
          <w:b/>
          <w:sz w:val="24"/>
          <w:szCs w:val="24"/>
        </w:rPr>
        <w:t>Ma</w:t>
      </w:r>
      <w:r w:rsidR="00A832FF">
        <w:rPr>
          <w:b/>
          <w:sz w:val="24"/>
          <w:szCs w:val="24"/>
        </w:rPr>
        <w:t xml:space="preserve">rcos Carbonelli </w:t>
      </w:r>
    </w:p>
    <w:p w14:paraId="50B0F98B" w14:textId="30623B9D" w:rsidR="00A832FF" w:rsidRDefault="00A832FF">
      <w:pPr>
        <w:spacing w:line="240" w:lineRule="auto"/>
        <w:jc w:val="both"/>
        <w:rPr>
          <w:b/>
          <w:sz w:val="24"/>
          <w:szCs w:val="24"/>
        </w:rPr>
      </w:pPr>
    </w:p>
    <w:p w14:paraId="4395C203" w14:textId="6340CDF8" w:rsidR="00A832FF" w:rsidRDefault="00A832FF">
      <w:pPr>
        <w:spacing w:line="240" w:lineRule="auto"/>
        <w:jc w:val="both"/>
        <w:rPr>
          <w:b/>
          <w:sz w:val="24"/>
          <w:szCs w:val="24"/>
        </w:rPr>
      </w:pPr>
    </w:p>
    <w:p w14:paraId="482A9DFA" w14:textId="25FB5577" w:rsidR="00A832FF" w:rsidRDefault="00A832FF">
      <w:pPr>
        <w:spacing w:line="240" w:lineRule="auto"/>
        <w:jc w:val="both"/>
        <w:rPr>
          <w:b/>
          <w:sz w:val="24"/>
          <w:szCs w:val="24"/>
        </w:rPr>
      </w:pPr>
    </w:p>
    <w:p w14:paraId="360A814F" w14:textId="4C0F8DB0" w:rsidR="00A832FF" w:rsidRDefault="00A832FF">
      <w:pPr>
        <w:spacing w:line="240" w:lineRule="auto"/>
        <w:jc w:val="both"/>
        <w:rPr>
          <w:b/>
          <w:sz w:val="24"/>
          <w:szCs w:val="24"/>
        </w:rPr>
      </w:pPr>
    </w:p>
    <w:p w14:paraId="0BBB788D" w14:textId="320C6402" w:rsidR="00A832FF" w:rsidRDefault="00A832FF">
      <w:pPr>
        <w:spacing w:line="240" w:lineRule="auto"/>
        <w:jc w:val="both"/>
        <w:rPr>
          <w:b/>
          <w:sz w:val="24"/>
          <w:szCs w:val="24"/>
        </w:rPr>
      </w:pPr>
    </w:p>
    <w:p w14:paraId="024BDB94" w14:textId="05EA21CD" w:rsidR="00A832FF" w:rsidRDefault="00A832FF">
      <w:pPr>
        <w:spacing w:line="240" w:lineRule="auto"/>
        <w:jc w:val="both"/>
        <w:rPr>
          <w:b/>
          <w:sz w:val="24"/>
          <w:szCs w:val="24"/>
        </w:rPr>
      </w:pPr>
      <w:r>
        <w:rPr>
          <w:b/>
          <w:sz w:val="24"/>
          <w:szCs w:val="24"/>
        </w:rPr>
        <w:t xml:space="preserve">Marcela Crovetto                                                      </w:t>
      </w:r>
    </w:p>
    <w:p w14:paraId="2F92F19A" w14:textId="77777777" w:rsidR="00A16637" w:rsidRDefault="001A5117">
      <w:pPr>
        <w:spacing w:line="240" w:lineRule="auto"/>
        <w:jc w:val="both"/>
      </w:pPr>
      <w:r>
        <w:br w:type="column"/>
      </w:r>
    </w:p>
    <w:p w14:paraId="4ED3D43E" w14:textId="45C19C38" w:rsidR="00A832FF" w:rsidRDefault="001A5117">
      <w:pPr>
        <w:spacing w:line="240" w:lineRule="auto"/>
        <w:jc w:val="both"/>
        <w:rPr>
          <w:sz w:val="24"/>
          <w:szCs w:val="24"/>
        </w:rPr>
      </w:pPr>
      <w:r>
        <w:rPr>
          <w:sz w:val="24"/>
          <w:szCs w:val="24"/>
        </w:rPr>
        <w:t>Licenciad</w:t>
      </w:r>
      <w:r w:rsidR="00A832FF">
        <w:rPr>
          <w:sz w:val="24"/>
          <w:szCs w:val="24"/>
        </w:rPr>
        <w:t>o en Ciencia Política (UBA</w:t>
      </w:r>
      <w:r>
        <w:rPr>
          <w:sz w:val="24"/>
          <w:szCs w:val="24"/>
        </w:rPr>
        <w:t xml:space="preserve">), Magíster en Ciencias </w:t>
      </w:r>
      <w:r w:rsidR="00A832FF">
        <w:rPr>
          <w:sz w:val="24"/>
          <w:szCs w:val="24"/>
        </w:rPr>
        <w:t>Políticas</w:t>
      </w:r>
      <w:r>
        <w:rPr>
          <w:sz w:val="24"/>
          <w:szCs w:val="24"/>
        </w:rPr>
        <w:t xml:space="preserve"> (</w:t>
      </w:r>
      <w:r w:rsidR="00A832FF">
        <w:rPr>
          <w:sz w:val="24"/>
          <w:szCs w:val="24"/>
        </w:rPr>
        <w:t>UNSAM</w:t>
      </w:r>
      <w:r>
        <w:rPr>
          <w:sz w:val="24"/>
          <w:szCs w:val="24"/>
        </w:rPr>
        <w:t>) y Doctor en Ciencias Sociales (</w:t>
      </w:r>
      <w:r w:rsidR="00A832FF">
        <w:rPr>
          <w:sz w:val="24"/>
          <w:szCs w:val="24"/>
        </w:rPr>
        <w:t>UBA</w:t>
      </w:r>
      <w:r>
        <w:rPr>
          <w:sz w:val="24"/>
          <w:szCs w:val="24"/>
        </w:rPr>
        <w:t>)</w:t>
      </w:r>
      <w:r w:rsidR="00A832FF">
        <w:rPr>
          <w:sz w:val="24"/>
          <w:szCs w:val="24"/>
        </w:rPr>
        <w:t>.</w:t>
      </w:r>
      <w:r>
        <w:rPr>
          <w:sz w:val="24"/>
          <w:szCs w:val="24"/>
        </w:rPr>
        <w:t xml:space="preserve">  Investigador</w:t>
      </w:r>
      <w:r w:rsidR="00A832FF">
        <w:rPr>
          <w:sz w:val="24"/>
          <w:szCs w:val="24"/>
        </w:rPr>
        <w:t xml:space="preserve"> en CONICET</w:t>
      </w:r>
      <w:r>
        <w:rPr>
          <w:sz w:val="24"/>
          <w:szCs w:val="24"/>
        </w:rPr>
        <w:t xml:space="preserve"> y Profesor</w:t>
      </w:r>
      <w:r w:rsidR="00A832FF">
        <w:rPr>
          <w:sz w:val="24"/>
          <w:szCs w:val="24"/>
        </w:rPr>
        <w:t xml:space="preserve"> en la UNAJ y </w:t>
      </w:r>
      <w:r w:rsidR="00E95619">
        <w:rPr>
          <w:sz w:val="24"/>
          <w:szCs w:val="24"/>
        </w:rPr>
        <w:t xml:space="preserve">en </w:t>
      </w:r>
      <w:r w:rsidR="00A832FF">
        <w:rPr>
          <w:sz w:val="24"/>
          <w:szCs w:val="24"/>
        </w:rPr>
        <w:t>UBA</w:t>
      </w:r>
      <w:r w:rsidR="00E95619">
        <w:rPr>
          <w:sz w:val="24"/>
          <w:szCs w:val="24"/>
        </w:rPr>
        <w:t xml:space="preserve">. </w:t>
      </w:r>
      <w:r>
        <w:rPr>
          <w:sz w:val="24"/>
          <w:szCs w:val="24"/>
        </w:rPr>
        <w:t xml:space="preserve">Dirige proyectos de investigación </w:t>
      </w:r>
      <w:r w:rsidR="00A832FF">
        <w:rPr>
          <w:sz w:val="24"/>
          <w:szCs w:val="24"/>
        </w:rPr>
        <w:t>sobre religión y política en el CEIL- CONICET.</w:t>
      </w:r>
    </w:p>
    <w:p w14:paraId="2E399622" w14:textId="77777777" w:rsidR="00A832FF" w:rsidRDefault="00A832FF" w:rsidP="00E95619">
      <w:pPr>
        <w:spacing w:line="240" w:lineRule="auto"/>
        <w:jc w:val="both"/>
        <w:rPr>
          <w:sz w:val="24"/>
          <w:szCs w:val="24"/>
        </w:rPr>
      </w:pPr>
    </w:p>
    <w:p w14:paraId="173ABA9D" w14:textId="77F7ED04" w:rsidR="00F2149E" w:rsidRPr="00E95619" w:rsidRDefault="00E95619" w:rsidP="00E95619">
      <w:pPr>
        <w:spacing w:line="240" w:lineRule="auto"/>
        <w:jc w:val="both"/>
        <w:rPr>
          <w:sz w:val="24"/>
          <w:szCs w:val="24"/>
        </w:rPr>
        <w:sectPr w:rsidR="00F2149E" w:rsidRPr="00E95619">
          <w:type w:val="continuous"/>
          <w:pgSz w:w="11906" w:h="16838"/>
          <w:pgMar w:top="1523" w:right="1701" w:bottom="1417" w:left="1701" w:header="568" w:footer="708" w:gutter="0"/>
          <w:cols w:num="2" w:space="720" w:equalWidth="0">
            <w:col w:w="3897" w:space="708"/>
            <w:col w:w="3897" w:space="0"/>
          </w:cols>
        </w:sectPr>
      </w:pPr>
      <w:r>
        <w:rPr>
          <w:sz w:val="24"/>
          <w:szCs w:val="24"/>
        </w:rPr>
        <w:t xml:space="preserve">Licenciada en Sociología (UBA), Magíster en Investigación y doctora en Ciencias Sociales por la misma institución. Investigadora en CONICET Profesora en la UBA.  </w:t>
      </w:r>
      <w:r w:rsidR="00A832FF">
        <w:rPr>
          <w:sz w:val="24"/>
          <w:szCs w:val="24"/>
        </w:rPr>
        <w:t xml:space="preserve"> </w:t>
      </w:r>
      <w:r w:rsidRPr="00E95619">
        <w:rPr>
          <w:sz w:val="24"/>
          <w:szCs w:val="24"/>
        </w:rPr>
        <w:t>Dirige proyectos de investigación</w:t>
      </w:r>
      <w:r>
        <w:rPr>
          <w:sz w:val="24"/>
          <w:szCs w:val="24"/>
        </w:rPr>
        <w:t xml:space="preserve"> </w:t>
      </w:r>
      <w:r w:rsidRPr="00E95619">
        <w:rPr>
          <w:sz w:val="24"/>
          <w:szCs w:val="24"/>
        </w:rPr>
        <w:t>sobre mercados de trabajo agropecuarios, movilidad espacial y territorial y estudios</w:t>
      </w:r>
      <w:r>
        <w:rPr>
          <w:sz w:val="24"/>
          <w:szCs w:val="24"/>
        </w:rPr>
        <w:t xml:space="preserve"> </w:t>
      </w:r>
      <w:r w:rsidRPr="00E95619">
        <w:rPr>
          <w:sz w:val="24"/>
          <w:szCs w:val="24"/>
        </w:rPr>
        <w:t>sociales agrarios</w:t>
      </w:r>
      <w:r>
        <w:rPr>
          <w:sz w:val="24"/>
          <w:szCs w:val="24"/>
        </w:rPr>
        <w:t xml:space="preserve"> en el Instituto Gino </w:t>
      </w:r>
      <w:proofErr w:type="gramStart"/>
      <w:r>
        <w:rPr>
          <w:sz w:val="24"/>
          <w:szCs w:val="24"/>
        </w:rPr>
        <w:t>Germani</w:t>
      </w:r>
      <w:r w:rsidR="00A16637">
        <w:rPr>
          <w:sz w:val="24"/>
          <w:szCs w:val="24"/>
        </w:rPr>
        <w:t xml:space="preserve">  (</w:t>
      </w:r>
      <w:proofErr w:type="gramEnd"/>
      <w:r>
        <w:rPr>
          <w:sz w:val="24"/>
          <w:szCs w:val="24"/>
        </w:rPr>
        <w:t xml:space="preserve">CONICET-UBA). </w:t>
      </w:r>
    </w:p>
    <w:p w14:paraId="4315D461" w14:textId="77777777" w:rsidR="00F2149E" w:rsidRDefault="00F2149E">
      <w:pPr>
        <w:spacing w:line="240" w:lineRule="auto"/>
        <w:jc w:val="both"/>
        <w:rPr>
          <w:b/>
          <w:sz w:val="28"/>
          <w:szCs w:val="28"/>
        </w:rPr>
      </w:pPr>
    </w:p>
    <w:p w14:paraId="378161AF" w14:textId="77777777" w:rsidR="00F2149E" w:rsidRDefault="001A5117">
      <w:pPr>
        <w:spacing w:line="240" w:lineRule="auto"/>
        <w:jc w:val="both"/>
        <w:rPr>
          <w:b/>
          <w:sz w:val="28"/>
          <w:szCs w:val="28"/>
        </w:rPr>
      </w:pPr>
      <w:r>
        <w:rPr>
          <w:b/>
          <w:sz w:val="28"/>
          <w:szCs w:val="28"/>
        </w:rPr>
        <w:t xml:space="preserve">Fundamentación </w:t>
      </w:r>
    </w:p>
    <w:p w14:paraId="0B09227F"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sidRPr="003737A0">
        <w:rPr>
          <w:rFonts w:ascii="Times New Roman" w:hAnsi="Times New Roman"/>
          <w:szCs w:val="24"/>
          <w:lang w:val="es-ES"/>
        </w:rPr>
        <w:t>El taller tiene como propósito brindar herramientas epistemológicas, teóricas y metodológicas para apuntalar la elaboración, por parte de los estudiantes, del proyecto de tesis y</w:t>
      </w:r>
      <w:r>
        <w:rPr>
          <w:rFonts w:ascii="Times New Roman" w:hAnsi="Times New Roman"/>
          <w:szCs w:val="24"/>
          <w:lang w:val="es-ES"/>
        </w:rPr>
        <w:t xml:space="preserve"> fundamentalmente</w:t>
      </w:r>
      <w:r w:rsidRPr="003737A0">
        <w:rPr>
          <w:rFonts w:ascii="Times New Roman" w:hAnsi="Times New Roman"/>
          <w:szCs w:val="24"/>
          <w:lang w:val="es-ES"/>
        </w:rPr>
        <w:t xml:space="preserve">, </w:t>
      </w:r>
      <w:r w:rsidRPr="00580EA6">
        <w:rPr>
          <w:rFonts w:ascii="Times New Roman" w:hAnsi="Times New Roman"/>
          <w:szCs w:val="24"/>
          <w:lang w:val="es-ES"/>
        </w:rPr>
        <w:t>del plan de tesis.</w:t>
      </w:r>
      <w:r w:rsidRPr="003737A0">
        <w:rPr>
          <w:rFonts w:ascii="Times New Roman" w:hAnsi="Times New Roman"/>
          <w:szCs w:val="24"/>
          <w:lang w:val="es-ES"/>
        </w:rPr>
        <w:t xml:space="preserve"> El seminario trabajará como espacio de discusión colectiva de los proyectos para que los estudiantes puedan definir un problema de investigación, establecer un abordaje teórico- metodológico apropiado, tomar decisiones respecto a sus trabajos de campo y sistematizar reflexivamente estos avances en producciones </w:t>
      </w:r>
    </w:p>
    <w:p w14:paraId="787D2B0A" w14:textId="77777777" w:rsidR="00A832FF" w:rsidRPr="003737A0" w:rsidRDefault="00A832FF" w:rsidP="00A832FF">
      <w:pPr>
        <w:pStyle w:val="Textoindependiente3"/>
        <w:tabs>
          <w:tab w:val="clear" w:pos="270"/>
          <w:tab w:val="left" w:pos="284"/>
        </w:tabs>
        <w:rPr>
          <w:rFonts w:ascii="Times New Roman" w:hAnsi="Times New Roman"/>
          <w:szCs w:val="24"/>
          <w:lang w:val="es-ES"/>
        </w:rPr>
      </w:pPr>
    </w:p>
    <w:p w14:paraId="74E914B8"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sidRPr="003737A0">
        <w:rPr>
          <w:rFonts w:ascii="Times New Roman" w:hAnsi="Times New Roman"/>
          <w:szCs w:val="24"/>
          <w:lang w:val="es-ES"/>
        </w:rPr>
        <w:lastRenderedPageBreak/>
        <w:t xml:space="preserve">Como temática general del curso, se profundizará en los procesos metodológicos que llevan a la delimitación de un objeto de estudio, el recorte de un problema y a las diversas estrategias y técnicas de abordaje. Asimismo, la reflexión crítica sobre la elaboración de conceptos y el uso de la teoría social serán trabajados y abordados en las discusiones fomentando la reflexividad constante para la evaluación de los diseños de investigación. Así, se asistirá a los estudiantes para que puedan enmarcar sus intereses de investigación en un diseño metodológicamente adecuado.  </w:t>
      </w:r>
    </w:p>
    <w:p w14:paraId="4529E9BC" w14:textId="334B71F2" w:rsidR="00A832FF" w:rsidRPr="003737A0" w:rsidRDefault="00A832FF" w:rsidP="00A832FF">
      <w:pPr>
        <w:pStyle w:val="Textoindependiente3"/>
        <w:rPr>
          <w:rFonts w:ascii="Times New Roman" w:hAnsi="Times New Roman"/>
          <w:szCs w:val="24"/>
          <w:lang w:val="es-ES"/>
        </w:rPr>
      </w:pPr>
      <w:r w:rsidRPr="003737A0">
        <w:rPr>
          <w:rFonts w:ascii="Times New Roman" w:hAnsi="Times New Roman"/>
          <w:szCs w:val="24"/>
          <w:lang w:val="es-ES"/>
        </w:rPr>
        <w:t>El programa analítico está</w:t>
      </w:r>
      <w:r>
        <w:rPr>
          <w:rFonts w:ascii="Times New Roman" w:hAnsi="Times New Roman"/>
          <w:szCs w:val="24"/>
          <w:lang w:val="es-ES"/>
        </w:rPr>
        <w:t xml:space="preserve"> organizado</w:t>
      </w:r>
      <w:r w:rsidRPr="003737A0">
        <w:rPr>
          <w:rFonts w:ascii="Times New Roman" w:hAnsi="Times New Roman"/>
          <w:szCs w:val="24"/>
          <w:lang w:val="es-ES"/>
        </w:rPr>
        <w:t xml:space="preserve"> en </w:t>
      </w:r>
      <w:r w:rsidRPr="00580EA6">
        <w:rPr>
          <w:rFonts w:ascii="Times New Roman" w:hAnsi="Times New Roman"/>
          <w:szCs w:val="24"/>
          <w:lang w:val="es-ES"/>
        </w:rPr>
        <w:t>3</w:t>
      </w:r>
      <w:r w:rsidRPr="00690A66">
        <w:rPr>
          <w:rFonts w:ascii="Times New Roman" w:hAnsi="Times New Roman"/>
          <w:color w:val="FF0000"/>
          <w:szCs w:val="24"/>
          <w:lang w:val="es-ES"/>
        </w:rPr>
        <w:t xml:space="preserve"> </w:t>
      </w:r>
      <w:r w:rsidRPr="00580EA6">
        <w:rPr>
          <w:rFonts w:ascii="Times New Roman" w:hAnsi="Times New Roman"/>
          <w:szCs w:val="24"/>
          <w:lang w:val="es-ES"/>
        </w:rPr>
        <w:t>unidades</w:t>
      </w:r>
      <w:r w:rsidRPr="003C5A34">
        <w:rPr>
          <w:rFonts w:ascii="Times New Roman" w:hAnsi="Times New Roman"/>
          <w:szCs w:val="24"/>
          <w:lang w:val="es-ES"/>
        </w:rPr>
        <w:t>.</w:t>
      </w:r>
      <w:r>
        <w:rPr>
          <w:rFonts w:ascii="Times New Roman" w:hAnsi="Times New Roman"/>
          <w:szCs w:val="24"/>
          <w:lang w:val="es-ES"/>
        </w:rPr>
        <w:t xml:space="preserve"> La primera está orientada a precisar las decisiones fundamentales en torno al diseño de una investigación en ciencias sociales:</w:t>
      </w:r>
      <w:r w:rsidRPr="003737A0">
        <w:rPr>
          <w:rFonts w:ascii="Times New Roman" w:hAnsi="Times New Roman"/>
          <w:szCs w:val="24"/>
          <w:lang w:val="es-ES"/>
        </w:rPr>
        <w:t xml:space="preserve"> la elección de un tema, la construcción de un objeto, la delimitación de un problema, planteo de hipótesi</w:t>
      </w:r>
      <w:r>
        <w:rPr>
          <w:rFonts w:ascii="Times New Roman" w:hAnsi="Times New Roman"/>
          <w:szCs w:val="24"/>
          <w:lang w:val="es-ES"/>
        </w:rPr>
        <w:t>s, objetivos y abordajes metodológicos</w:t>
      </w:r>
      <w:r w:rsidRPr="003737A0">
        <w:rPr>
          <w:rFonts w:ascii="Times New Roman" w:hAnsi="Times New Roman"/>
          <w:szCs w:val="24"/>
          <w:lang w:val="es-ES"/>
        </w:rPr>
        <w:t xml:space="preserve"> a partir de los intereses de los estudiantes y considerando los criterios rectores de relevancia y factibilidad académica. También facilitará herramientas vinculadas a la producción de textos en ciencias sociales, para construir el andamiaje del planteo y redacción del proyecto de tesis. </w:t>
      </w:r>
    </w:p>
    <w:p w14:paraId="73F89A46"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Pr>
          <w:rFonts w:ascii="Times New Roman" w:hAnsi="Times New Roman"/>
          <w:szCs w:val="24"/>
          <w:lang w:val="es-ES"/>
        </w:rPr>
        <w:t>La segunda unidad</w:t>
      </w:r>
      <w:r w:rsidRPr="003737A0">
        <w:rPr>
          <w:rFonts w:ascii="Times New Roman" w:hAnsi="Times New Roman"/>
          <w:szCs w:val="24"/>
          <w:lang w:val="es-ES"/>
        </w:rPr>
        <w:t xml:space="preserve"> se enfocará en el proceso dialógico entre el plan original de investigación y las tareas iniciales vinculadas al trabajo de campo. En este sentido se hará foco en las prácticas básicas que acompañan la apertura del trabajo de campo como así también en las estrategias metodológicas vinculadas a la recolección y análisis de datos retomando los debates sobre métodos cualitativos y cuantitativos. También en este tramo del curso se propiciarán herramientas teóricas para favorecer la reflexión y el eventual replanteo vinculado a decisiones de investigación centrales, como los conceptos seleccionados, la construcción de la muestra y el despliegue de argumentaciones lógicas. </w:t>
      </w:r>
    </w:p>
    <w:p w14:paraId="23436C7D"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sidRPr="003737A0">
        <w:rPr>
          <w:rFonts w:ascii="Times New Roman" w:hAnsi="Times New Roman"/>
          <w:szCs w:val="24"/>
          <w:lang w:val="es-ES"/>
        </w:rPr>
        <w:t xml:space="preserve">El tercer y último modulo se orientará a la producción del plan de tesis. A estos fines, se analizarán colectivamente los procesos de sistematización de los datos recabados hasta ese momento en diálogo con el refinamiento teórico, para concluir en la detección y construcción de las dimensiones que estructuran la investigación. En este punto se retomarán las reflexiones y el trabajo sobre las características propias de la escritura en ciencias sociales, en esta oportunidad enfocadas en la producción de un índice capitular. </w:t>
      </w:r>
    </w:p>
    <w:p w14:paraId="3BA67773" w14:textId="77777777" w:rsidR="00F2149E" w:rsidRPr="00A832FF" w:rsidRDefault="00F2149E">
      <w:pPr>
        <w:spacing w:line="240" w:lineRule="auto"/>
        <w:jc w:val="both"/>
        <w:rPr>
          <w:b/>
          <w:sz w:val="28"/>
          <w:szCs w:val="28"/>
          <w:lang w:val="es-ES"/>
        </w:rPr>
      </w:pPr>
    </w:p>
    <w:p w14:paraId="7C415077" w14:textId="77777777" w:rsidR="00F2149E" w:rsidRDefault="001A5117">
      <w:pPr>
        <w:spacing w:line="240" w:lineRule="auto"/>
        <w:jc w:val="both"/>
        <w:rPr>
          <w:b/>
          <w:sz w:val="28"/>
          <w:szCs w:val="28"/>
        </w:rPr>
      </w:pPr>
      <w:r>
        <w:rPr>
          <w:b/>
          <w:sz w:val="28"/>
          <w:szCs w:val="28"/>
        </w:rPr>
        <w:t>Objetivos</w:t>
      </w:r>
    </w:p>
    <w:p w14:paraId="6164D390" w14:textId="77777777" w:rsidR="00A832FF" w:rsidRPr="003737A0" w:rsidRDefault="00A832FF" w:rsidP="00A832FF">
      <w:pPr>
        <w:pStyle w:val="Textoindependiente3"/>
        <w:numPr>
          <w:ilvl w:val="0"/>
          <w:numId w:val="3"/>
        </w:numPr>
        <w:tabs>
          <w:tab w:val="clear" w:pos="270"/>
          <w:tab w:val="clear" w:pos="720"/>
          <w:tab w:val="left" w:pos="284"/>
        </w:tabs>
        <w:rPr>
          <w:rFonts w:ascii="Times New Roman" w:hAnsi="Times New Roman"/>
          <w:szCs w:val="24"/>
          <w:lang w:val="es-ES"/>
        </w:rPr>
      </w:pPr>
      <w:r w:rsidRPr="003737A0">
        <w:rPr>
          <w:rFonts w:ascii="Times New Roman" w:hAnsi="Times New Roman"/>
          <w:szCs w:val="24"/>
          <w:lang w:val="es-ES"/>
        </w:rPr>
        <w:t xml:space="preserve">Que los estudiantes reflexionen epistemológicamente acerca de la producción de conocimiento en las ciencias sociales. </w:t>
      </w:r>
    </w:p>
    <w:p w14:paraId="74151AEB" w14:textId="77777777" w:rsidR="00A832FF" w:rsidRPr="003737A0" w:rsidRDefault="00A832FF" w:rsidP="00A832FF">
      <w:pPr>
        <w:pStyle w:val="Textoindependiente3"/>
        <w:numPr>
          <w:ilvl w:val="0"/>
          <w:numId w:val="3"/>
        </w:numPr>
        <w:tabs>
          <w:tab w:val="clear" w:pos="270"/>
          <w:tab w:val="clear" w:pos="720"/>
          <w:tab w:val="left" w:pos="284"/>
        </w:tabs>
        <w:rPr>
          <w:rFonts w:ascii="Times New Roman" w:hAnsi="Times New Roman"/>
          <w:szCs w:val="24"/>
        </w:rPr>
      </w:pPr>
      <w:r w:rsidRPr="003737A0">
        <w:rPr>
          <w:rFonts w:ascii="Times New Roman" w:hAnsi="Times New Roman"/>
          <w:szCs w:val="24"/>
          <w:lang w:val="es-ES"/>
        </w:rPr>
        <w:t>Que los estudiantes conozcan y puedan aplicar distintos diseños de proyectos de investigación en ciencias sociales.</w:t>
      </w:r>
    </w:p>
    <w:p w14:paraId="68B6A0E1" w14:textId="77777777" w:rsidR="00A832FF" w:rsidRPr="003737A0" w:rsidRDefault="00A832FF" w:rsidP="00A832FF">
      <w:pPr>
        <w:pStyle w:val="Textoindependiente3"/>
        <w:numPr>
          <w:ilvl w:val="0"/>
          <w:numId w:val="3"/>
        </w:numPr>
        <w:tabs>
          <w:tab w:val="clear" w:pos="270"/>
          <w:tab w:val="clear" w:pos="720"/>
          <w:tab w:val="left" w:pos="284"/>
        </w:tabs>
        <w:rPr>
          <w:rFonts w:ascii="Times New Roman" w:hAnsi="Times New Roman"/>
          <w:szCs w:val="24"/>
        </w:rPr>
      </w:pPr>
      <w:r w:rsidRPr="003737A0">
        <w:rPr>
          <w:rFonts w:ascii="Times New Roman" w:hAnsi="Times New Roman"/>
          <w:szCs w:val="24"/>
          <w:lang w:val="es-ES"/>
        </w:rPr>
        <w:t>Que los estudiantes identifiquen las distintas estrategias metodológicas (cuantitativas-cualitativas) conociendo sus alcances, límites y posibilidades de aplicación.</w:t>
      </w:r>
    </w:p>
    <w:p w14:paraId="4146CD27" w14:textId="77777777" w:rsidR="00A832FF" w:rsidRPr="003737A0" w:rsidRDefault="00A832FF" w:rsidP="00A832FF">
      <w:pPr>
        <w:pStyle w:val="Textoindependiente3"/>
        <w:numPr>
          <w:ilvl w:val="0"/>
          <w:numId w:val="3"/>
        </w:numPr>
        <w:tabs>
          <w:tab w:val="clear" w:pos="270"/>
          <w:tab w:val="clear" w:pos="720"/>
          <w:tab w:val="left" w:pos="284"/>
        </w:tabs>
        <w:rPr>
          <w:rFonts w:ascii="Times New Roman" w:hAnsi="Times New Roman"/>
          <w:szCs w:val="24"/>
        </w:rPr>
      </w:pPr>
      <w:r w:rsidRPr="003737A0">
        <w:rPr>
          <w:rFonts w:ascii="Times New Roman" w:hAnsi="Times New Roman"/>
          <w:szCs w:val="24"/>
        </w:rPr>
        <w:t>Que los estudiantes conozcan herramientas para la recolección y análisis de datos y puedan planificar un trabajo de campo.</w:t>
      </w:r>
    </w:p>
    <w:p w14:paraId="54391CD8" w14:textId="77777777" w:rsidR="00A832FF" w:rsidRPr="003737A0" w:rsidRDefault="00A832FF" w:rsidP="00A832FF">
      <w:pPr>
        <w:pStyle w:val="Textoindependiente3"/>
        <w:numPr>
          <w:ilvl w:val="0"/>
          <w:numId w:val="3"/>
        </w:numPr>
        <w:tabs>
          <w:tab w:val="clear" w:pos="270"/>
          <w:tab w:val="clear" w:pos="720"/>
          <w:tab w:val="left" w:pos="284"/>
        </w:tabs>
        <w:rPr>
          <w:rFonts w:ascii="Times New Roman" w:hAnsi="Times New Roman"/>
          <w:szCs w:val="24"/>
        </w:rPr>
      </w:pPr>
      <w:r w:rsidRPr="003737A0">
        <w:rPr>
          <w:rFonts w:ascii="Times New Roman" w:hAnsi="Times New Roman"/>
          <w:szCs w:val="24"/>
        </w:rPr>
        <w:t>Que los estudiantes desarrollen proyectos de trabajo final y planes de tesis en el que integren los conocimientos adquiridos en el seminario-taller.</w:t>
      </w:r>
    </w:p>
    <w:p w14:paraId="23E8633B" w14:textId="77777777" w:rsidR="00F2149E" w:rsidRDefault="00F2149E">
      <w:pPr>
        <w:spacing w:line="240" w:lineRule="auto"/>
        <w:jc w:val="both"/>
        <w:rPr>
          <w:b/>
          <w:sz w:val="28"/>
          <w:szCs w:val="28"/>
        </w:rPr>
      </w:pPr>
    </w:p>
    <w:p w14:paraId="2533819D" w14:textId="77777777" w:rsidR="00F2149E" w:rsidRDefault="001A5117">
      <w:pPr>
        <w:spacing w:line="240" w:lineRule="auto"/>
        <w:jc w:val="both"/>
        <w:rPr>
          <w:b/>
          <w:sz w:val="28"/>
          <w:szCs w:val="28"/>
        </w:rPr>
      </w:pPr>
      <w:r>
        <w:rPr>
          <w:b/>
          <w:sz w:val="28"/>
          <w:szCs w:val="28"/>
        </w:rPr>
        <w:t>Unidades</w:t>
      </w:r>
    </w:p>
    <w:p w14:paraId="184D4A39" w14:textId="77777777" w:rsidR="00A832FF" w:rsidRPr="003737A0" w:rsidRDefault="00A832FF" w:rsidP="00A832FF">
      <w:pPr>
        <w:pStyle w:val="Textoindependiente3"/>
        <w:tabs>
          <w:tab w:val="clear" w:pos="270"/>
          <w:tab w:val="left" w:pos="284"/>
        </w:tabs>
        <w:rPr>
          <w:rFonts w:ascii="Times New Roman" w:hAnsi="Times New Roman"/>
          <w:b/>
          <w:szCs w:val="24"/>
        </w:rPr>
      </w:pPr>
      <w:r>
        <w:rPr>
          <w:rFonts w:ascii="Times New Roman" w:hAnsi="Times New Roman"/>
          <w:b/>
          <w:szCs w:val="24"/>
        </w:rPr>
        <w:t xml:space="preserve">Unidad </w:t>
      </w:r>
      <w:r w:rsidRPr="003737A0">
        <w:rPr>
          <w:rFonts w:ascii="Times New Roman" w:hAnsi="Times New Roman"/>
          <w:b/>
          <w:szCs w:val="24"/>
        </w:rPr>
        <w:t xml:space="preserve">1.  </w:t>
      </w:r>
      <w:r>
        <w:rPr>
          <w:rFonts w:ascii="Times New Roman" w:hAnsi="Times New Roman"/>
          <w:b/>
          <w:szCs w:val="24"/>
        </w:rPr>
        <w:t xml:space="preserve">Decisiones fundamentales en el </w:t>
      </w:r>
      <w:r w:rsidRPr="003737A0">
        <w:rPr>
          <w:rFonts w:ascii="Times New Roman" w:hAnsi="Times New Roman"/>
          <w:b/>
          <w:szCs w:val="24"/>
        </w:rPr>
        <w:t>diseño de investigación</w:t>
      </w:r>
    </w:p>
    <w:p w14:paraId="68252341" w14:textId="77777777" w:rsidR="00A832FF" w:rsidRPr="003737A0" w:rsidRDefault="00A832FF" w:rsidP="00A832FF">
      <w:pPr>
        <w:pStyle w:val="Textoindependiente3"/>
        <w:tabs>
          <w:tab w:val="clear" w:pos="270"/>
          <w:tab w:val="left" w:pos="284"/>
        </w:tabs>
        <w:rPr>
          <w:rFonts w:ascii="Times New Roman" w:hAnsi="Times New Roman"/>
          <w:szCs w:val="24"/>
        </w:rPr>
      </w:pPr>
    </w:p>
    <w:p w14:paraId="73C65771"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sidRPr="003737A0">
        <w:rPr>
          <w:rFonts w:ascii="Times New Roman" w:hAnsi="Times New Roman"/>
          <w:szCs w:val="24"/>
          <w:lang w:val="es-ES"/>
        </w:rPr>
        <w:t>De la idea al proyecto. Propósitos</w:t>
      </w:r>
      <w:r>
        <w:rPr>
          <w:rFonts w:ascii="Times New Roman" w:hAnsi="Times New Roman"/>
          <w:szCs w:val="24"/>
          <w:lang w:val="es-ES"/>
        </w:rPr>
        <w:t>.</w:t>
      </w:r>
      <w:r w:rsidRPr="003737A0">
        <w:rPr>
          <w:rFonts w:ascii="Times New Roman" w:hAnsi="Times New Roman"/>
          <w:szCs w:val="24"/>
          <w:lang w:val="es-ES"/>
        </w:rPr>
        <w:t xml:space="preserve"> Elección del tema</w:t>
      </w:r>
      <w:r>
        <w:rPr>
          <w:rFonts w:ascii="Times New Roman" w:hAnsi="Times New Roman"/>
          <w:szCs w:val="24"/>
          <w:lang w:val="es-ES"/>
        </w:rPr>
        <w:t xml:space="preserve"> bajo los c</w:t>
      </w:r>
      <w:r w:rsidRPr="003737A0">
        <w:rPr>
          <w:rFonts w:ascii="Times New Roman" w:hAnsi="Times New Roman"/>
          <w:szCs w:val="24"/>
          <w:lang w:val="es-ES"/>
        </w:rPr>
        <w:t xml:space="preserve">riterios de </w:t>
      </w:r>
      <w:r>
        <w:rPr>
          <w:rFonts w:ascii="Times New Roman" w:hAnsi="Times New Roman"/>
          <w:szCs w:val="24"/>
          <w:lang w:val="es-ES"/>
        </w:rPr>
        <w:t>f</w:t>
      </w:r>
      <w:r w:rsidRPr="003737A0">
        <w:rPr>
          <w:rFonts w:ascii="Times New Roman" w:hAnsi="Times New Roman"/>
          <w:szCs w:val="24"/>
          <w:lang w:val="es-ES"/>
        </w:rPr>
        <w:t xml:space="preserve">actibilidad y </w:t>
      </w:r>
      <w:r>
        <w:rPr>
          <w:rFonts w:ascii="Times New Roman" w:hAnsi="Times New Roman"/>
          <w:szCs w:val="24"/>
          <w:lang w:val="es-ES"/>
        </w:rPr>
        <w:t>r</w:t>
      </w:r>
      <w:r w:rsidRPr="003737A0">
        <w:rPr>
          <w:rFonts w:ascii="Times New Roman" w:hAnsi="Times New Roman"/>
          <w:szCs w:val="24"/>
          <w:lang w:val="es-ES"/>
        </w:rPr>
        <w:t xml:space="preserve">elevancia. </w:t>
      </w:r>
      <w:r>
        <w:rPr>
          <w:rFonts w:ascii="Times New Roman" w:hAnsi="Times New Roman"/>
          <w:szCs w:val="24"/>
          <w:lang w:val="es-ES"/>
        </w:rPr>
        <w:t>La r</w:t>
      </w:r>
      <w:r w:rsidRPr="003737A0">
        <w:rPr>
          <w:rFonts w:ascii="Times New Roman" w:hAnsi="Times New Roman"/>
          <w:szCs w:val="24"/>
          <w:lang w:val="es-ES"/>
        </w:rPr>
        <w:t xml:space="preserve">evisión de la literatura </w:t>
      </w:r>
      <w:r>
        <w:rPr>
          <w:rFonts w:ascii="Times New Roman" w:hAnsi="Times New Roman"/>
          <w:szCs w:val="24"/>
          <w:lang w:val="es-ES"/>
        </w:rPr>
        <w:t xml:space="preserve">Construcción de un </w:t>
      </w:r>
      <w:r w:rsidRPr="003737A0">
        <w:rPr>
          <w:rFonts w:ascii="Times New Roman" w:hAnsi="Times New Roman"/>
          <w:szCs w:val="24"/>
          <w:lang w:val="es-ES"/>
        </w:rPr>
        <w:t xml:space="preserve">Marco teórico y/o contexto conceptual. </w:t>
      </w:r>
      <w:r w:rsidRPr="00D85BAC">
        <w:rPr>
          <w:rFonts w:ascii="Times New Roman" w:hAnsi="Times New Roman"/>
          <w:szCs w:val="24"/>
          <w:lang w:val="es-ES"/>
        </w:rPr>
        <w:t xml:space="preserve">Delimitación del problema. Objetivos generales y específicos. Hipótesis de investigación. Construcción de abordajes metodológicos preliminares. </w:t>
      </w:r>
    </w:p>
    <w:p w14:paraId="1B157A4C" w14:textId="77777777" w:rsidR="00A832FF" w:rsidRPr="003737A0" w:rsidRDefault="00A832FF" w:rsidP="00A832FF">
      <w:pPr>
        <w:pStyle w:val="Textoindependiente3"/>
        <w:tabs>
          <w:tab w:val="clear" w:pos="270"/>
          <w:tab w:val="left" w:pos="284"/>
        </w:tabs>
        <w:rPr>
          <w:rFonts w:ascii="Times New Roman" w:hAnsi="Times New Roman"/>
          <w:szCs w:val="24"/>
          <w:lang w:val="es-ES"/>
        </w:rPr>
      </w:pPr>
    </w:p>
    <w:p w14:paraId="22016CFC" w14:textId="77777777" w:rsidR="00A832FF" w:rsidRPr="003737A0" w:rsidRDefault="00A832FF" w:rsidP="00A832FF">
      <w:pPr>
        <w:pStyle w:val="Textoindependiente3"/>
        <w:tabs>
          <w:tab w:val="clear" w:pos="270"/>
          <w:tab w:val="left" w:pos="284"/>
        </w:tabs>
        <w:rPr>
          <w:rFonts w:ascii="Times New Roman" w:hAnsi="Times New Roman"/>
          <w:szCs w:val="24"/>
          <w:u w:val="single"/>
        </w:rPr>
      </w:pPr>
      <w:r w:rsidRPr="003737A0">
        <w:rPr>
          <w:rFonts w:ascii="Times New Roman" w:hAnsi="Times New Roman"/>
          <w:szCs w:val="24"/>
          <w:u w:val="single"/>
        </w:rPr>
        <w:t>Bibliografía básica</w:t>
      </w:r>
    </w:p>
    <w:p w14:paraId="2BBEBBF1" w14:textId="77777777" w:rsidR="00A832FF" w:rsidRPr="003737A0" w:rsidRDefault="00A832FF" w:rsidP="00A832FF">
      <w:pPr>
        <w:pStyle w:val="Textoindependiente3"/>
        <w:tabs>
          <w:tab w:val="clear" w:pos="270"/>
          <w:tab w:val="left" w:pos="284"/>
        </w:tabs>
        <w:rPr>
          <w:rFonts w:ascii="Times New Roman" w:hAnsi="Times New Roman"/>
          <w:szCs w:val="24"/>
          <w:lang w:val="es-ES"/>
        </w:rPr>
      </w:pPr>
    </w:p>
    <w:p w14:paraId="4F3CCF76" w14:textId="77777777" w:rsidR="00A832FF" w:rsidRPr="003737A0" w:rsidRDefault="00A832FF" w:rsidP="00A832FF">
      <w:pPr>
        <w:pStyle w:val="Textoindependiente3"/>
        <w:tabs>
          <w:tab w:val="clear" w:pos="270"/>
          <w:tab w:val="left" w:pos="284"/>
        </w:tabs>
        <w:rPr>
          <w:rFonts w:ascii="Times New Roman" w:hAnsi="Times New Roman"/>
          <w:szCs w:val="24"/>
          <w:lang w:val="es-ES"/>
        </w:rPr>
      </w:pPr>
      <w:proofErr w:type="spellStart"/>
      <w:r w:rsidRPr="003737A0">
        <w:rPr>
          <w:rFonts w:ascii="Times New Roman" w:hAnsi="Times New Roman"/>
          <w:szCs w:val="24"/>
          <w:lang w:val="es-ES"/>
        </w:rPr>
        <w:t>Archenti</w:t>
      </w:r>
      <w:proofErr w:type="spellEnd"/>
      <w:r w:rsidRPr="003737A0">
        <w:rPr>
          <w:rFonts w:ascii="Times New Roman" w:hAnsi="Times New Roman"/>
          <w:szCs w:val="24"/>
          <w:lang w:val="es-ES"/>
        </w:rPr>
        <w:t xml:space="preserve">, N. (2007). El papel de la teoría en la investigación social. En </w:t>
      </w:r>
      <w:proofErr w:type="spellStart"/>
      <w:r w:rsidRPr="003737A0">
        <w:rPr>
          <w:rFonts w:ascii="Times New Roman" w:hAnsi="Times New Roman"/>
          <w:szCs w:val="24"/>
          <w:lang w:val="es-ES"/>
        </w:rPr>
        <w:t>Marradi</w:t>
      </w:r>
      <w:proofErr w:type="spellEnd"/>
      <w:r w:rsidRPr="003737A0">
        <w:rPr>
          <w:rFonts w:ascii="Times New Roman" w:hAnsi="Times New Roman"/>
          <w:szCs w:val="24"/>
          <w:lang w:val="es-ES"/>
        </w:rPr>
        <w:t xml:space="preserve">, </w:t>
      </w:r>
      <w:proofErr w:type="spellStart"/>
      <w:r w:rsidRPr="003737A0">
        <w:rPr>
          <w:rFonts w:ascii="Times New Roman" w:hAnsi="Times New Roman"/>
          <w:szCs w:val="24"/>
          <w:lang w:val="es-ES"/>
        </w:rPr>
        <w:t>Archenti</w:t>
      </w:r>
      <w:proofErr w:type="spellEnd"/>
      <w:r w:rsidRPr="003737A0">
        <w:rPr>
          <w:rFonts w:ascii="Times New Roman" w:hAnsi="Times New Roman"/>
          <w:szCs w:val="24"/>
          <w:lang w:val="es-ES"/>
        </w:rPr>
        <w:t xml:space="preserve"> y </w:t>
      </w:r>
      <w:proofErr w:type="spellStart"/>
      <w:r w:rsidRPr="003737A0">
        <w:rPr>
          <w:rFonts w:ascii="Times New Roman" w:hAnsi="Times New Roman"/>
          <w:szCs w:val="24"/>
          <w:lang w:val="es-ES"/>
        </w:rPr>
        <w:t>Piovani</w:t>
      </w:r>
      <w:proofErr w:type="spellEnd"/>
      <w:r w:rsidRPr="003737A0">
        <w:rPr>
          <w:rFonts w:ascii="Times New Roman" w:hAnsi="Times New Roman"/>
          <w:szCs w:val="24"/>
          <w:lang w:val="es-ES"/>
        </w:rPr>
        <w:t xml:space="preserve"> </w:t>
      </w:r>
      <w:r w:rsidRPr="003737A0">
        <w:rPr>
          <w:rFonts w:ascii="Times New Roman" w:hAnsi="Times New Roman"/>
          <w:i/>
          <w:szCs w:val="24"/>
          <w:lang w:val="es-ES"/>
        </w:rPr>
        <w:t>Metodología de las ciencias sociales</w:t>
      </w:r>
      <w:r w:rsidRPr="003737A0">
        <w:rPr>
          <w:rFonts w:ascii="Times New Roman" w:hAnsi="Times New Roman"/>
          <w:szCs w:val="24"/>
          <w:lang w:val="es-ES"/>
        </w:rPr>
        <w:t xml:space="preserve"> (61-69). </w:t>
      </w:r>
      <w:r w:rsidRPr="003737A0">
        <w:rPr>
          <w:rFonts w:ascii="Times New Roman" w:hAnsi="Times New Roman"/>
          <w:szCs w:val="24"/>
        </w:rPr>
        <w:t>Buenos Aires: Emecé Editores</w:t>
      </w:r>
    </w:p>
    <w:p w14:paraId="6AEFC392" w14:textId="00AF791F" w:rsidR="00A832FF" w:rsidRDefault="00A832FF" w:rsidP="00A832FF">
      <w:pPr>
        <w:pStyle w:val="Textoindependiente3"/>
        <w:tabs>
          <w:tab w:val="clear" w:pos="270"/>
          <w:tab w:val="left" w:pos="284"/>
        </w:tabs>
        <w:rPr>
          <w:rFonts w:ascii="Times New Roman" w:hAnsi="Times New Roman"/>
          <w:szCs w:val="24"/>
          <w:lang w:val="es-ES"/>
        </w:rPr>
      </w:pPr>
      <w:r w:rsidRPr="003737A0">
        <w:rPr>
          <w:rFonts w:ascii="Times New Roman" w:hAnsi="Times New Roman"/>
          <w:szCs w:val="24"/>
          <w:lang w:val="es-ES"/>
        </w:rPr>
        <w:t>G</w:t>
      </w:r>
      <w:r w:rsidR="006C5B4F">
        <w:rPr>
          <w:rFonts w:ascii="Times New Roman" w:hAnsi="Times New Roman"/>
          <w:szCs w:val="24"/>
          <w:lang w:val="es-ES"/>
        </w:rPr>
        <w:t>arcía Herrero, G y Ramírez Navarro</w:t>
      </w:r>
      <w:r w:rsidRPr="003737A0">
        <w:rPr>
          <w:rFonts w:ascii="Times New Roman" w:hAnsi="Times New Roman"/>
          <w:szCs w:val="24"/>
          <w:lang w:val="es-ES"/>
        </w:rPr>
        <w:t xml:space="preserve">, J. (2009) </w:t>
      </w:r>
      <w:r w:rsidRPr="003737A0">
        <w:rPr>
          <w:rFonts w:ascii="Times New Roman" w:hAnsi="Times New Roman"/>
          <w:i/>
          <w:szCs w:val="24"/>
          <w:lang w:val="es-ES"/>
        </w:rPr>
        <w:t xml:space="preserve">Manual práctico para elaborar proyectos sociales. </w:t>
      </w:r>
      <w:r w:rsidRPr="003737A0">
        <w:rPr>
          <w:rFonts w:ascii="Times New Roman" w:hAnsi="Times New Roman"/>
          <w:szCs w:val="24"/>
          <w:lang w:val="es-ES"/>
        </w:rPr>
        <w:t>Madrid: Siglo XXI (caps. Intervención grupal, intervención comunitaria, acción investigación pp. 130-199)</w:t>
      </w:r>
    </w:p>
    <w:p w14:paraId="630819B4" w14:textId="77777777" w:rsidR="006C5B4F" w:rsidRPr="003737A0" w:rsidRDefault="006C5B4F" w:rsidP="00A832FF">
      <w:pPr>
        <w:pStyle w:val="Textoindependiente3"/>
        <w:tabs>
          <w:tab w:val="clear" w:pos="270"/>
          <w:tab w:val="left" w:pos="284"/>
        </w:tabs>
        <w:rPr>
          <w:rFonts w:ascii="Times New Roman" w:hAnsi="Times New Roman"/>
          <w:szCs w:val="24"/>
          <w:lang w:val="es-ES"/>
        </w:rPr>
      </w:pPr>
    </w:p>
    <w:p w14:paraId="3618C98E" w14:textId="4A0DF34A" w:rsidR="006C5B4F" w:rsidRDefault="00A832FF" w:rsidP="006C5B4F">
      <w:pPr>
        <w:spacing w:line="276" w:lineRule="auto"/>
        <w:contextualSpacing/>
        <w:jc w:val="both"/>
        <w:rPr>
          <w:rFonts w:ascii="Times New Roman" w:hAnsi="Times New Roman"/>
          <w:sz w:val="24"/>
          <w:szCs w:val="24"/>
        </w:rPr>
      </w:pPr>
      <w:r w:rsidRPr="00C76C5B">
        <w:rPr>
          <w:rFonts w:ascii="Times New Roman" w:hAnsi="Times New Roman"/>
          <w:sz w:val="24"/>
          <w:szCs w:val="24"/>
          <w:lang w:val="es-ES"/>
        </w:rPr>
        <w:t xml:space="preserve">Guba, </w:t>
      </w:r>
      <w:proofErr w:type="spellStart"/>
      <w:r w:rsidRPr="00C76C5B">
        <w:rPr>
          <w:rFonts w:ascii="Times New Roman" w:hAnsi="Times New Roman"/>
          <w:sz w:val="24"/>
          <w:szCs w:val="24"/>
          <w:lang w:val="es-ES"/>
        </w:rPr>
        <w:t>Egon</w:t>
      </w:r>
      <w:proofErr w:type="spellEnd"/>
      <w:r w:rsidRPr="00C76C5B">
        <w:rPr>
          <w:rFonts w:ascii="Times New Roman" w:hAnsi="Times New Roman"/>
          <w:sz w:val="24"/>
          <w:szCs w:val="24"/>
          <w:lang w:val="es-ES"/>
        </w:rPr>
        <w:t xml:space="preserve"> y </w:t>
      </w:r>
      <w:proofErr w:type="spellStart"/>
      <w:r w:rsidRPr="00C76C5B">
        <w:rPr>
          <w:rFonts w:ascii="Times New Roman" w:hAnsi="Times New Roman"/>
          <w:sz w:val="24"/>
          <w:szCs w:val="24"/>
          <w:lang w:val="es-ES"/>
        </w:rPr>
        <w:t>Yvonna</w:t>
      </w:r>
      <w:proofErr w:type="spellEnd"/>
      <w:r w:rsidRPr="00C76C5B">
        <w:rPr>
          <w:rFonts w:ascii="Times New Roman" w:hAnsi="Times New Roman"/>
          <w:sz w:val="24"/>
          <w:szCs w:val="24"/>
          <w:lang w:val="es-ES"/>
        </w:rPr>
        <w:t xml:space="preserve"> Lincoln. </w:t>
      </w:r>
      <w:r w:rsidRPr="00C76C5B">
        <w:rPr>
          <w:rFonts w:ascii="Times New Roman" w:hAnsi="Times New Roman"/>
          <w:sz w:val="24"/>
          <w:szCs w:val="24"/>
          <w:lang w:val="en-US"/>
        </w:rPr>
        <w:t xml:space="preserve">(1994). Competing paradigms in qualitative research. </w:t>
      </w:r>
      <w:proofErr w:type="spellStart"/>
      <w:r w:rsidRPr="00C76C5B">
        <w:rPr>
          <w:rFonts w:ascii="Times New Roman" w:hAnsi="Times New Roman"/>
          <w:sz w:val="24"/>
          <w:szCs w:val="24"/>
          <w:lang w:val="en-US"/>
        </w:rPr>
        <w:t>En</w:t>
      </w:r>
      <w:proofErr w:type="spellEnd"/>
      <w:r w:rsidRPr="00C76C5B">
        <w:rPr>
          <w:rFonts w:ascii="Times New Roman" w:hAnsi="Times New Roman"/>
          <w:sz w:val="24"/>
          <w:szCs w:val="24"/>
          <w:lang w:val="en-US"/>
        </w:rPr>
        <w:t xml:space="preserve"> Denzin, Norman y Lincoln, </w:t>
      </w:r>
      <w:proofErr w:type="spellStart"/>
      <w:r w:rsidRPr="00C76C5B">
        <w:rPr>
          <w:rFonts w:ascii="Times New Roman" w:hAnsi="Times New Roman"/>
          <w:sz w:val="24"/>
          <w:szCs w:val="24"/>
          <w:lang w:val="en-US"/>
        </w:rPr>
        <w:t>Yvonna</w:t>
      </w:r>
      <w:proofErr w:type="spellEnd"/>
      <w:r w:rsidRPr="00C76C5B">
        <w:rPr>
          <w:rFonts w:ascii="Times New Roman" w:hAnsi="Times New Roman"/>
          <w:sz w:val="24"/>
          <w:szCs w:val="24"/>
          <w:lang w:val="en-US"/>
        </w:rPr>
        <w:t xml:space="preserve"> (Eds.), </w:t>
      </w:r>
      <w:r w:rsidRPr="00C76C5B">
        <w:rPr>
          <w:rFonts w:ascii="Times New Roman" w:hAnsi="Times New Roman"/>
          <w:i/>
          <w:sz w:val="24"/>
          <w:szCs w:val="24"/>
          <w:lang w:val="en-US"/>
        </w:rPr>
        <w:t>Handbook of qualitative research</w:t>
      </w:r>
      <w:r w:rsidRPr="00C76C5B">
        <w:rPr>
          <w:rFonts w:ascii="Times New Roman" w:hAnsi="Times New Roman"/>
          <w:sz w:val="24"/>
          <w:szCs w:val="24"/>
          <w:lang w:val="en-US"/>
        </w:rPr>
        <w:t xml:space="preserve"> (105-117). </w:t>
      </w:r>
      <w:r w:rsidRPr="00C76C5B">
        <w:rPr>
          <w:rFonts w:ascii="Times New Roman" w:hAnsi="Times New Roman"/>
          <w:sz w:val="24"/>
          <w:szCs w:val="24"/>
        </w:rPr>
        <w:t>California: Sage</w:t>
      </w:r>
      <w:r w:rsidR="006C5B4F">
        <w:rPr>
          <w:rFonts w:ascii="Times New Roman" w:hAnsi="Times New Roman"/>
          <w:sz w:val="24"/>
          <w:szCs w:val="24"/>
        </w:rPr>
        <w:t xml:space="preserve"> </w:t>
      </w:r>
      <w:proofErr w:type="spellStart"/>
      <w:r w:rsidRPr="00C76C5B">
        <w:rPr>
          <w:rFonts w:ascii="Times New Roman" w:hAnsi="Times New Roman"/>
          <w:sz w:val="24"/>
          <w:szCs w:val="24"/>
        </w:rPr>
        <w:t>publications</w:t>
      </w:r>
      <w:proofErr w:type="spellEnd"/>
      <w:r w:rsidRPr="00C76C5B">
        <w:rPr>
          <w:rFonts w:ascii="Times New Roman" w:hAnsi="Times New Roman"/>
          <w:sz w:val="24"/>
          <w:szCs w:val="24"/>
        </w:rPr>
        <w:t>.</w:t>
      </w:r>
    </w:p>
    <w:p w14:paraId="143B29F0" w14:textId="77777777" w:rsidR="006C5B4F" w:rsidRDefault="006C5B4F" w:rsidP="006C5B4F">
      <w:pPr>
        <w:spacing w:line="276" w:lineRule="auto"/>
        <w:contextualSpacing/>
        <w:jc w:val="both"/>
        <w:rPr>
          <w:rFonts w:ascii="Times New Roman" w:hAnsi="Times New Roman"/>
          <w:sz w:val="24"/>
          <w:szCs w:val="24"/>
        </w:rPr>
      </w:pPr>
    </w:p>
    <w:p w14:paraId="26C393EA" w14:textId="5DE1C63F" w:rsidR="006C5B4F" w:rsidRPr="006C5B4F" w:rsidRDefault="00A832FF" w:rsidP="006C5B4F">
      <w:pPr>
        <w:spacing w:line="276" w:lineRule="auto"/>
        <w:contextualSpacing/>
        <w:jc w:val="both"/>
        <w:rPr>
          <w:rFonts w:ascii="Times New Roman" w:hAnsi="Times New Roman"/>
          <w:sz w:val="24"/>
          <w:szCs w:val="24"/>
          <w:lang w:val="es-ES"/>
        </w:rPr>
      </w:pPr>
      <w:r w:rsidRPr="006C5B4F">
        <w:rPr>
          <w:rFonts w:ascii="Times New Roman" w:hAnsi="Times New Roman"/>
          <w:sz w:val="24"/>
          <w:szCs w:val="24"/>
          <w:lang w:val="es-ES"/>
        </w:rPr>
        <w:t>Palladino, E (1999) Como diseñar y elaborar proyectos: elaboración, planificación, evaluación. Buenos Aires: Espacio</w:t>
      </w:r>
      <w:r w:rsidR="006C5B4F" w:rsidRPr="006C5B4F">
        <w:rPr>
          <w:rFonts w:ascii="Times New Roman" w:hAnsi="Times New Roman"/>
          <w:sz w:val="24"/>
          <w:szCs w:val="24"/>
          <w:lang w:val="es-ES"/>
        </w:rPr>
        <w:t xml:space="preserve">. </w:t>
      </w:r>
      <w:r w:rsidRPr="006C5B4F">
        <w:rPr>
          <w:rFonts w:ascii="Times New Roman" w:hAnsi="Times New Roman"/>
          <w:sz w:val="24"/>
          <w:szCs w:val="24"/>
          <w:lang w:val="es-ES"/>
        </w:rPr>
        <w:t xml:space="preserve"> </w:t>
      </w:r>
    </w:p>
    <w:p w14:paraId="601D6FD6" w14:textId="77777777" w:rsidR="006C5B4F" w:rsidRDefault="006C5B4F" w:rsidP="006C5B4F">
      <w:pPr>
        <w:spacing w:line="276" w:lineRule="auto"/>
        <w:contextualSpacing/>
        <w:jc w:val="both"/>
        <w:rPr>
          <w:rFonts w:ascii="Times New Roman" w:hAnsi="Times New Roman"/>
          <w:szCs w:val="24"/>
          <w:lang w:val="es-ES"/>
        </w:rPr>
      </w:pPr>
    </w:p>
    <w:p w14:paraId="4400134C" w14:textId="2A189885" w:rsidR="00A832FF" w:rsidRPr="006C5B4F" w:rsidRDefault="00A832FF" w:rsidP="006C5B4F">
      <w:pPr>
        <w:spacing w:line="276" w:lineRule="auto"/>
        <w:contextualSpacing/>
        <w:jc w:val="both"/>
        <w:rPr>
          <w:rFonts w:ascii="Times New Roman" w:hAnsi="Times New Roman"/>
          <w:sz w:val="24"/>
          <w:szCs w:val="24"/>
        </w:rPr>
      </w:pPr>
      <w:r w:rsidRPr="003737A0">
        <w:rPr>
          <w:rFonts w:ascii="Times New Roman" w:hAnsi="Times New Roman"/>
          <w:szCs w:val="24"/>
          <w:lang w:val="es-ES"/>
        </w:rPr>
        <w:t>R</w:t>
      </w:r>
      <w:r w:rsidR="006C5B4F">
        <w:rPr>
          <w:rFonts w:ascii="Times New Roman" w:hAnsi="Times New Roman"/>
          <w:szCs w:val="24"/>
          <w:lang w:val="es-ES"/>
        </w:rPr>
        <w:t>aya Diez</w:t>
      </w:r>
      <w:r w:rsidRPr="003737A0">
        <w:rPr>
          <w:rFonts w:ascii="Times New Roman" w:hAnsi="Times New Roman"/>
          <w:szCs w:val="24"/>
          <w:lang w:val="es-ES"/>
        </w:rPr>
        <w:t>, E. (2011) De la idea al proyecto. Estrategias para la construcción de posibilidades de intervención social. En E. RAYA DIEZ (</w:t>
      </w:r>
      <w:proofErr w:type="spellStart"/>
      <w:r w:rsidRPr="003737A0">
        <w:rPr>
          <w:rFonts w:ascii="Times New Roman" w:hAnsi="Times New Roman"/>
          <w:szCs w:val="24"/>
          <w:lang w:val="es-ES"/>
        </w:rPr>
        <w:t>comp.</w:t>
      </w:r>
      <w:proofErr w:type="spellEnd"/>
      <w:r w:rsidRPr="003737A0">
        <w:rPr>
          <w:rFonts w:ascii="Times New Roman" w:hAnsi="Times New Roman"/>
          <w:szCs w:val="24"/>
          <w:lang w:val="es-ES"/>
        </w:rPr>
        <w:t xml:space="preserve">) </w:t>
      </w:r>
      <w:r w:rsidRPr="003737A0">
        <w:rPr>
          <w:rFonts w:ascii="Times New Roman" w:hAnsi="Times New Roman"/>
          <w:i/>
          <w:szCs w:val="24"/>
          <w:lang w:val="es-ES"/>
        </w:rPr>
        <w:t xml:space="preserve">Herramientas para el diseño de proyectos sociales. </w:t>
      </w:r>
      <w:r w:rsidRPr="003737A0">
        <w:rPr>
          <w:rFonts w:ascii="Times New Roman" w:hAnsi="Times New Roman"/>
          <w:szCs w:val="24"/>
          <w:lang w:val="es-ES"/>
        </w:rPr>
        <w:t xml:space="preserve"> La Rioja: Universidad de La Rioja. Pp. 11.25</w:t>
      </w:r>
    </w:p>
    <w:p w14:paraId="2B14ACE5" w14:textId="77777777" w:rsidR="006C5B4F" w:rsidRDefault="006C5B4F" w:rsidP="00A832FF">
      <w:pPr>
        <w:suppressAutoHyphens/>
        <w:spacing w:after="120" w:line="276" w:lineRule="auto"/>
        <w:contextualSpacing/>
        <w:jc w:val="both"/>
        <w:rPr>
          <w:rFonts w:ascii="Times New Roman" w:hAnsi="Times New Roman"/>
          <w:sz w:val="24"/>
          <w:szCs w:val="24"/>
          <w:lang w:val="es-ES" w:eastAsia="en-US"/>
        </w:rPr>
      </w:pPr>
    </w:p>
    <w:p w14:paraId="61D8BCF8" w14:textId="01E31B21" w:rsidR="006C5B4F" w:rsidRDefault="00A832FF" w:rsidP="006C5B4F">
      <w:pPr>
        <w:suppressAutoHyphens/>
        <w:spacing w:after="120" w:line="276" w:lineRule="auto"/>
        <w:contextualSpacing/>
        <w:jc w:val="both"/>
        <w:rPr>
          <w:rFonts w:ascii="Times New Roman" w:hAnsi="Times New Roman"/>
          <w:sz w:val="24"/>
          <w:szCs w:val="24"/>
          <w:lang w:eastAsia="en-US"/>
        </w:rPr>
      </w:pPr>
      <w:proofErr w:type="spellStart"/>
      <w:r w:rsidRPr="005F098B">
        <w:rPr>
          <w:rFonts w:ascii="Times New Roman" w:hAnsi="Times New Roman"/>
          <w:sz w:val="24"/>
          <w:szCs w:val="24"/>
          <w:lang w:val="es-ES" w:eastAsia="en-US"/>
        </w:rPr>
        <w:t>S</w:t>
      </w:r>
      <w:r w:rsidR="006C5B4F">
        <w:rPr>
          <w:rFonts w:ascii="Times New Roman" w:hAnsi="Times New Roman"/>
          <w:sz w:val="24"/>
          <w:szCs w:val="24"/>
          <w:lang w:val="es-ES" w:eastAsia="en-US"/>
        </w:rPr>
        <w:t>autú</w:t>
      </w:r>
      <w:proofErr w:type="spellEnd"/>
      <w:r w:rsidRPr="005F098B">
        <w:rPr>
          <w:rFonts w:ascii="Times New Roman" w:hAnsi="Times New Roman"/>
          <w:sz w:val="24"/>
          <w:szCs w:val="24"/>
          <w:lang w:val="es-ES" w:eastAsia="en-US"/>
        </w:rPr>
        <w:t xml:space="preserve">, R. (2003), </w:t>
      </w:r>
      <w:r w:rsidRPr="005F098B">
        <w:rPr>
          <w:rFonts w:ascii="Times New Roman" w:hAnsi="Times New Roman"/>
          <w:i/>
          <w:iCs/>
          <w:sz w:val="24"/>
          <w:szCs w:val="24"/>
          <w:lang w:val="es-ES" w:eastAsia="en-US"/>
        </w:rPr>
        <w:t>Todo es teoría</w:t>
      </w:r>
      <w:r w:rsidRPr="005F098B">
        <w:rPr>
          <w:rFonts w:ascii="Times New Roman" w:hAnsi="Times New Roman"/>
          <w:sz w:val="24"/>
          <w:szCs w:val="24"/>
          <w:lang w:val="es-ES" w:eastAsia="en-US"/>
        </w:rPr>
        <w:t xml:space="preserve">. Objetivos y métodos de investigación. Buenos Aires, Editorial </w:t>
      </w:r>
      <w:proofErr w:type="spellStart"/>
      <w:r w:rsidRPr="005F098B">
        <w:rPr>
          <w:rFonts w:ascii="Times New Roman" w:hAnsi="Times New Roman"/>
          <w:sz w:val="24"/>
          <w:szCs w:val="24"/>
          <w:lang w:val="es-ES" w:eastAsia="en-US"/>
        </w:rPr>
        <w:t>Lumiere</w:t>
      </w:r>
      <w:proofErr w:type="spellEnd"/>
    </w:p>
    <w:p w14:paraId="009480FB" w14:textId="77777777" w:rsidR="006C5B4F" w:rsidRDefault="006C5B4F" w:rsidP="006C5B4F">
      <w:pPr>
        <w:suppressAutoHyphens/>
        <w:spacing w:after="120" w:line="276" w:lineRule="auto"/>
        <w:contextualSpacing/>
        <w:jc w:val="both"/>
        <w:rPr>
          <w:rFonts w:ascii="Times New Roman" w:hAnsi="Times New Roman"/>
          <w:sz w:val="24"/>
          <w:szCs w:val="24"/>
          <w:lang w:eastAsia="en-US"/>
        </w:rPr>
      </w:pPr>
    </w:p>
    <w:p w14:paraId="2AE1C990" w14:textId="53398CBB" w:rsidR="006C5B4F" w:rsidRDefault="00A832FF" w:rsidP="006C5B4F">
      <w:pPr>
        <w:suppressAutoHyphens/>
        <w:spacing w:line="276" w:lineRule="auto"/>
        <w:jc w:val="both"/>
        <w:rPr>
          <w:rFonts w:ascii="Times New Roman" w:hAnsi="Times New Roman"/>
          <w:sz w:val="24"/>
          <w:szCs w:val="24"/>
          <w:lang w:eastAsia="en-US"/>
        </w:rPr>
      </w:pPr>
      <w:r w:rsidRPr="006C5B4F">
        <w:rPr>
          <w:rFonts w:ascii="Times New Roman" w:hAnsi="Times New Roman"/>
          <w:sz w:val="24"/>
          <w:szCs w:val="24"/>
          <w:lang w:val="fr-FR" w:eastAsia="en-US"/>
        </w:rPr>
        <w:t xml:space="preserve">Sautu, </w:t>
      </w:r>
      <w:proofErr w:type="gramStart"/>
      <w:r w:rsidRPr="006C5B4F">
        <w:rPr>
          <w:rFonts w:ascii="Times New Roman" w:hAnsi="Times New Roman"/>
          <w:sz w:val="24"/>
          <w:szCs w:val="24"/>
          <w:lang w:val="fr-FR" w:eastAsia="en-US"/>
        </w:rPr>
        <w:t>R.;</w:t>
      </w:r>
      <w:proofErr w:type="gramEnd"/>
      <w:r w:rsidRPr="006C5B4F">
        <w:rPr>
          <w:rFonts w:ascii="Times New Roman" w:hAnsi="Times New Roman"/>
          <w:sz w:val="24"/>
          <w:szCs w:val="24"/>
          <w:lang w:val="fr-FR" w:eastAsia="en-US"/>
        </w:rPr>
        <w:t xml:space="preserve"> </w:t>
      </w:r>
      <w:proofErr w:type="spellStart"/>
      <w:r w:rsidRPr="006C5B4F">
        <w:rPr>
          <w:rFonts w:ascii="Times New Roman" w:hAnsi="Times New Roman"/>
          <w:sz w:val="24"/>
          <w:szCs w:val="24"/>
          <w:lang w:val="fr-FR" w:eastAsia="en-US"/>
        </w:rPr>
        <w:t>Boniolo</w:t>
      </w:r>
      <w:proofErr w:type="spellEnd"/>
      <w:r w:rsidRPr="006C5B4F">
        <w:rPr>
          <w:rFonts w:ascii="Times New Roman" w:hAnsi="Times New Roman"/>
          <w:sz w:val="24"/>
          <w:szCs w:val="24"/>
          <w:lang w:val="fr-FR" w:eastAsia="en-US"/>
        </w:rPr>
        <w:t xml:space="preserve">, P.; Dalle, P.; </w:t>
      </w:r>
      <w:proofErr w:type="spellStart"/>
      <w:r w:rsidRPr="006C5B4F">
        <w:rPr>
          <w:rFonts w:ascii="Times New Roman" w:hAnsi="Times New Roman"/>
          <w:sz w:val="24"/>
          <w:szCs w:val="24"/>
          <w:lang w:val="fr-FR" w:eastAsia="en-US"/>
        </w:rPr>
        <w:t>Elbert</w:t>
      </w:r>
      <w:proofErr w:type="spellEnd"/>
      <w:r w:rsidRPr="006C5B4F">
        <w:rPr>
          <w:rFonts w:ascii="Times New Roman" w:hAnsi="Times New Roman"/>
          <w:sz w:val="24"/>
          <w:szCs w:val="24"/>
          <w:lang w:val="fr-FR" w:eastAsia="en-US"/>
        </w:rPr>
        <w:t xml:space="preserve">, R. (2005). </w:t>
      </w:r>
      <w:r w:rsidRPr="003737A0">
        <w:rPr>
          <w:rFonts w:ascii="Times New Roman" w:hAnsi="Times New Roman"/>
          <w:i/>
          <w:sz w:val="24"/>
          <w:szCs w:val="24"/>
          <w:lang w:eastAsia="en-US"/>
        </w:rPr>
        <w:t>Manual de metodología. Construcción del marco teórico, formulación de los objetivos y elección de la metodología</w:t>
      </w:r>
      <w:r w:rsidRPr="003737A0">
        <w:rPr>
          <w:rFonts w:ascii="Times New Roman" w:hAnsi="Times New Roman"/>
          <w:sz w:val="24"/>
          <w:szCs w:val="24"/>
          <w:lang w:eastAsia="en-US"/>
        </w:rPr>
        <w:t>. Buenos Aires: CLACSO</w:t>
      </w:r>
      <w:r w:rsidR="006C5B4F">
        <w:rPr>
          <w:rFonts w:ascii="Times New Roman" w:hAnsi="Times New Roman"/>
          <w:sz w:val="24"/>
          <w:szCs w:val="24"/>
          <w:lang w:eastAsia="en-US"/>
        </w:rPr>
        <w:t>.</w:t>
      </w:r>
    </w:p>
    <w:p w14:paraId="28EC1483" w14:textId="71176DF2" w:rsidR="00A832FF" w:rsidRPr="003737A0" w:rsidRDefault="00A832FF" w:rsidP="006C5B4F">
      <w:pPr>
        <w:suppressAutoHyphens/>
        <w:spacing w:line="276" w:lineRule="auto"/>
        <w:jc w:val="both"/>
        <w:rPr>
          <w:rFonts w:ascii="Times New Roman" w:hAnsi="Times New Roman"/>
          <w:sz w:val="24"/>
          <w:szCs w:val="24"/>
          <w:lang w:eastAsia="en-US"/>
        </w:rPr>
      </w:pPr>
      <w:proofErr w:type="spellStart"/>
      <w:r w:rsidRPr="003737A0">
        <w:rPr>
          <w:rFonts w:ascii="Times New Roman" w:hAnsi="Times New Roman"/>
          <w:sz w:val="24"/>
          <w:szCs w:val="24"/>
          <w:lang w:eastAsia="en-US"/>
        </w:rPr>
        <w:t>Wainerman</w:t>
      </w:r>
      <w:proofErr w:type="spellEnd"/>
      <w:r w:rsidRPr="003737A0">
        <w:rPr>
          <w:rFonts w:ascii="Times New Roman" w:hAnsi="Times New Roman"/>
          <w:sz w:val="24"/>
          <w:szCs w:val="24"/>
          <w:lang w:eastAsia="en-US"/>
        </w:rPr>
        <w:t>, C. y R. Sautu (</w:t>
      </w:r>
      <w:proofErr w:type="spellStart"/>
      <w:r w:rsidRPr="003737A0">
        <w:rPr>
          <w:rFonts w:ascii="Times New Roman" w:hAnsi="Times New Roman"/>
          <w:sz w:val="24"/>
          <w:szCs w:val="24"/>
          <w:lang w:eastAsia="en-US"/>
        </w:rPr>
        <w:t>comps</w:t>
      </w:r>
      <w:proofErr w:type="spellEnd"/>
      <w:r w:rsidRPr="003737A0">
        <w:rPr>
          <w:rFonts w:ascii="Times New Roman" w:hAnsi="Times New Roman"/>
          <w:sz w:val="24"/>
          <w:szCs w:val="24"/>
          <w:lang w:eastAsia="en-US"/>
        </w:rPr>
        <w:t xml:space="preserve">.) (2001). </w:t>
      </w:r>
      <w:r w:rsidRPr="003737A0">
        <w:rPr>
          <w:rFonts w:ascii="Times New Roman" w:hAnsi="Times New Roman"/>
          <w:i/>
          <w:sz w:val="24"/>
          <w:szCs w:val="24"/>
          <w:lang w:eastAsia="en-US"/>
        </w:rPr>
        <w:t>La trastienda de la investigación</w:t>
      </w:r>
      <w:r w:rsidRPr="003737A0">
        <w:rPr>
          <w:rFonts w:ascii="Times New Roman" w:hAnsi="Times New Roman"/>
          <w:sz w:val="24"/>
          <w:szCs w:val="24"/>
          <w:lang w:eastAsia="en-US"/>
        </w:rPr>
        <w:t xml:space="preserve">. Buenos Aires: </w:t>
      </w:r>
      <w:proofErr w:type="spellStart"/>
      <w:r w:rsidRPr="003737A0">
        <w:rPr>
          <w:rFonts w:ascii="Times New Roman" w:hAnsi="Times New Roman"/>
          <w:sz w:val="24"/>
          <w:szCs w:val="24"/>
          <w:lang w:eastAsia="en-US"/>
        </w:rPr>
        <w:t>Lumiere</w:t>
      </w:r>
      <w:proofErr w:type="spellEnd"/>
      <w:r w:rsidRPr="003737A0">
        <w:rPr>
          <w:rFonts w:ascii="Times New Roman" w:hAnsi="Times New Roman"/>
          <w:sz w:val="24"/>
          <w:szCs w:val="24"/>
          <w:lang w:eastAsia="en-US"/>
        </w:rPr>
        <w:t>.</w:t>
      </w:r>
    </w:p>
    <w:p w14:paraId="03DB9E17" w14:textId="77777777" w:rsidR="00A832FF" w:rsidRPr="003737A0" w:rsidRDefault="00A832FF" w:rsidP="00A832FF">
      <w:pPr>
        <w:pStyle w:val="Textoindependiente3"/>
        <w:tabs>
          <w:tab w:val="clear" w:pos="270"/>
          <w:tab w:val="left" w:pos="284"/>
        </w:tabs>
        <w:rPr>
          <w:rFonts w:ascii="Times New Roman" w:hAnsi="Times New Roman"/>
          <w:szCs w:val="24"/>
          <w:lang w:val="es-ES"/>
        </w:rPr>
      </w:pPr>
    </w:p>
    <w:p w14:paraId="1B4C8A2F" w14:textId="77777777" w:rsidR="00A832FF" w:rsidRPr="003737A0" w:rsidRDefault="00A832FF" w:rsidP="00A832FF">
      <w:pPr>
        <w:pStyle w:val="Textoindependiente3"/>
        <w:tabs>
          <w:tab w:val="clear" w:pos="270"/>
          <w:tab w:val="left" w:pos="284"/>
        </w:tabs>
        <w:rPr>
          <w:rFonts w:ascii="Times New Roman" w:hAnsi="Times New Roman"/>
          <w:b/>
          <w:szCs w:val="24"/>
          <w:lang w:val="es-ES"/>
        </w:rPr>
      </w:pPr>
      <w:r>
        <w:rPr>
          <w:rFonts w:ascii="Times New Roman" w:hAnsi="Times New Roman"/>
          <w:b/>
          <w:szCs w:val="24"/>
          <w:lang w:val="es-ES"/>
        </w:rPr>
        <w:t>Unidad</w:t>
      </w:r>
      <w:r w:rsidRPr="003737A0">
        <w:rPr>
          <w:rFonts w:ascii="Times New Roman" w:hAnsi="Times New Roman"/>
          <w:b/>
          <w:szCs w:val="24"/>
          <w:lang w:val="es-ES"/>
        </w:rPr>
        <w:t xml:space="preserve"> </w:t>
      </w:r>
      <w:r>
        <w:rPr>
          <w:rFonts w:ascii="Times New Roman" w:hAnsi="Times New Roman"/>
          <w:b/>
          <w:szCs w:val="24"/>
          <w:lang w:val="es-ES"/>
        </w:rPr>
        <w:t>2</w:t>
      </w:r>
      <w:r w:rsidRPr="003737A0">
        <w:rPr>
          <w:rFonts w:ascii="Times New Roman" w:hAnsi="Times New Roman"/>
          <w:b/>
          <w:szCs w:val="24"/>
          <w:lang w:val="es-ES"/>
        </w:rPr>
        <w:t>.  Revisiones conceptuales y metodológicas. El diálogo entre el campo y el p</w:t>
      </w:r>
      <w:r>
        <w:rPr>
          <w:rFonts w:ascii="Times New Roman" w:hAnsi="Times New Roman"/>
          <w:b/>
          <w:szCs w:val="24"/>
          <w:lang w:val="es-ES"/>
        </w:rPr>
        <w:t xml:space="preserve">royecto original </w:t>
      </w:r>
    </w:p>
    <w:p w14:paraId="625DFEE5"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sidRPr="003737A0">
        <w:rPr>
          <w:rFonts w:ascii="Times New Roman" w:hAnsi="Times New Roman"/>
          <w:szCs w:val="24"/>
          <w:lang w:val="es-ES"/>
        </w:rPr>
        <w:t xml:space="preserve"> </w:t>
      </w:r>
    </w:p>
    <w:p w14:paraId="4B087E84"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Pr>
          <w:rFonts w:ascii="Times New Roman" w:hAnsi="Times New Roman"/>
          <w:szCs w:val="24"/>
          <w:lang w:val="es-ES"/>
        </w:rPr>
        <w:t>Del escritorio al campo y del campo al escritorio. La reflexividad como rasgo clave en las investigaciones en ciencias sociales. El ingreso al campo: problemas, obstáculos y la elaboración de soluciones. El control sobre la validez de los datos. La selección de los casos: trucos para la elaboración de muestras complejas.</w:t>
      </w:r>
      <w:r w:rsidRPr="00DC3776">
        <w:rPr>
          <w:rFonts w:ascii="Times New Roman" w:hAnsi="Times New Roman"/>
          <w:szCs w:val="24"/>
          <w:lang w:val="es-ES"/>
        </w:rPr>
        <w:t xml:space="preserve"> </w:t>
      </w:r>
      <w:r>
        <w:rPr>
          <w:rFonts w:ascii="Times New Roman" w:hAnsi="Times New Roman"/>
          <w:szCs w:val="24"/>
          <w:lang w:val="es-ES"/>
        </w:rPr>
        <w:t xml:space="preserve">La metodología en cuestión: ajustes y triangulación de técnicas </w:t>
      </w:r>
      <w:proofErr w:type="spellStart"/>
      <w:r>
        <w:rPr>
          <w:rFonts w:ascii="Times New Roman" w:hAnsi="Times New Roman"/>
          <w:szCs w:val="24"/>
          <w:lang w:val="es-ES"/>
        </w:rPr>
        <w:t>cuali</w:t>
      </w:r>
      <w:proofErr w:type="spellEnd"/>
      <w:r>
        <w:rPr>
          <w:rFonts w:ascii="Times New Roman" w:hAnsi="Times New Roman"/>
          <w:szCs w:val="24"/>
          <w:lang w:val="es-ES"/>
        </w:rPr>
        <w:t xml:space="preserve"> y cuantitativas para la producción de evidencia empírica. Revisiones conceptuales. </w:t>
      </w:r>
      <w:r w:rsidRPr="00DD2A59">
        <w:rPr>
          <w:rFonts w:ascii="Times New Roman" w:hAnsi="Times New Roman"/>
          <w:szCs w:val="24"/>
          <w:lang w:val="es-ES"/>
        </w:rPr>
        <w:t xml:space="preserve">Aplicaciones teóricas. </w:t>
      </w:r>
      <w:r>
        <w:rPr>
          <w:rFonts w:ascii="Times New Roman" w:hAnsi="Times New Roman"/>
          <w:szCs w:val="24"/>
          <w:lang w:val="es-ES"/>
        </w:rPr>
        <w:t>Consejos para la c</w:t>
      </w:r>
      <w:r w:rsidRPr="00DD2A59">
        <w:rPr>
          <w:rFonts w:ascii="Times New Roman" w:hAnsi="Times New Roman"/>
          <w:szCs w:val="24"/>
          <w:lang w:val="es-ES"/>
        </w:rPr>
        <w:t>onstrucción de tipologías</w:t>
      </w:r>
      <w:r>
        <w:rPr>
          <w:rFonts w:ascii="Times New Roman" w:hAnsi="Times New Roman"/>
          <w:szCs w:val="24"/>
          <w:lang w:val="es-ES"/>
        </w:rPr>
        <w:t xml:space="preserve"> </w:t>
      </w:r>
      <w:r>
        <w:rPr>
          <w:rFonts w:ascii="Times New Roman" w:hAnsi="Times New Roman"/>
          <w:szCs w:val="24"/>
          <w:lang w:val="es-ES"/>
        </w:rPr>
        <w:lastRenderedPageBreak/>
        <w:t>y categorías propias. Fortalezas y desventajas de los métodos de trabajo inductivo y deductivo. La c</w:t>
      </w:r>
      <w:r w:rsidRPr="00DD2A59">
        <w:rPr>
          <w:rFonts w:ascii="Times New Roman" w:hAnsi="Times New Roman"/>
          <w:szCs w:val="24"/>
          <w:lang w:val="es-ES"/>
        </w:rPr>
        <w:t xml:space="preserve">onstrucción de teoría a partir de los casos. </w:t>
      </w:r>
    </w:p>
    <w:p w14:paraId="1FEA7A4D" w14:textId="77777777" w:rsidR="00A832FF" w:rsidRPr="003737A0" w:rsidRDefault="00A832FF" w:rsidP="00A832FF">
      <w:pPr>
        <w:pStyle w:val="Textoindependiente3"/>
        <w:tabs>
          <w:tab w:val="clear" w:pos="270"/>
          <w:tab w:val="left" w:pos="284"/>
        </w:tabs>
        <w:rPr>
          <w:rFonts w:ascii="Times New Roman" w:hAnsi="Times New Roman"/>
          <w:szCs w:val="24"/>
          <w:u w:val="single"/>
        </w:rPr>
      </w:pPr>
    </w:p>
    <w:p w14:paraId="0162A87B" w14:textId="77777777" w:rsidR="00A832FF" w:rsidRPr="003737A0" w:rsidRDefault="00A832FF" w:rsidP="00A832FF">
      <w:pPr>
        <w:pStyle w:val="Textoindependiente3"/>
        <w:tabs>
          <w:tab w:val="clear" w:pos="270"/>
          <w:tab w:val="left" w:pos="284"/>
        </w:tabs>
        <w:rPr>
          <w:rFonts w:ascii="Times New Roman" w:hAnsi="Times New Roman"/>
          <w:szCs w:val="24"/>
          <w:u w:val="single"/>
        </w:rPr>
      </w:pPr>
    </w:p>
    <w:p w14:paraId="40E61541" w14:textId="77777777" w:rsidR="00A832FF" w:rsidRPr="003737A0" w:rsidRDefault="00A832FF" w:rsidP="00A832FF">
      <w:pPr>
        <w:pStyle w:val="Textoindependiente3"/>
        <w:tabs>
          <w:tab w:val="clear" w:pos="270"/>
          <w:tab w:val="left" w:pos="284"/>
        </w:tabs>
        <w:rPr>
          <w:rFonts w:ascii="Times New Roman" w:hAnsi="Times New Roman"/>
          <w:szCs w:val="24"/>
          <w:u w:val="single"/>
        </w:rPr>
      </w:pPr>
      <w:r w:rsidRPr="003737A0">
        <w:rPr>
          <w:rFonts w:ascii="Times New Roman" w:hAnsi="Times New Roman"/>
          <w:szCs w:val="24"/>
          <w:u w:val="single"/>
        </w:rPr>
        <w:t>Bibliografía básica</w:t>
      </w:r>
    </w:p>
    <w:p w14:paraId="55CA3CA6" w14:textId="77777777" w:rsidR="00A832FF" w:rsidRPr="003737A0" w:rsidRDefault="00A832FF" w:rsidP="00A832FF">
      <w:pPr>
        <w:pStyle w:val="Textoindependiente3"/>
        <w:tabs>
          <w:tab w:val="clear" w:pos="270"/>
          <w:tab w:val="left" w:pos="284"/>
        </w:tabs>
        <w:rPr>
          <w:rFonts w:ascii="Times New Roman" w:hAnsi="Times New Roman"/>
          <w:b/>
          <w:szCs w:val="24"/>
          <w:lang w:val="es-ES"/>
        </w:rPr>
      </w:pPr>
    </w:p>
    <w:p w14:paraId="4A859009" w14:textId="77777777" w:rsidR="00A832FF" w:rsidRPr="003737A0" w:rsidRDefault="00A832FF" w:rsidP="00A832FF">
      <w:pPr>
        <w:suppressAutoHyphens/>
        <w:spacing w:line="276" w:lineRule="auto"/>
        <w:jc w:val="both"/>
        <w:rPr>
          <w:rFonts w:ascii="Times New Roman" w:hAnsi="Times New Roman"/>
          <w:sz w:val="24"/>
          <w:szCs w:val="24"/>
          <w:lang w:eastAsia="en-US"/>
        </w:rPr>
      </w:pPr>
      <w:proofErr w:type="spellStart"/>
      <w:r w:rsidRPr="003737A0">
        <w:rPr>
          <w:rFonts w:ascii="Times New Roman" w:hAnsi="Times New Roman"/>
          <w:sz w:val="24"/>
          <w:szCs w:val="24"/>
          <w:lang w:eastAsia="en-US"/>
        </w:rPr>
        <w:t>Babbie</w:t>
      </w:r>
      <w:proofErr w:type="spellEnd"/>
      <w:r w:rsidRPr="003737A0">
        <w:rPr>
          <w:rFonts w:ascii="Times New Roman" w:hAnsi="Times New Roman"/>
          <w:sz w:val="24"/>
          <w:szCs w:val="24"/>
          <w:lang w:eastAsia="en-US"/>
        </w:rPr>
        <w:t xml:space="preserve">, E. (1996) </w:t>
      </w:r>
      <w:r w:rsidRPr="003737A0">
        <w:rPr>
          <w:rFonts w:ascii="Times New Roman" w:hAnsi="Times New Roman"/>
          <w:i/>
          <w:sz w:val="24"/>
          <w:szCs w:val="24"/>
          <w:lang w:eastAsia="en-US"/>
        </w:rPr>
        <w:t>Manual para la práctica de la investigación social</w:t>
      </w:r>
      <w:r w:rsidRPr="003737A0">
        <w:rPr>
          <w:rFonts w:ascii="Times New Roman" w:hAnsi="Times New Roman"/>
          <w:sz w:val="24"/>
          <w:szCs w:val="24"/>
          <w:lang w:eastAsia="en-US"/>
        </w:rPr>
        <w:t>; Bilbao: Desclée de Brouwer.</w:t>
      </w:r>
    </w:p>
    <w:p w14:paraId="00F37A0C" w14:textId="77777777" w:rsidR="00A832FF" w:rsidRPr="003737A0" w:rsidRDefault="00A832FF" w:rsidP="00A832FF">
      <w:pPr>
        <w:suppressAutoHyphens/>
        <w:spacing w:line="276" w:lineRule="auto"/>
        <w:jc w:val="both"/>
        <w:rPr>
          <w:rFonts w:ascii="Times New Roman" w:hAnsi="Times New Roman"/>
          <w:sz w:val="24"/>
          <w:szCs w:val="24"/>
          <w:lang w:eastAsia="en-US"/>
        </w:rPr>
      </w:pPr>
      <w:r w:rsidRPr="003737A0">
        <w:rPr>
          <w:rFonts w:ascii="Times New Roman" w:hAnsi="Times New Roman"/>
          <w:sz w:val="24"/>
          <w:szCs w:val="24"/>
          <w:lang w:eastAsia="en-US"/>
        </w:rPr>
        <w:t xml:space="preserve">Becker, H. (2009). </w:t>
      </w:r>
      <w:r w:rsidRPr="003737A0">
        <w:rPr>
          <w:rFonts w:ascii="Times New Roman" w:hAnsi="Times New Roman"/>
          <w:i/>
          <w:sz w:val="24"/>
          <w:szCs w:val="24"/>
          <w:lang w:eastAsia="en-US"/>
        </w:rPr>
        <w:t>Trucos del oficio: cómo conducir su investigación en ciencias sociales</w:t>
      </w:r>
      <w:r w:rsidRPr="003737A0">
        <w:rPr>
          <w:rFonts w:ascii="Times New Roman" w:hAnsi="Times New Roman"/>
          <w:sz w:val="24"/>
          <w:szCs w:val="24"/>
          <w:lang w:eastAsia="en-US"/>
        </w:rPr>
        <w:t>. Buenos Aires: Siglo XXI.</w:t>
      </w:r>
    </w:p>
    <w:p w14:paraId="179DCA7F" w14:textId="77777777" w:rsidR="00A832FF" w:rsidRPr="003737A0" w:rsidRDefault="00A832FF" w:rsidP="00A832FF">
      <w:pPr>
        <w:spacing w:line="276" w:lineRule="auto"/>
        <w:jc w:val="both"/>
        <w:rPr>
          <w:rFonts w:ascii="Times New Roman" w:hAnsi="Times New Roman"/>
          <w:sz w:val="24"/>
          <w:szCs w:val="24"/>
          <w:lang w:val="es-ES"/>
        </w:rPr>
      </w:pPr>
      <w:r w:rsidRPr="003737A0">
        <w:rPr>
          <w:rFonts w:ascii="Times New Roman" w:hAnsi="Times New Roman"/>
          <w:sz w:val="24"/>
          <w:szCs w:val="24"/>
          <w:lang w:val="es-ES"/>
        </w:rPr>
        <w:t>Becker, H</w:t>
      </w:r>
      <w:r>
        <w:rPr>
          <w:rFonts w:ascii="Times New Roman" w:hAnsi="Times New Roman"/>
          <w:sz w:val="24"/>
          <w:szCs w:val="24"/>
          <w:lang w:val="es-ES"/>
        </w:rPr>
        <w:t>.</w:t>
      </w:r>
      <w:r w:rsidRPr="003737A0">
        <w:rPr>
          <w:rFonts w:ascii="Times New Roman" w:hAnsi="Times New Roman"/>
          <w:sz w:val="24"/>
          <w:szCs w:val="24"/>
          <w:lang w:val="es-ES"/>
        </w:rPr>
        <w:t xml:space="preserve"> (2016). </w:t>
      </w:r>
      <w:r w:rsidRPr="00690A66">
        <w:rPr>
          <w:rFonts w:ascii="Times New Roman" w:hAnsi="Times New Roman"/>
          <w:i/>
          <w:sz w:val="24"/>
          <w:szCs w:val="24"/>
          <w:lang w:val="es-ES"/>
        </w:rPr>
        <w:t>Mozart, el asesinato y los límites del sentido común. Como construir teoría a partir de los casos</w:t>
      </w:r>
      <w:r w:rsidRPr="003737A0">
        <w:rPr>
          <w:rFonts w:ascii="Times New Roman" w:hAnsi="Times New Roman"/>
          <w:sz w:val="24"/>
          <w:szCs w:val="24"/>
          <w:lang w:val="es-ES"/>
        </w:rPr>
        <w:t>. Buenos Aires: Siglo XXI editores.</w:t>
      </w:r>
    </w:p>
    <w:p w14:paraId="1B6E1D17" w14:textId="7A923A08" w:rsidR="00A832FF" w:rsidRPr="003737A0" w:rsidRDefault="00A832FF" w:rsidP="00A832FF">
      <w:pPr>
        <w:pStyle w:val="Textoindependiente3"/>
        <w:tabs>
          <w:tab w:val="clear" w:pos="270"/>
          <w:tab w:val="left" w:pos="284"/>
        </w:tabs>
        <w:rPr>
          <w:rFonts w:ascii="Times New Roman" w:hAnsi="Times New Roman"/>
          <w:szCs w:val="24"/>
          <w:lang w:val="es-ES"/>
        </w:rPr>
      </w:pPr>
      <w:r w:rsidRPr="003737A0">
        <w:rPr>
          <w:rFonts w:ascii="Times New Roman" w:hAnsi="Times New Roman"/>
          <w:szCs w:val="24"/>
          <w:lang w:val="es-ES"/>
        </w:rPr>
        <w:t>G</w:t>
      </w:r>
      <w:r w:rsidR="006C5B4F">
        <w:rPr>
          <w:rFonts w:ascii="Times New Roman" w:hAnsi="Times New Roman"/>
          <w:szCs w:val="24"/>
          <w:lang w:val="es-ES"/>
        </w:rPr>
        <w:t xml:space="preserve">aleano </w:t>
      </w:r>
      <w:proofErr w:type="spellStart"/>
      <w:r w:rsidR="006C5B4F">
        <w:rPr>
          <w:rFonts w:ascii="Times New Roman" w:hAnsi="Times New Roman"/>
          <w:szCs w:val="24"/>
          <w:lang w:val="es-ES"/>
        </w:rPr>
        <w:t>Marin</w:t>
      </w:r>
      <w:proofErr w:type="spellEnd"/>
      <w:r w:rsidRPr="003737A0">
        <w:rPr>
          <w:rFonts w:ascii="Times New Roman" w:hAnsi="Times New Roman"/>
          <w:szCs w:val="24"/>
          <w:lang w:val="es-ES"/>
        </w:rPr>
        <w:t xml:space="preserve">, M. (2004) </w:t>
      </w:r>
      <w:r w:rsidRPr="003737A0">
        <w:rPr>
          <w:rFonts w:ascii="Times New Roman" w:hAnsi="Times New Roman"/>
          <w:i/>
          <w:szCs w:val="24"/>
          <w:lang w:val="es-ES"/>
        </w:rPr>
        <w:t xml:space="preserve">Diseño de proyectos en la investigación cualitativa. </w:t>
      </w:r>
      <w:r w:rsidRPr="003737A0">
        <w:rPr>
          <w:rFonts w:ascii="Times New Roman" w:hAnsi="Times New Roman"/>
          <w:szCs w:val="24"/>
          <w:lang w:val="es-ES"/>
        </w:rPr>
        <w:t>Medellín: Universidad EAFIT (Cap. 1 Enfoques cualitativos y cuantitativos de investigación social pp. 13-24 y Cap. 2 El diseño en la investigación social cualitativa pp. 27-36)</w:t>
      </w:r>
    </w:p>
    <w:p w14:paraId="06C1C797" w14:textId="77777777" w:rsidR="006C5B4F" w:rsidRDefault="006C5B4F" w:rsidP="00A832FF">
      <w:pPr>
        <w:suppressAutoHyphens/>
        <w:spacing w:after="120" w:line="276" w:lineRule="auto"/>
        <w:contextualSpacing/>
        <w:jc w:val="both"/>
        <w:rPr>
          <w:rFonts w:ascii="Times New Roman" w:hAnsi="Times New Roman"/>
          <w:sz w:val="24"/>
          <w:szCs w:val="24"/>
          <w:lang w:eastAsia="en-US"/>
        </w:rPr>
      </w:pPr>
    </w:p>
    <w:p w14:paraId="6A5ECE1D" w14:textId="52D66A88" w:rsidR="00A832FF" w:rsidRPr="003737A0" w:rsidRDefault="00A832FF" w:rsidP="00A832FF">
      <w:pPr>
        <w:suppressAutoHyphens/>
        <w:spacing w:after="120" w:line="276" w:lineRule="auto"/>
        <w:contextualSpacing/>
        <w:jc w:val="both"/>
        <w:rPr>
          <w:rFonts w:ascii="Times New Roman" w:hAnsi="Times New Roman"/>
          <w:sz w:val="24"/>
          <w:szCs w:val="24"/>
          <w:lang w:eastAsia="en-US"/>
        </w:rPr>
      </w:pPr>
      <w:proofErr w:type="spellStart"/>
      <w:r w:rsidRPr="003737A0">
        <w:rPr>
          <w:rFonts w:ascii="Times New Roman" w:hAnsi="Times New Roman"/>
          <w:sz w:val="24"/>
          <w:szCs w:val="24"/>
          <w:lang w:eastAsia="en-US"/>
        </w:rPr>
        <w:t>Kornblit</w:t>
      </w:r>
      <w:proofErr w:type="spellEnd"/>
      <w:r w:rsidRPr="003737A0">
        <w:rPr>
          <w:rFonts w:ascii="Times New Roman" w:hAnsi="Times New Roman"/>
          <w:sz w:val="24"/>
          <w:szCs w:val="24"/>
          <w:lang w:eastAsia="en-US"/>
        </w:rPr>
        <w:t xml:space="preserve">, A. L. (coord.) (2004). </w:t>
      </w:r>
      <w:r w:rsidRPr="003737A0">
        <w:rPr>
          <w:rFonts w:ascii="Times New Roman" w:hAnsi="Times New Roman"/>
          <w:i/>
          <w:sz w:val="24"/>
          <w:szCs w:val="24"/>
          <w:lang w:eastAsia="en-US"/>
        </w:rPr>
        <w:t>Metodologías cualitativas en Ciencias Sociales. Modelos y procedimientos de análisis</w:t>
      </w:r>
      <w:r w:rsidRPr="003737A0">
        <w:rPr>
          <w:rFonts w:ascii="Times New Roman" w:hAnsi="Times New Roman"/>
          <w:sz w:val="24"/>
          <w:szCs w:val="24"/>
          <w:lang w:eastAsia="en-US"/>
        </w:rPr>
        <w:t>. Buenos Aires: Biblos.</w:t>
      </w:r>
    </w:p>
    <w:p w14:paraId="0B9FBB41" w14:textId="77777777" w:rsidR="006C5B4F" w:rsidRDefault="006C5B4F" w:rsidP="00A832FF">
      <w:pPr>
        <w:spacing w:line="276" w:lineRule="auto"/>
        <w:contextualSpacing/>
        <w:jc w:val="both"/>
        <w:rPr>
          <w:rFonts w:ascii="Times New Roman" w:hAnsi="Times New Roman"/>
          <w:sz w:val="24"/>
          <w:szCs w:val="24"/>
          <w:lang w:val="es-ES"/>
        </w:rPr>
      </w:pPr>
    </w:p>
    <w:p w14:paraId="52160D0E" w14:textId="531299B6" w:rsidR="00A832FF" w:rsidRPr="003737A0" w:rsidRDefault="00A832FF" w:rsidP="00A832FF">
      <w:pPr>
        <w:spacing w:line="276" w:lineRule="auto"/>
        <w:contextualSpacing/>
        <w:jc w:val="both"/>
        <w:rPr>
          <w:rFonts w:ascii="Times New Roman" w:hAnsi="Times New Roman"/>
          <w:sz w:val="24"/>
          <w:szCs w:val="24"/>
          <w:lang w:val="es-ES"/>
        </w:rPr>
      </w:pPr>
      <w:proofErr w:type="spellStart"/>
      <w:r w:rsidRPr="003737A0">
        <w:rPr>
          <w:rFonts w:ascii="Times New Roman" w:hAnsi="Times New Roman"/>
          <w:sz w:val="24"/>
          <w:szCs w:val="24"/>
          <w:lang w:val="es-ES"/>
        </w:rPr>
        <w:t>Marradi</w:t>
      </w:r>
      <w:proofErr w:type="spellEnd"/>
      <w:r w:rsidRPr="003737A0">
        <w:rPr>
          <w:rFonts w:ascii="Times New Roman" w:hAnsi="Times New Roman"/>
          <w:sz w:val="24"/>
          <w:szCs w:val="24"/>
          <w:lang w:val="es-ES"/>
        </w:rPr>
        <w:t xml:space="preserve">, Alberto. (2007). Método, metodología, técnicas. En </w:t>
      </w:r>
      <w:proofErr w:type="spellStart"/>
      <w:r w:rsidRPr="003737A0">
        <w:rPr>
          <w:rFonts w:ascii="Times New Roman" w:hAnsi="Times New Roman"/>
          <w:sz w:val="24"/>
          <w:szCs w:val="24"/>
          <w:lang w:val="es-ES"/>
        </w:rPr>
        <w:t>Marradi</w:t>
      </w:r>
      <w:proofErr w:type="spellEnd"/>
      <w:r w:rsidRPr="003737A0">
        <w:rPr>
          <w:rFonts w:ascii="Times New Roman" w:hAnsi="Times New Roman"/>
          <w:sz w:val="24"/>
          <w:szCs w:val="24"/>
          <w:lang w:val="es-ES"/>
        </w:rPr>
        <w:t xml:space="preserve">, </w:t>
      </w:r>
      <w:proofErr w:type="spellStart"/>
      <w:r w:rsidRPr="003737A0">
        <w:rPr>
          <w:rFonts w:ascii="Times New Roman" w:hAnsi="Times New Roman"/>
          <w:sz w:val="24"/>
          <w:szCs w:val="24"/>
          <w:lang w:val="es-ES"/>
        </w:rPr>
        <w:t>Archenti</w:t>
      </w:r>
      <w:proofErr w:type="spellEnd"/>
      <w:r w:rsidRPr="003737A0">
        <w:rPr>
          <w:rFonts w:ascii="Times New Roman" w:hAnsi="Times New Roman"/>
          <w:sz w:val="24"/>
          <w:szCs w:val="24"/>
          <w:lang w:val="es-ES"/>
        </w:rPr>
        <w:t xml:space="preserve"> y </w:t>
      </w:r>
      <w:proofErr w:type="spellStart"/>
      <w:r w:rsidRPr="003737A0">
        <w:rPr>
          <w:rFonts w:ascii="Times New Roman" w:hAnsi="Times New Roman"/>
          <w:sz w:val="24"/>
          <w:szCs w:val="24"/>
          <w:lang w:val="es-ES"/>
        </w:rPr>
        <w:t>Piovani</w:t>
      </w:r>
      <w:proofErr w:type="spellEnd"/>
      <w:r w:rsidRPr="003737A0">
        <w:rPr>
          <w:rFonts w:ascii="Times New Roman" w:hAnsi="Times New Roman"/>
          <w:sz w:val="24"/>
          <w:szCs w:val="24"/>
          <w:lang w:val="es-ES"/>
        </w:rPr>
        <w:t xml:space="preserve">. </w:t>
      </w:r>
      <w:r w:rsidRPr="003737A0">
        <w:rPr>
          <w:rFonts w:ascii="Times New Roman" w:hAnsi="Times New Roman"/>
          <w:i/>
          <w:sz w:val="24"/>
          <w:szCs w:val="24"/>
          <w:lang w:val="es-ES"/>
        </w:rPr>
        <w:t>Metodología de las ciencias sociales</w:t>
      </w:r>
      <w:r w:rsidRPr="003737A0">
        <w:rPr>
          <w:rFonts w:ascii="Times New Roman" w:hAnsi="Times New Roman"/>
          <w:sz w:val="24"/>
          <w:szCs w:val="24"/>
          <w:lang w:val="es-ES"/>
        </w:rPr>
        <w:t xml:space="preserve"> (47-60). Buenos Aires: Emecé Editores.</w:t>
      </w:r>
    </w:p>
    <w:p w14:paraId="32FFC46D" w14:textId="77777777" w:rsidR="00A832FF" w:rsidRPr="003737A0" w:rsidRDefault="00A832FF" w:rsidP="00A832FF">
      <w:pPr>
        <w:pStyle w:val="Textoindependiente3"/>
        <w:tabs>
          <w:tab w:val="clear" w:pos="270"/>
          <w:tab w:val="left" w:pos="284"/>
        </w:tabs>
        <w:rPr>
          <w:rFonts w:ascii="Times New Roman" w:hAnsi="Times New Roman"/>
          <w:szCs w:val="24"/>
        </w:rPr>
      </w:pPr>
      <w:r w:rsidRPr="003737A0">
        <w:rPr>
          <w:rFonts w:ascii="Times New Roman" w:hAnsi="Times New Roman"/>
          <w:szCs w:val="24"/>
        </w:rPr>
        <w:t xml:space="preserve">Tamayo y Tamayo, Mario (2004). </w:t>
      </w:r>
      <w:r w:rsidRPr="003737A0">
        <w:rPr>
          <w:rFonts w:ascii="Times New Roman" w:hAnsi="Times New Roman"/>
          <w:i/>
          <w:szCs w:val="24"/>
        </w:rPr>
        <w:t>El proceso de la investigación científica</w:t>
      </w:r>
      <w:r w:rsidRPr="003737A0">
        <w:rPr>
          <w:rFonts w:ascii="Times New Roman" w:hAnsi="Times New Roman"/>
          <w:szCs w:val="24"/>
        </w:rPr>
        <w:t>. México: Limusa.</w:t>
      </w:r>
    </w:p>
    <w:p w14:paraId="191F6A7C" w14:textId="77777777" w:rsidR="00A832FF" w:rsidRPr="003737A0" w:rsidRDefault="00A832FF" w:rsidP="00A832FF">
      <w:pPr>
        <w:pStyle w:val="Textoindependiente3"/>
        <w:tabs>
          <w:tab w:val="clear" w:pos="270"/>
          <w:tab w:val="left" w:pos="284"/>
        </w:tabs>
        <w:rPr>
          <w:rFonts w:ascii="Times New Roman" w:hAnsi="Times New Roman"/>
          <w:b/>
          <w:szCs w:val="24"/>
          <w:lang w:val="es-ES"/>
        </w:rPr>
      </w:pPr>
    </w:p>
    <w:p w14:paraId="59B8410D" w14:textId="77777777" w:rsidR="006C5B4F" w:rsidRDefault="006C5B4F" w:rsidP="00A832FF">
      <w:pPr>
        <w:pStyle w:val="Textoindependiente3"/>
        <w:tabs>
          <w:tab w:val="clear" w:pos="270"/>
          <w:tab w:val="left" w:pos="284"/>
        </w:tabs>
        <w:rPr>
          <w:rFonts w:ascii="Times New Roman" w:hAnsi="Times New Roman"/>
          <w:b/>
          <w:szCs w:val="24"/>
          <w:lang w:val="es-ES"/>
        </w:rPr>
      </w:pPr>
    </w:p>
    <w:p w14:paraId="6544C533" w14:textId="09DF61D1" w:rsidR="00A832FF" w:rsidRPr="003737A0" w:rsidRDefault="00A832FF" w:rsidP="00A832FF">
      <w:pPr>
        <w:pStyle w:val="Textoindependiente3"/>
        <w:tabs>
          <w:tab w:val="clear" w:pos="270"/>
          <w:tab w:val="left" w:pos="284"/>
        </w:tabs>
        <w:rPr>
          <w:rFonts w:ascii="Times New Roman" w:hAnsi="Times New Roman"/>
          <w:b/>
          <w:szCs w:val="24"/>
          <w:lang w:val="es-ES"/>
        </w:rPr>
      </w:pPr>
      <w:r>
        <w:rPr>
          <w:rFonts w:ascii="Times New Roman" w:hAnsi="Times New Roman"/>
          <w:b/>
          <w:szCs w:val="24"/>
          <w:lang w:val="es-ES"/>
        </w:rPr>
        <w:t>Unidad</w:t>
      </w:r>
      <w:r w:rsidRPr="003737A0">
        <w:rPr>
          <w:rFonts w:ascii="Times New Roman" w:hAnsi="Times New Roman"/>
          <w:b/>
          <w:szCs w:val="24"/>
          <w:lang w:val="es-ES"/>
        </w:rPr>
        <w:t xml:space="preserve"> 3. El plan de tesis</w:t>
      </w:r>
    </w:p>
    <w:p w14:paraId="1A4E3189" w14:textId="77777777" w:rsidR="00A832FF" w:rsidRPr="003737A0" w:rsidRDefault="00A832FF" w:rsidP="00A832FF">
      <w:pPr>
        <w:pStyle w:val="Textoindependiente3"/>
        <w:tabs>
          <w:tab w:val="clear" w:pos="270"/>
          <w:tab w:val="left" w:pos="284"/>
        </w:tabs>
        <w:rPr>
          <w:rFonts w:ascii="Times New Roman" w:hAnsi="Times New Roman"/>
          <w:szCs w:val="24"/>
          <w:lang w:val="es-ES"/>
        </w:rPr>
      </w:pPr>
    </w:p>
    <w:p w14:paraId="44CF1FD9" w14:textId="77777777" w:rsidR="00A832FF" w:rsidRPr="003737A0" w:rsidRDefault="00A832FF" w:rsidP="00A832FF">
      <w:pPr>
        <w:pStyle w:val="Textoindependiente3"/>
        <w:tabs>
          <w:tab w:val="clear" w:pos="270"/>
          <w:tab w:val="left" w:pos="284"/>
        </w:tabs>
        <w:rPr>
          <w:rFonts w:ascii="Times New Roman" w:hAnsi="Times New Roman"/>
          <w:szCs w:val="24"/>
          <w:lang w:val="es-ES"/>
        </w:rPr>
      </w:pPr>
      <w:r w:rsidRPr="00635E43">
        <w:rPr>
          <w:rFonts w:ascii="Times New Roman" w:hAnsi="Times New Roman"/>
          <w:szCs w:val="24"/>
          <w:lang w:val="es-ES"/>
        </w:rPr>
        <w:t>Sistematización final de los datos. Construcción de dimensiones de análisis estructurante</w:t>
      </w:r>
      <w:r>
        <w:rPr>
          <w:rFonts w:ascii="Times New Roman" w:hAnsi="Times New Roman"/>
          <w:szCs w:val="24"/>
          <w:lang w:val="es-ES"/>
        </w:rPr>
        <w:t>s</w:t>
      </w:r>
      <w:r w:rsidRPr="00635E43">
        <w:rPr>
          <w:rFonts w:ascii="Times New Roman" w:hAnsi="Times New Roman"/>
          <w:szCs w:val="24"/>
          <w:lang w:val="es-ES"/>
        </w:rPr>
        <w:t>. La argumentación en el despliegue del plan de tesis.</w:t>
      </w:r>
      <w:r>
        <w:rPr>
          <w:rFonts w:ascii="Times New Roman" w:hAnsi="Times New Roman"/>
          <w:szCs w:val="24"/>
          <w:lang w:val="es-ES"/>
        </w:rPr>
        <w:t xml:space="preserve"> </w:t>
      </w:r>
      <w:r w:rsidRPr="003737A0">
        <w:rPr>
          <w:rFonts w:ascii="Times New Roman" w:hAnsi="Times New Roman"/>
          <w:szCs w:val="24"/>
          <w:lang w:val="es-ES"/>
        </w:rPr>
        <w:t xml:space="preserve">Consejos de escritura. La producción textual en las ciencias sociales. Definición de un auditorio académico. Ventajas y desventajas de la interdisciplinariedad. </w:t>
      </w:r>
    </w:p>
    <w:p w14:paraId="5905A1D2" w14:textId="77777777" w:rsidR="00A832FF" w:rsidRPr="003737A0" w:rsidRDefault="00A832FF" w:rsidP="00A832FF">
      <w:pPr>
        <w:pStyle w:val="Textoindependiente3"/>
        <w:tabs>
          <w:tab w:val="clear" w:pos="270"/>
          <w:tab w:val="left" w:pos="284"/>
        </w:tabs>
        <w:rPr>
          <w:rFonts w:ascii="Times New Roman" w:hAnsi="Times New Roman"/>
          <w:szCs w:val="24"/>
          <w:u w:val="single"/>
        </w:rPr>
      </w:pPr>
    </w:p>
    <w:p w14:paraId="481DD4E6" w14:textId="77777777" w:rsidR="00A832FF" w:rsidRPr="003737A0" w:rsidRDefault="00A832FF" w:rsidP="00A832FF">
      <w:pPr>
        <w:pStyle w:val="Textoindependiente3"/>
        <w:tabs>
          <w:tab w:val="clear" w:pos="270"/>
          <w:tab w:val="left" w:pos="284"/>
        </w:tabs>
        <w:rPr>
          <w:rFonts w:ascii="Times New Roman" w:hAnsi="Times New Roman"/>
          <w:szCs w:val="24"/>
          <w:u w:val="single"/>
        </w:rPr>
      </w:pPr>
      <w:r w:rsidRPr="003737A0">
        <w:rPr>
          <w:rFonts w:ascii="Times New Roman" w:hAnsi="Times New Roman"/>
          <w:szCs w:val="24"/>
          <w:u w:val="single"/>
        </w:rPr>
        <w:t>Bibliografía básica</w:t>
      </w:r>
    </w:p>
    <w:p w14:paraId="3B7D4CB4" w14:textId="77777777" w:rsidR="00A832FF" w:rsidRPr="003737A0" w:rsidRDefault="00A832FF" w:rsidP="00A832FF">
      <w:pPr>
        <w:suppressAutoHyphens/>
        <w:spacing w:after="120" w:line="276" w:lineRule="auto"/>
        <w:jc w:val="both"/>
        <w:rPr>
          <w:rFonts w:ascii="Times New Roman" w:hAnsi="Times New Roman"/>
          <w:sz w:val="24"/>
          <w:szCs w:val="24"/>
          <w:lang w:eastAsia="en-US"/>
        </w:rPr>
      </w:pPr>
    </w:p>
    <w:p w14:paraId="50F4645D" w14:textId="77777777" w:rsidR="00A832FF" w:rsidRPr="003737A0" w:rsidRDefault="00A832FF" w:rsidP="00A832FF">
      <w:pPr>
        <w:suppressAutoHyphens/>
        <w:spacing w:line="276" w:lineRule="auto"/>
        <w:jc w:val="both"/>
        <w:rPr>
          <w:rFonts w:ascii="Times New Roman" w:hAnsi="Times New Roman"/>
          <w:sz w:val="24"/>
          <w:szCs w:val="24"/>
          <w:lang w:eastAsia="en-US"/>
        </w:rPr>
      </w:pPr>
      <w:r w:rsidRPr="003737A0">
        <w:rPr>
          <w:rFonts w:ascii="Times New Roman" w:hAnsi="Times New Roman"/>
          <w:sz w:val="24"/>
          <w:szCs w:val="24"/>
          <w:lang w:eastAsia="en-US"/>
        </w:rPr>
        <w:t xml:space="preserve">Becker, H. (2011). </w:t>
      </w:r>
      <w:r w:rsidRPr="003737A0">
        <w:rPr>
          <w:rFonts w:ascii="Times New Roman" w:hAnsi="Times New Roman"/>
          <w:i/>
          <w:sz w:val="24"/>
          <w:szCs w:val="24"/>
          <w:lang w:eastAsia="en-US"/>
        </w:rPr>
        <w:t>Manual de escritura para científicos sociales: cómo empezar y terminar una tesis, un libro o un artículo</w:t>
      </w:r>
      <w:r w:rsidRPr="003737A0">
        <w:rPr>
          <w:rFonts w:ascii="Times New Roman" w:hAnsi="Times New Roman"/>
          <w:sz w:val="24"/>
          <w:szCs w:val="24"/>
          <w:lang w:eastAsia="en-US"/>
        </w:rPr>
        <w:t>. Buenos Aires: Siglo XXI.</w:t>
      </w:r>
    </w:p>
    <w:p w14:paraId="4ABB2EDB" w14:textId="77777777" w:rsidR="00A832FF" w:rsidRPr="003737A0" w:rsidRDefault="00A832FF" w:rsidP="00A832FF">
      <w:pPr>
        <w:suppressAutoHyphens/>
        <w:spacing w:line="276" w:lineRule="auto"/>
        <w:jc w:val="both"/>
        <w:rPr>
          <w:rFonts w:ascii="Times New Roman" w:hAnsi="Times New Roman"/>
          <w:sz w:val="24"/>
          <w:szCs w:val="24"/>
          <w:lang w:eastAsia="en-US"/>
        </w:rPr>
      </w:pPr>
      <w:r w:rsidRPr="003737A0">
        <w:rPr>
          <w:rFonts w:ascii="Times New Roman" w:hAnsi="Times New Roman"/>
          <w:sz w:val="24"/>
          <w:szCs w:val="24"/>
          <w:lang w:eastAsia="en-US"/>
        </w:rPr>
        <w:t xml:space="preserve">Botta, M. y J. </w:t>
      </w:r>
      <w:proofErr w:type="spellStart"/>
      <w:r w:rsidRPr="003737A0">
        <w:rPr>
          <w:rFonts w:ascii="Times New Roman" w:hAnsi="Times New Roman"/>
          <w:sz w:val="24"/>
          <w:szCs w:val="24"/>
          <w:lang w:eastAsia="en-US"/>
        </w:rPr>
        <w:t>Warley</w:t>
      </w:r>
      <w:proofErr w:type="spellEnd"/>
      <w:r w:rsidRPr="003737A0">
        <w:rPr>
          <w:rFonts w:ascii="Times New Roman" w:hAnsi="Times New Roman"/>
          <w:sz w:val="24"/>
          <w:szCs w:val="24"/>
          <w:lang w:eastAsia="en-US"/>
        </w:rPr>
        <w:t xml:space="preserve"> (2007). </w:t>
      </w:r>
      <w:r w:rsidRPr="003737A0">
        <w:rPr>
          <w:rFonts w:ascii="Times New Roman" w:hAnsi="Times New Roman"/>
          <w:i/>
          <w:sz w:val="24"/>
          <w:szCs w:val="24"/>
          <w:lang w:eastAsia="en-US"/>
        </w:rPr>
        <w:t>Tesis, tesinas, monografías e informes. Nuevas normas y técnicas de investigación</w:t>
      </w:r>
      <w:r w:rsidRPr="003737A0">
        <w:rPr>
          <w:rFonts w:ascii="Times New Roman" w:hAnsi="Times New Roman"/>
          <w:sz w:val="24"/>
          <w:szCs w:val="24"/>
          <w:lang w:eastAsia="en-US"/>
        </w:rPr>
        <w:t>. Buenos Aires: Biblos.</w:t>
      </w:r>
    </w:p>
    <w:p w14:paraId="0A01770E" w14:textId="77777777" w:rsidR="00A832FF" w:rsidRPr="003737A0" w:rsidRDefault="00A832FF" w:rsidP="00A832FF">
      <w:pPr>
        <w:suppressAutoHyphens/>
        <w:spacing w:line="276" w:lineRule="auto"/>
        <w:jc w:val="both"/>
        <w:rPr>
          <w:rFonts w:ascii="Times New Roman" w:hAnsi="Times New Roman"/>
          <w:sz w:val="24"/>
          <w:szCs w:val="24"/>
          <w:lang w:eastAsia="en-US"/>
        </w:rPr>
      </w:pPr>
      <w:r w:rsidRPr="003737A0">
        <w:rPr>
          <w:rFonts w:ascii="Times New Roman" w:hAnsi="Times New Roman"/>
          <w:sz w:val="24"/>
          <w:szCs w:val="24"/>
          <w:lang w:eastAsia="en-US"/>
        </w:rPr>
        <w:t xml:space="preserve">Cassany, D. (2004). </w:t>
      </w:r>
      <w:r w:rsidRPr="003737A0">
        <w:rPr>
          <w:rFonts w:ascii="Times New Roman" w:hAnsi="Times New Roman"/>
          <w:i/>
          <w:sz w:val="24"/>
          <w:szCs w:val="24"/>
          <w:lang w:eastAsia="en-US"/>
        </w:rPr>
        <w:t>La cocina de la escritura</w:t>
      </w:r>
      <w:r w:rsidRPr="003737A0">
        <w:rPr>
          <w:rFonts w:ascii="Times New Roman" w:hAnsi="Times New Roman"/>
          <w:sz w:val="24"/>
          <w:szCs w:val="24"/>
          <w:lang w:eastAsia="en-US"/>
        </w:rPr>
        <w:t>. Barcelona: Anagrama.</w:t>
      </w:r>
    </w:p>
    <w:p w14:paraId="75411259" w14:textId="77777777" w:rsidR="00A832FF" w:rsidRPr="003737A0" w:rsidRDefault="00A832FF" w:rsidP="00A832FF">
      <w:pPr>
        <w:spacing w:line="276" w:lineRule="auto"/>
        <w:jc w:val="both"/>
        <w:rPr>
          <w:rFonts w:ascii="Times New Roman" w:hAnsi="Times New Roman"/>
          <w:sz w:val="24"/>
          <w:szCs w:val="24"/>
          <w:lang w:val="es-ES"/>
        </w:rPr>
      </w:pPr>
      <w:r w:rsidRPr="003737A0">
        <w:rPr>
          <w:rFonts w:ascii="Times New Roman" w:hAnsi="Times New Roman"/>
          <w:sz w:val="24"/>
          <w:szCs w:val="24"/>
          <w:lang w:val="es-ES"/>
        </w:rPr>
        <w:lastRenderedPageBreak/>
        <w:t xml:space="preserve">Geertz, Clifford (1980) Géneros Confusos. La </w:t>
      </w:r>
      <w:proofErr w:type="spellStart"/>
      <w:r w:rsidRPr="003737A0">
        <w:rPr>
          <w:rFonts w:ascii="Times New Roman" w:hAnsi="Times New Roman"/>
          <w:sz w:val="24"/>
          <w:szCs w:val="24"/>
          <w:lang w:val="es-ES"/>
        </w:rPr>
        <w:t>refiguración</w:t>
      </w:r>
      <w:proofErr w:type="spellEnd"/>
      <w:r w:rsidRPr="003737A0">
        <w:rPr>
          <w:rFonts w:ascii="Times New Roman" w:hAnsi="Times New Roman"/>
          <w:sz w:val="24"/>
          <w:szCs w:val="24"/>
          <w:lang w:val="es-ES"/>
        </w:rPr>
        <w:t xml:space="preserve"> del pensamiento social, American </w:t>
      </w:r>
      <w:proofErr w:type="spellStart"/>
      <w:r w:rsidRPr="003737A0">
        <w:rPr>
          <w:rFonts w:ascii="Times New Roman" w:hAnsi="Times New Roman"/>
          <w:sz w:val="24"/>
          <w:szCs w:val="24"/>
          <w:lang w:val="es-ES"/>
        </w:rPr>
        <w:t>Scholar</w:t>
      </w:r>
      <w:proofErr w:type="spellEnd"/>
      <w:r w:rsidRPr="003737A0">
        <w:rPr>
          <w:rFonts w:ascii="Times New Roman" w:hAnsi="Times New Roman"/>
          <w:sz w:val="24"/>
          <w:szCs w:val="24"/>
          <w:lang w:val="es-ES"/>
        </w:rPr>
        <w:t xml:space="preserve">, vol. 49, </w:t>
      </w:r>
      <w:proofErr w:type="spellStart"/>
      <w:r w:rsidRPr="003737A0">
        <w:rPr>
          <w:rFonts w:ascii="Times New Roman" w:hAnsi="Times New Roman"/>
          <w:sz w:val="24"/>
          <w:szCs w:val="24"/>
          <w:lang w:val="es-ES"/>
        </w:rPr>
        <w:t>N°</w:t>
      </w:r>
      <w:proofErr w:type="spellEnd"/>
      <w:r w:rsidRPr="003737A0">
        <w:rPr>
          <w:rFonts w:ascii="Times New Roman" w:hAnsi="Times New Roman"/>
          <w:sz w:val="24"/>
          <w:szCs w:val="24"/>
          <w:lang w:val="es-ES"/>
        </w:rPr>
        <w:t xml:space="preserve"> 2, primavera de1980, págs. 165-179.</w:t>
      </w:r>
    </w:p>
    <w:p w14:paraId="10D2B187" w14:textId="0A408A98" w:rsidR="006C5B4F" w:rsidRPr="00A16637" w:rsidRDefault="00A832FF" w:rsidP="00A16637">
      <w:pPr>
        <w:spacing w:line="276" w:lineRule="auto"/>
        <w:jc w:val="both"/>
        <w:rPr>
          <w:rFonts w:ascii="Times New Roman" w:hAnsi="Times New Roman"/>
          <w:sz w:val="24"/>
          <w:szCs w:val="24"/>
          <w:lang w:val="es-ES"/>
        </w:rPr>
      </w:pPr>
      <w:proofErr w:type="spellStart"/>
      <w:r w:rsidRPr="003737A0">
        <w:rPr>
          <w:rFonts w:ascii="Times New Roman" w:hAnsi="Times New Roman"/>
          <w:sz w:val="24"/>
          <w:szCs w:val="24"/>
          <w:lang w:val="es-ES"/>
        </w:rPr>
        <w:t>Nawrath</w:t>
      </w:r>
      <w:proofErr w:type="spellEnd"/>
      <w:r w:rsidRPr="003737A0">
        <w:rPr>
          <w:rFonts w:ascii="Times New Roman" w:hAnsi="Times New Roman"/>
          <w:sz w:val="24"/>
          <w:szCs w:val="24"/>
          <w:lang w:val="es-ES"/>
        </w:rPr>
        <w:t xml:space="preserve">, </w:t>
      </w:r>
      <w:proofErr w:type="spellStart"/>
      <w:r w:rsidRPr="003737A0">
        <w:rPr>
          <w:rFonts w:ascii="Times New Roman" w:hAnsi="Times New Roman"/>
          <w:sz w:val="24"/>
          <w:szCs w:val="24"/>
          <w:lang w:val="es-ES"/>
        </w:rPr>
        <w:t>Hector</w:t>
      </w:r>
      <w:proofErr w:type="spellEnd"/>
      <w:r w:rsidRPr="003737A0">
        <w:rPr>
          <w:rFonts w:ascii="Times New Roman" w:hAnsi="Times New Roman"/>
          <w:sz w:val="24"/>
          <w:szCs w:val="24"/>
          <w:lang w:val="es-ES"/>
        </w:rPr>
        <w:t xml:space="preserve"> (2012). Métodos y técnicas de investigación social: el problema de las fronteras entre disciplinas vecinas, Intersecciones en Antropología 13 (2012) 295-314</w:t>
      </w:r>
    </w:p>
    <w:p w14:paraId="31015370" w14:textId="77777777" w:rsidR="00F2149E" w:rsidRDefault="00F2149E">
      <w:pPr>
        <w:spacing w:line="240" w:lineRule="auto"/>
        <w:jc w:val="both"/>
        <w:rPr>
          <w:b/>
          <w:sz w:val="28"/>
          <w:szCs w:val="28"/>
        </w:rPr>
      </w:pPr>
    </w:p>
    <w:p w14:paraId="1AEAAA95" w14:textId="77777777" w:rsidR="00F2149E" w:rsidRDefault="001A5117">
      <w:pPr>
        <w:spacing w:line="240" w:lineRule="auto"/>
        <w:jc w:val="both"/>
        <w:rPr>
          <w:b/>
          <w:sz w:val="28"/>
          <w:szCs w:val="28"/>
        </w:rPr>
      </w:pPr>
      <w:r>
        <w:rPr>
          <w:b/>
          <w:sz w:val="28"/>
          <w:szCs w:val="28"/>
        </w:rPr>
        <w:t>Metodología de cursada y evaluación</w:t>
      </w:r>
    </w:p>
    <w:p w14:paraId="30F9A6E8" w14:textId="77777777" w:rsidR="006C5B4F" w:rsidRDefault="00D10F54" w:rsidP="00D10F54">
      <w:pPr>
        <w:pStyle w:val="Textoindependiente3"/>
        <w:tabs>
          <w:tab w:val="clear" w:pos="270"/>
          <w:tab w:val="left" w:pos="284"/>
        </w:tabs>
        <w:rPr>
          <w:rFonts w:ascii="Times New Roman" w:hAnsi="Times New Roman"/>
          <w:szCs w:val="24"/>
          <w:lang w:val="es-ES"/>
        </w:rPr>
      </w:pPr>
      <w:r>
        <w:rPr>
          <w:rFonts w:ascii="Times New Roman" w:hAnsi="Times New Roman"/>
          <w:szCs w:val="24"/>
          <w:lang w:val="es-ES"/>
        </w:rPr>
        <w:t>E</w:t>
      </w:r>
      <w:r w:rsidRPr="003737A0">
        <w:rPr>
          <w:rFonts w:ascii="Times New Roman" w:hAnsi="Times New Roman"/>
          <w:szCs w:val="24"/>
          <w:lang w:val="es-ES"/>
        </w:rPr>
        <w:t>l seminario-taller está dedicad</w:t>
      </w:r>
      <w:r>
        <w:rPr>
          <w:rFonts w:ascii="Times New Roman" w:hAnsi="Times New Roman"/>
          <w:szCs w:val="24"/>
          <w:lang w:val="es-ES"/>
        </w:rPr>
        <w:t>o</w:t>
      </w:r>
      <w:r w:rsidRPr="003737A0">
        <w:rPr>
          <w:rFonts w:ascii="Times New Roman" w:hAnsi="Times New Roman"/>
          <w:szCs w:val="24"/>
          <w:lang w:val="es-ES"/>
        </w:rPr>
        <w:t xml:space="preserve"> íntegramente al diseño</w:t>
      </w:r>
      <w:r>
        <w:rPr>
          <w:rFonts w:ascii="Times New Roman" w:hAnsi="Times New Roman"/>
          <w:szCs w:val="24"/>
          <w:lang w:val="es-ES"/>
        </w:rPr>
        <w:t xml:space="preserve"> y desarrollo</w:t>
      </w:r>
      <w:r w:rsidRPr="003737A0">
        <w:rPr>
          <w:rFonts w:ascii="Times New Roman" w:hAnsi="Times New Roman"/>
          <w:szCs w:val="24"/>
          <w:lang w:val="es-ES"/>
        </w:rPr>
        <w:t xml:space="preserve"> del propio proyecto. </w:t>
      </w:r>
      <w:r>
        <w:rPr>
          <w:rFonts w:ascii="Times New Roman" w:hAnsi="Times New Roman"/>
          <w:szCs w:val="24"/>
          <w:lang w:val="es-ES"/>
        </w:rPr>
        <w:t>Pensado con un diseño flexible, que contemple las necesidades de los tesistas y los grados de avance individuales, l</w:t>
      </w:r>
      <w:r w:rsidRPr="003737A0">
        <w:rPr>
          <w:rFonts w:ascii="Times New Roman" w:hAnsi="Times New Roman"/>
          <w:szCs w:val="24"/>
          <w:lang w:val="es-ES"/>
        </w:rPr>
        <w:t>as actividades previstas se orienta</w:t>
      </w:r>
      <w:r>
        <w:rPr>
          <w:rFonts w:ascii="Times New Roman" w:hAnsi="Times New Roman"/>
          <w:szCs w:val="24"/>
          <w:lang w:val="es-ES"/>
        </w:rPr>
        <w:t>rá</w:t>
      </w:r>
      <w:r w:rsidRPr="003737A0">
        <w:rPr>
          <w:rFonts w:ascii="Times New Roman" w:hAnsi="Times New Roman"/>
          <w:szCs w:val="24"/>
          <w:lang w:val="es-ES"/>
        </w:rPr>
        <w:t>n a delimita</w:t>
      </w:r>
      <w:r>
        <w:rPr>
          <w:rFonts w:ascii="Times New Roman" w:hAnsi="Times New Roman"/>
          <w:szCs w:val="24"/>
          <w:lang w:val="es-ES"/>
        </w:rPr>
        <w:t>r</w:t>
      </w:r>
      <w:r w:rsidRPr="003737A0">
        <w:rPr>
          <w:rFonts w:ascii="Times New Roman" w:hAnsi="Times New Roman"/>
          <w:szCs w:val="24"/>
          <w:lang w:val="es-ES"/>
        </w:rPr>
        <w:t xml:space="preserve"> con mayor precisión el diseño del </w:t>
      </w:r>
      <w:r>
        <w:rPr>
          <w:rFonts w:ascii="Times New Roman" w:hAnsi="Times New Roman"/>
          <w:szCs w:val="24"/>
          <w:lang w:val="es-ES"/>
        </w:rPr>
        <w:t>proyecto de tesis y del plan de tesis</w:t>
      </w:r>
      <w:r w:rsidRPr="003737A0">
        <w:rPr>
          <w:rFonts w:ascii="Times New Roman" w:hAnsi="Times New Roman"/>
          <w:szCs w:val="24"/>
          <w:lang w:val="es-ES"/>
        </w:rPr>
        <w:t>.</w:t>
      </w:r>
    </w:p>
    <w:p w14:paraId="429EBBDD" w14:textId="52BF2CC2" w:rsidR="006C5B4F" w:rsidRDefault="00D10F54" w:rsidP="00D10F54">
      <w:pPr>
        <w:pStyle w:val="Textoindependiente3"/>
        <w:tabs>
          <w:tab w:val="clear" w:pos="270"/>
          <w:tab w:val="left" w:pos="284"/>
        </w:tabs>
        <w:rPr>
          <w:rFonts w:ascii="Times New Roman" w:hAnsi="Times New Roman"/>
          <w:szCs w:val="24"/>
          <w:lang w:val="es-ES"/>
        </w:rPr>
      </w:pPr>
      <w:r>
        <w:rPr>
          <w:rFonts w:ascii="Times New Roman" w:hAnsi="Times New Roman"/>
          <w:szCs w:val="24"/>
          <w:lang w:val="es-ES"/>
        </w:rPr>
        <w:t>Los encuentros</w:t>
      </w:r>
      <w:r w:rsidRPr="003737A0">
        <w:rPr>
          <w:rFonts w:ascii="Times New Roman" w:hAnsi="Times New Roman"/>
          <w:szCs w:val="24"/>
          <w:lang w:val="es-ES"/>
        </w:rPr>
        <w:t xml:space="preserve"> inclu</w:t>
      </w:r>
      <w:r>
        <w:rPr>
          <w:rFonts w:ascii="Times New Roman" w:hAnsi="Times New Roman"/>
          <w:szCs w:val="24"/>
          <w:lang w:val="es-ES"/>
        </w:rPr>
        <w:t>irán</w:t>
      </w:r>
      <w:r w:rsidRPr="003737A0">
        <w:rPr>
          <w:rFonts w:ascii="Times New Roman" w:hAnsi="Times New Roman"/>
          <w:szCs w:val="24"/>
          <w:lang w:val="es-ES"/>
        </w:rPr>
        <w:t xml:space="preserve"> la discusión grupal mediante la tutoría de pares</w:t>
      </w:r>
      <w:r>
        <w:rPr>
          <w:rFonts w:ascii="Times New Roman" w:hAnsi="Times New Roman"/>
          <w:szCs w:val="24"/>
          <w:lang w:val="es-ES"/>
        </w:rPr>
        <w:t xml:space="preserve"> y otras modalidades de trabajo colaborativo</w:t>
      </w:r>
      <w:r w:rsidRPr="003737A0">
        <w:rPr>
          <w:rFonts w:ascii="Times New Roman" w:hAnsi="Times New Roman"/>
          <w:szCs w:val="24"/>
          <w:lang w:val="es-ES"/>
        </w:rPr>
        <w:t xml:space="preserve">. La evaluación será progresiva y continua de acuerdo con el grado de participación, entrega de actividades y lecturas. </w:t>
      </w:r>
      <w:r>
        <w:rPr>
          <w:rFonts w:ascii="Times New Roman" w:hAnsi="Times New Roman"/>
          <w:szCs w:val="24"/>
          <w:lang w:val="es-ES"/>
        </w:rPr>
        <w:t>Al finalizar la primera unidad, se espera como producto la entrega del proyecto de tesis (coincidente con el cierre del primer cuatrimestre), previa aprobación de este por parte de los docentes del Taller</w:t>
      </w:r>
      <w:r w:rsidRPr="003737A0">
        <w:rPr>
          <w:rFonts w:ascii="Times New Roman" w:hAnsi="Times New Roman"/>
          <w:szCs w:val="24"/>
          <w:lang w:val="es-ES"/>
        </w:rPr>
        <w:t>.</w:t>
      </w:r>
      <w:r>
        <w:rPr>
          <w:rFonts w:ascii="Times New Roman" w:hAnsi="Times New Roman"/>
          <w:szCs w:val="24"/>
          <w:lang w:val="es-ES"/>
        </w:rPr>
        <w:t xml:space="preserve"> </w:t>
      </w:r>
      <w:r w:rsidR="006C5B4F">
        <w:rPr>
          <w:rFonts w:ascii="Times New Roman" w:hAnsi="Times New Roman"/>
          <w:szCs w:val="24"/>
          <w:lang w:val="es-ES"/>
        </w:rPr>
        <w:t xml:space="preserve">Una vez concluida esta instancia, el proyecto se eleva a la comisión de la maestría para su evaluación. Dicha acción se respalda con una carta aval del director/a de tesis y de los docentes responsables del taller. </w:t>
      </w:r>
    </w:p>
    <w:p w14:paraId="2CB4E43B" w14:textId="29D09988" w:rsidR="00D10F54" w:rsidRDefault="00D10F54" w:rsidP="00D10F54">
      <w:pPr>
        <w:pStyle w:val="Textoindependiente3"/>
        <w:tabs>
          <w:tab w:val="clear" w:pos="270"/>
          <w:tab w:val="left" w:pos="284"/>
        </w:tabs>
        <w:rPr>
          <w:rFonts w:ascii="Times New Roman" w:hAnsi="Times New Roman"/>
          <w:szCs w:val="24"/>
          <w:lang w:val="es-ES"/>
        </w:rPr>
      </w:pPr>
      <w:r>
        <w:rPr>
          <w:rFonts w:ascii="Times New Roman" w:hAnsi="Times New Roman"/>
          <w:szCs w:val="24"/>
          <w:lang w:val="es-ES"/>
        </w:rPr>
        <w:t>Al finalizar la segunda y tercera unidades, se espera como producto la elaboración del capitulado comentado de la tesis (plan de tesis).</w:t>
      </w:r>
    </w:p>
    <w:p w14:paraId="32A48799" w14:textId="2B3D26B7" w:rsidR="00D10F54" w:rsidRDefault="00D10F54" w:rsidP="00D10F54">
      <w:pPr>
        <w:pStyle w:val="Textoindependiente3"/>
        <w:tabs>
          <w:tab w:val="clear" w:pos="270"/>
          <w:tab w:val="left" w:pos="284"/>
        </w:tabs>
        <w:rPr>
          <w:rFonts w:ascii="Times New Roman" w:hAnsi="Times New Roman"/>
          <w:szCs w:val="24"/>
          <w:lang w:val="es-ES"/>
        </w:rPr>
      </w:pPr>
      <w:r>
        <w:rPr>
          <w:rFonts w:ascii="Times New Roman" w:hAnsi="Times New Roman"/>
          <w:szCs w:val="24"/>
          <w:lang w:val="es-ES"/>
        </w:rPr>
        <w:t>Se ha solicitado la apertura de un Aula Virtual para la realización de los trabajos del Taller.</w:t>
      </w:r>
    </w:p>
    <w:p w14:paraId="665C3F7E" w14:textId="6911B1AC" w:rsidR="00F2149E" w:rsidRDefault="006C5B4F" w:rsidP="00E95619">
      <w:pPr>
        <w:pStyle w:val="Textoindependiente3"/>
        <w:rPr>
          <w:rFonts w:ascii="Times New Roman" w:hAnsi="Times New Roman"/>
          <w:szCs w:val="24"/>
        </w:rPr>
      </w:pPr>
      <w:r>
        <w:rPr>
          <w:rFonts w:ascii="Times New Roman" w:hAnsi="Times New Roman"/>
          <w:szCs w:val="24"/>
        </w:rPr>
        <w:t>L</w:t>
      </w:r>
      <w:r w:rsidRPr="006C5B4F">
        <w:rPr>
          <w:rFonts w:ascii="Times New Roman" w:hAnsi="Times New Roman"/>
          <w:szCs w:val="24"/>
        </w:rPr>
        <w:t xml:space="preserve">a modalidad de trabajo que el dictado es </w:t>
      </w:r>
      <w:r w:rsidRPr="006C5B4F">
        <w:rPr>
          <w:rFonts w:ascii="Times New Roman" w:hAnsi="Times New Roman"/>
          <w:szCs w:val="24"/>
        </w:rPr>
        <w:t>presencial,</w:t>
      </w:r>
      <w:r w:rsidRPr="006C5B4F">
        <w:rPr>
          <w:rFonts w:ascii="Times New Roman" w:hAnsi="Times New Roman"/>
          <w:szCs w:val="24"/>
        </w:rPr>
        <w:t xml:space="preserve"> pero podría </w:t>
      </w:r>
      <w:r>
        <w:rPr>
          <w:rFonts w:ascii="Times New Roman" w:hAnsi="Times New Roman"/>
          <w:szCs w:val="24"/>
        </w:rPr>
        <w:t xml:space="preserve">adaptarse </w:t>
      </w:r>
      <w:r w:rsidRPr="006C5B4F">
        <w:rPr>
          <w:rFonts w:ascii="Times New Roman" w:hAnsi="Times New Roman"/>
          <w:szCs w:val="24"/>
        </w:rPr>
        <w:t>a</w:t>
      </w:r>
      <w:r>
        <w:rPr>
          <w:rFonts w:ascii="Times New Roman" w:hAnsi="Times New Roman"/>
          <w:szCs w:val="24"/>
        </w:rPr>
        <w:t xml:space="preserve"> un formato a </w:t>
      </w:r>
      <w:r w:rsidRPr="006C5B4F">
        <w:rPr>
          <w:rFonts w:ascii="Times New Roman" w:hAnsi="Times New Roman"/>
          <w:szCs w:val="24"/>
        </w:rPr>
        <w:t>distancia</w:t>
      </w:r>
      <w:r w:rsidRPr="006C5B4F">
        <w:rPr>
          <w:rFonts w:ascii="Times New Roman" w:hAnsi="Times New Roman"/>
          <w:szCs w:val="24"/>
        </w:rPr>
        <w:t xml:space="preserve"> si las condiciones del ASPO y las normativas nacionales y universitarias vigentes así lo indican.</w:t>
      </w:r>
    </w:p>
    <w:p w14:paraId="66DA061F" w14:textId="5529D004" w:rsidR="00A16637" w:rsidRDefault="00A16637" w:rsidP="00E95619">
      <w:pPr>
        <w:pStyle w:val="Textoindependiente3"/>
        <w:rPr>
          <w:rFonts w:ascii="Times New Roman" w:hAnsi="Times New Roman"/>
          <w:szCs w:val="24"/>
        </w:rPr>
      </w:pPr>
    </w:p>
    <w:p w14:paraId="401E13DA" w14:textId="77777777" w:rsidR="00A16637" w:rsidRPr="00E95619" w:rsidRDefault="00A16637" w:rsidP="00E95619">
      <w:pPr>
        <w:pStyle w:val="Textoindependiente3"/>
        <w:rPr>
          <w:rFonts w:ascii="Times New Roman" w:hAnsi="Times New Roman"/>
          <w:szCs w:val="24"/>
        </w:rPr>
      </w:pPr>
    </w:p>
    <w:sectPr w:rsidR="00A16637" w:rsidRPr="00E95619">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FEEA3" w14:textId="77777777" w:rsidR="00D47A94" w:rsidRDefault="00D47A94">
      <w:pPr>
        <w:spacing w:after="0" w:line="240" w:lineRule="auto"/>
      </w:pPr>
      <w:r>
        <w:separator/>
      </w:r>
    </w:p>
  </w:endnote>
  <w:endnote w:type="continuationSeparator" w:id="0">
    <w:p w14:paraId="656428F7" w14:textId="77777777" w:rsidR="00D47A94" w:rsidRDefault="00D4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F2FC4" w14:textId="77777777" w:rsidR="00D47A94" w:rsidRDefault="00D47A94">
      <w:pPr>
        <w:spacing w:after="0" w:line="240" w:lineRule="auto"/>
      </w:pPr>
      <w:r>
        <w:separator/>
      </w:r>
    </w:p>
  </w:footnote>
  <w:footnote w:type="continuationSeparator" w:id="0">
    <w:p w14:paraId="5B5F0002" w14:textId="77777777" w:rsidR="00D47A94" w:rsidRDefault="00D4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02B2" w14:textId="77777777"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val="es-ES"/>
      </w:rPr>
      <w:drawing>
        <wp:anchor distT="0" distB="0" distL="0" distR="0" simplePos="0" relativeHeight="251658240" behindDoc="0" locked="0" layoutInCell="1" hidden="0" allowOverlap="1" wp14:anchorId="0B688C85" wp14:editId="44E37C12">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14:paraId="5858254E" w14:textId="77777777"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558B"/>
    <w:multiLevelType w:val="hybridMultilevel"/>
    <w:tmpl w:val="D098E9BA"/>
    <w:lvl w:ilvl="0" w:tplc="557CD6E0">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983EB6"/>
    <w:multiLevelType w:val="hybridMultilevel"/>
    <w:tmpl w:val="25E64CEA"/>
    <w:lvl w:ilvl="0" w:tplc="2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9E"/>
    <w:rsid w:val="001A5117"/>
    <w:rsid w:val="006C5B4F"/>
    <w:rsid w:val="009A2FD5"/>
    <w:rsid w:val="00A16637"/>
    <w:rsid w:val="00A832FF"/>
    <w:rsid w:val="00C82806"/>
    <w:rsid w:val="00D10F54"/>
    <w:rsid w:val="00D47A94"/>
    <w:rsid w:val="00E846C9"/>
    <w:rsid w:val="00E95619"/>
    <w:rsid w:val="00F21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ACC6"/>
  <w15:docId w15:val="{0743A818-AAB2-4114-AC76-1F8FCF37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3">
    <w:name w:val="Body Text 3"/>
    <w:basedOn w:val="Normal"/>
    <w:link w:val="Textoindependiente3Car"/>
    <w:rsid w:val="00A832FF"/>
    <w:pPr>
      <w:tabs>
        <w:tab w:val="left" w:pos="270"/>
        <w:tab w:val="left" w:pos="450"/>
      </w:tabs>
      <w:spacing w:after="0" w:line="240" w:lineRule="auto"/>
      <w:jc w:val="both"/>
    </w:pPr>
    <w:rPr>
      <w:rFonts w:ascii="Arial" w:eastAsia="Times New Roman" w:hAnsi="Arial" w:cs="Times New Roman"/>
      <w:sz w:val="24"/>
      <w:szCs w:val="20"/>
    </w:rPr>
  </w:style>
  <w:style w:type="character" w:customStyle="1" w:styleId="Textoindependiente3Car">
    <w:name w:val="Texto independiente 3 Car"/>
    <w:basedOn w:val="Fuentedeprrafopredeter"/>
    <w:link w:val="Textoindependiente3"/>
    <w:rsid w:val="00A832F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1620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marcos</cp:lastModifiedBy>
  <cp:revision>5</cp:revision>
  <dcterms:created xsi:type="dcterms:W3CDTF">2020-10-13T09:40:00Z</dcterms:created>
  <dcterms:modified xsi:type="dcterms:W3CDTF">2020-10-14T03:31:00Z</dcterms:modified>
</cp:coreProperties>
</file>