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F1" w:rsidRPr="00E717A2" w:rsidRDefault="00DA33A0" w:rsidP="002F45D4">
      <w:pPr>
        <w:jc w:val="center"/>
        <w:rPr>
          <w:noProof/>
          <w:lang w:eastAsia="es-AR"/>
        </w:rPr>
      </w:pPr>
      <w:sdt>
        <w:sdtPr>
          <w:rPr>
            <w:rFonts w:ascii="Agency FB" w:hAnsi="Agency FB"/>
            <w:b/>
            <w:sz w:val="40"/>
            <w:szCs w:val="40"/>
          </w:rPr>
          <w:id w:val="108218361"/>
          <w:placeholder>
            <w:docPart w:val="CBCB0599295D4BC58BF838C9BCBD59D6"/>
          </w:placeholder>
          <w:dropDownList>
            <w:listItem w:displayText="Maestría en Ciencias Sociales del Trabajo" w:value="MSCT"/>
            <w:listItem w:displayText="Maestría en Periodismo" w:value="Maestría en Periodismo"/>
            <w:listItem w:displayText="Maestría en Intervención Social" w:value="Maestría en Intervención Social"/>
            <w:listItem w:displayText="Maestría en Gobierno" w:value="Maestría en Gobierno"/>
            <w:listItem w:displayText="Maestría en Comunicación y Cultura" w:value="Maestría en Comunicación y Cultura"/>
            <w:listItem w:displayText="Maestría en Políticas Sociales" w:value="Maestría en Políticas Sociales"/>
            <w:listItem w:displayText="Maestría en Estudios Sociales Latinoamericanos" w:value="Maestría en Estudios Sociales Latinoamericanos"/>
            <w:listItem w:displayText="Maestría en Teoría Política y Social" w:value="Maestría en Teoría Política y Social"/>
            <w:listItem w:displayText="Maestría en Investigación en Cs. Sociales" w:value="Maestría en Investigación en Cs. Sociales"/>
          </w:dropDownList>
        </w:sdtPr>
        <w:sdtContent>
          <w:r w:rsidR="00D309BB">
            <w:rPr>
              <w:rFonts w:ascii="Agency FB" w:hAnsi="Agency FB"/>
              <w:b/>
              <w:sz w:val="40"/>
              <w:szCs w:val="40"/>
            </w:rPr>
            <w:t>Maestría en Comunicación y Cultura</w:t>
          </w:r>
        </w:sdtContent>
      </w:sdt>
      <w:r w:rsidR="004F345F" w:rsidRPr="004F345F">
        <w:rPr>
          <w:rFonts w:ascii="Agency FB" w:hAnsi="Agency FB"/>
          <w:b/>
          <w:sz w:val="40"/>
          <w:szCs w:val="40"/>
        </w:rPr>
        <w:t>– Ciclo lectivo 202</w:t>
      </w:r>
      <w:r w:rsidR="00D309BB">
        <w:rPr>
          <w:rFonts w:ascii="Agency FB" w:hAnsi="Agency FB"/>
          <w:b/>
          <w:sz w:val="40"/>
          <w:szCs w:val="40"/>
        </w:rPr>
        <w:t>1</w:t>
      </w:r>
    </w:p>
    <w:p w:rsidR="004F345F" w:rsidRDefault="00D309BB" w:rsidP="005457C3">
      <w:pPr>
        <w:jc w:val="center"/>
        <w:rPr>
          <w:b/>
          <w:noProof/>
          <w:sz w:val="28"/>
          <w:szCs w:val="28"/>
          <w:lang w:eastAsia="es-AR"/>
        </w:rPr>
      </w:pPr>
      <w:r w:rsidRPr="00D309BB">
        <w:rPr>
          <w:rFonts w:ascii="Agency FB" w:hAnsi="Agency FB" w:cs="Aharoni"/>
          <w:b/>
          <w:bCs/>
          <w:color w:val="000000" w:themeColor="text1"/>
          <w:sz w:val="52"/>
          <w:szCs w:val="52"/>
          <w:lang w:val="es-ES"/>
        </w:rPr>
        <w:t>Tecnología y Economía de la Comunicación</w:t>
      </w:r>
    </w:p>
    <w:p w:rsidR="004F345F" w:rsidRDefault="004F345F" w:rsidP="004F345F">
      <w:pPr>
        <w:jc w:val="both"/>
        <w:rPr>
          <w:b/>
          <w:noProof/>
          <w:sz w:val="28"/>
          <w:szCs w:val="28"/>
          <w:lang w:eastAsia="es-AR"/>
        </w:rPr>
      </w:pPr>
    </w:p>
    <w:p w:rsidR="004F345F" w:rsidRDefault="004F345F" w:rsidP="004F345F">
      <w:pPr>
        <w:jc w:val="both"/>
        <w:rPr>
          <w:b/>
          <w:noProof/>
          <w:sz w:val="28"/>
          <w:szCs w:val="28"/>
          <w:lang w:eastAsia="es-AR"/>
        </w:rPr>
        <w:sectPr w:rsidR="004F345F" w:rsidSect="00E717A2">
          <w:headerReference w:type="default" r:id="rId8"/>
          <w:pgSz w:w="11906" w:h="16838"/>
          <w:pgMar w:top="1985" w:right="1701" w:bottom="1417" w:left="1701" w:header="568" w:footer="708" w:gutter="0"/>
          <w:cols w:space="708"/>
          <w:docGrid w:linePitch="360"/>
        </w:sectPr>
      </w:pPr>
    </w:p>
    <w:p w:rsidR="004F345F" w:rsidRPr="00B419CE" w:rsidRDefault="00E13A2D" w:rsidP="004F345F">
      <w:pPr>
        <w:jc w:val="both"/>
        <w:rPr>
          <w:b/>
          <w:noProof/>
          <w:sz w:val="32"/>
          <w:szCs w:val="32"/>
          <w:lang w:eastAsia="es-AR"/>
        </w:rPr>
      </w:pPr>
      <w:r w:rsidRPr="00B419CE">
        <w:rPr>
          <w:b/>
          <w:noProof/>
          <w:sz w:val="32"/>
          <w:szCs w:val="32"/>
          <w:lang w:eastAsia="es-AR"/>
        </w:rPr>
        <w:lastRenderedPageBreak/>
        <w:t>Docente</w:t>
      </w:r>
    </w:p>
    <w:p w:rsidR="002F45D4" w:rsidRDefault="002F45D4" w:rsidP="004F345F">
      <w:pPr>
        <w:jc w:val="both"/>
        <w:rPr>
          <w:b/>
          <w:noProof/>
          <w:sz w:val="24"/>
          <w:szCs w:val="24"/>
          <w:lang w:eastAsia="es-AR"/>
        </w:rPr>
        <w:sectPr w:rsidR="002F45D4" w:rsidSect="002F45D4">
          <w:type w:val="continuous"/>
          <w:pgSz w:w="11906" w:h="16838"/>
          <w:pgMar w:top="1523" w:right="1701" w:bottom="1417" w:left="1701" w:header="568" w:footer="708" w:gutter="0"/>
          <w:cols w:space="708"/>
          <w:docGrid w:linePitch="360"/>
        </w:sectPr>
      </w:pPr>
    </w:p>
    <w:p w:rsidR="00D309BB" w:rsidRPr="00D309BB" w:rsidRDefault="00D309BB" w:rsidP="00D309BB">
      <w:pPr>
        <w:spacing w:line="240" w:lineRule="auto"/>
        <w:jc w:val="both"/>
        <w:rPr>
          <w:b/>
          <w:noProof/>
          <w:sz w:val="24"/>
          <w:szCs w:val="24"/>
          <w:lang w:val="es-ES" w:eastAsia="es-AR"/>
        </w:rPr>
      </w:pPr>
      <w:r w:rsidRPr="00D309BB">
        <w:rPr>
          <w:b/>
          <w:noProof/>
          <w:sz w:val="24"/>
          <w:szCs w:val="24"/>
          <w:lang w:val="es-ES" w:eastAsia="es-AR"/>
        </w:rPr>
        <w:lastRenderedPageBreak/>
        <w:t>Dr. Santiago Marino</w:t>
      </w:r>
    </w:p>
    <w:p w:rsidR="004F345F" w:rsidRPr="00E13A2D" w:rsidRDefault="004F345F" w:rsidP="002F45D4">
      <w:pPr>
        <w:spacing w:line="240" w:lineRule="auto"/>
        <w:jc w:val="both"/>
        <w:rPr>
          <w:b/>
          <w:noProof/>
          <w:sz w:val="24"/>
          <w:szCs w:val="24"/>
          <w:lang w:eastAsia="es-AR"/>
        </w:rPr>
      </w:pPr>
    </w:p>
    <w:p w:rsidR="00D309BB" w:rsidRPr="00D309BB" w:rsidRDefault="002F45D4" w:rsidP="00D309BB">
      <w:pPr>
        <w:spacing w:line="240" w:lineRule="auto"/>
        <w:jc w:val="both"/>
      </w:pPr>
      <w:r>
        <w:rPr>
          <w:rFonts w:cs="Aharoni"/>
          <w:b/>
          <w:noProof/>
          <w:sz w:val="28"/>
          <w:szCs w:val="28"/>
          <w:lang w:eastAsia="es-AR"/>
        </w:rPr>
        <w:br w:type="column"/>
      </w:r>
      <w:r w:rsidR="00D309BB" w:rsidRPr="00D309BB">
        <w:lastRenderedPageBreak/>
        <w:t>Doctor en Ciencias Sociales, Magíster en Comunicación y Cultura y Licenciado en Ciencias de la Comunicación (FSOC-UBA). Es el Director de la Maestría en “Industrias Culturales: políticas y gestión” de la Universidad Nacional de Quilmes (UNQ).</w:t>
      </w:r>
    </w:p>
    <w:p w:rsidR="00D309BB" w:rsidRPr="00D309BB" w:rsidRDefault="00D309BB" w:rsidP="00D309BB">
      <w:pPr>
        <w:spacing w:line="240" w:lineRule="auto"/>
        <w:jc w:val="both"/>
      </w:pPr>
      <w:r w:rsidRPr="00D309BB">
        <w:t>Es docente de grado y posgrado en la UNQ, UBA y la Universidad del Salvador. Es Jefe de Trabajos Prácticos de “Políticas y Planificación de la Comunicación” (</w:t>
      </w:r>
      <w:proofErr w:type="spellStart"/>
      <w:r w:rsidRPr="00D309BB">
        <w:t>Mastrini</w:t>
      </w:r>
      <w:proofErr w:type="spellEnd"/>
      <w:r w:rsidRPr="00D309BB">
        <w:t>). Es Director del Proyecto de Investigación “Audiovisual, post devaluación y después: políticas de comunicación en Argentina 2002-2011” acreditado en la UNQ, dentro del programa “Industrias culturales y espacio público: comunicación y política en la Argentina”, dirigido por Martín Becerra. De 2009 a 2011 y renovado desde de 2011 a 2014. Y del Proyecto de Investigación “El sector audiovisual argentino. Políticas públicas, dinámica del mercado y medios públicos” de la Universidad del Salvador.</w:t>
      </w:r>
    </w:p>
    <w:p w:rsidR="00D309BB" w:rsidRPr="00D309BB" w:rsidRDefault="00D309BB" w:rsidP="00D309BB">
      <w:pPr>
        <w:spacing w:line="240" w:lineRule="auto"/>
        <w:jc w:val="both"/>
      </w:pPr>
      <w:r w:rsidRPr="00D309BB">
        <w:t>Es jurado de tesis de posgrado y tutor de tesis de grado y posgrado.</w:t>
      </w:r>
    </w:p>
    <w:p w:rsidR="00E13A2D" w:rsidRPr="002F45D4" w:rsidRDefault="00E13A2D" w:rsidP="002F45D4">
      <w:pPr>
        <w:spacing w:line="240" w:lineRule="auto"/>
        <w:jc w:val="both"/>
        <w:rPr>
          <w:rFonts w:cs="Aharoni"/>
          <w:b/>
          <w:noProof/>
          <w:sz w:val="28"/>
          <w:szCs w:val="28"/>
          <w:lang w:eastAsia="es-AR"/>
        </w:rPr>
      </w:pPr>
    </w:p>
    <w:p w:rsidR="00E13A2D" w:rsidRPr="00E13A2D" w:rsidRDefault="00E13A2D" w:rsidP="002F45D4">
      <w:pPr>
        <w:spacing w:line="240" w:lineRule="auto"/>
        <w:jc w:val="both"/>
        <w:rPr>
          <w:rFonts w:cs="Aharoni"/>
          <w:noProof/>
          <w:sz w:val="28"/>
          <w:szCs w:val="28"/>
          <w:lang w:eastAsia="es-AR"/>
        </w:rPr>
        <w:sectPr w:rsidR="00E13A2D" w:rsidRPr="00E13A2D" w:rsidSect="00E717A2">
          <w:type w:val="continuous"/>
          <w:pgSz w:w="11906" w:h="16838"/>
          <w:pgMar w:top="1523" w:right="1701" w:bottom="1417" w:left="1701" w:header="568" w:footer="708" w:gutter="0"/>
          <w:cols w:num="2" w:space="4818" w:equalWidth="0">
            <w:col w:w="2362" w:space="708"/>
            <w:col w:w="5432"/>
          </w:cols>
          <w:docGrid w:linePitch="360"/>
        </w:sectPr>
      </w:pPr>
    </w:p>
    <w:p w:rsidR="00B419CE" w:rsidRDefault="00B419CE" w:rsidP="002F45D4">
      <w:pPr>
        <w:spacing w:line="240" w:lineRule="auto"/>
        <w:jc w:val="both"/>
        <w:rPr>
          <w:b/>
          <w:noProof/>
          <w:sz w:val="28"/>
          <w:szCs w:val="28"/>
          <w:lang w:eastAsia="es-AR"/>
        </w:rPr>
      </w:pPr>
    </w:p>
    <w:p w:rsidR="00E13A2D" w:rsidRDefault="001B394A" w:rsidP="002F45D4">
      <w:pPr>
        <w:spacing w:line="240" w:lineRule="auto"/>
        <w:jc w:val="both"/>
        <w:rPr>
          <w:b/>
          <w:noProof/>
          <w:sz w:val="28"/>
          <w:szCs w:val="28"/>
          <w:lang w:eastAsia="es-AR"/>
        </w:rPr>
      </w:pPr>
      <w:r w:rsidRPr="004F345F">
        <w:rPr>
          <w:b/>
          <w:noProof/>
          <w:sz w:val="28"/>
          <w:szCs w:val="28"/>
          <w:lang w:eastAsia="es-AR"/>
        </w:rPr>
        <w:t xml:space="preserve">Fundamentación </w:t>
      </w:r>
    </w:p>
    <w:sdt>
      <w:sdtPr>
        <w:rPr>
          <w:noProof/>
          <w:lang w:eastAsia="es-AR"/>
        </w:rPr>
        <w:id w:val="108218367"/>
        <w:placeholder>
          <w:docPart w:val="C63838ADB0854013A9F387AD1B061AC5"/>
        </w:placeholder>
      </w:sdtPr>
      <w:sdtEndPr>
        <w:rPr>
          <w:rFonts w:asciiTheme="minorHAnsi" w:eastAsiaTheme="minorHAnsi" w:hAnsiTheme="minorHAnsi" w:cstheme="minorBidi"/>
          <w:lang w:val="es-AR"/>
        </w:rPr>
      </w:sdtEndPr>
      <w:sdtContent>
        <w:p w:rsidR="00D309BB" w:rsidRDefault="00D309BB" w:rsidP="00D309BB">
          <w:pPr>
            <w:pStyle w:val="Textoindependiente"/>
            <w:spacing w:before="84"/>
            <w:ind w:left="1535"/>
          </w:pPr>
          <w:r>
            <w:t>El desarrollo de las Tecnologías de Información y Comunicación (</w:t>
          </w:r>
          <w:proofErr w:type="spellStart"/>
          <w:r>
            <w:t>TICs</w:t>
          </w:r>
          <w:proofErr w:type="spellEnd"/>
          <w:r>
            <w:t xml:space="preserve">) </w:t>
          </w:r>
        </w:p>
        <w:p w:rsidR="00D309BB" w:rsidRDefault="00D309BB" w:rsidP="00D309BB">
          <w:pPr>
            <w:pStyle w:val="Textoindependiente"/>
            <w:spacing w:before="84" w:line="312" w:lineRule="auto"/>
            <w:ind w:left="0" w:right="276"/>
            <w:jc w:val="both"/>
          </w:pPr>
          <w:proofErr w:type="gramStart"/>
          <w:r>
            <w:t>ha</w:t>
          </w:r>
          <w:proofErr w:type="gramEnd"/>
          <w:r>
            <w:t xml:space="preserve"> incidido de modo fundamental en la industria cultural, que ha ocupado en las últimas décadas un lugar central en la economía capitalista. A partir de la creciente integración de los bienes simbólicos en la estructura económica mundial no es posible soslayar el análisis de la economía política de la comunicación que aporta valiosas herramientas para el estudio de </w:t>
          </w:r>
          <w:r>
            <w:rPr>
              <w:spacing w:val="-4"/>
            </w:rPr>
            <w:t>las</w:t>
          </w:r>
          <w:r>
            <w:rPr>
              <w:spacing w:val="52"/>
            </w:rPr>
            <w:t xml:space="preserve"> </w:t>
          </w:r>
          <w:r>
            <w:t xml:space="preserve">nuevas lógicas </w:t>
          </w:r>
          <w:proofErr w:type="spellStart"/>
          <w:r>
            <w:t>ecómicas</w:t>
          </w:r>
          <w:proofErr w:type="spellEnd"/>
          <w:r>
            <w:t xml:space="preserve"> presentes en las Industrias Culturales.</w:t>
          </w:r>
        </w:p>
        <w:p w:rsidR="00D309BB" w:rsidRDefault="00D309BB" w:rsidP="00D309BB">
          <w:pPr>
            <w:pStyle w:val="Textoindependiente"/>
            <w:spacing w:before="6" w:line="312" w:lineRule="auto"/>
            <w:ind w:right="276" w:firstLine="1418"/>
            <w:jc w:val="both"/>
          </w:pPr>
          <w:r>
            <w:t xml:space="preserve">El propósito del seminario será acercar las principales líneas de </w:t>
          </w:r>
          <w:r>
            <w:rPr>
              <w:spacing w:val="-2"/>
            </w:rPr>
            <w:t xml:space="preserve">investigación </w:t>
          </w:r>
          <w:r>
            <w:t xml:space="preserve">que han surgido desde la economía política para comprender las profundas transformaciones que enfrentan las industrias culturales desde la década del 80 en adelante y en el marco </w:t>
          </w:r>
          <w:r>
            <w:rPr>
              <w:spacing w:val="-4"/>
            </w:rPr>
            <w:t xml:space="preserve">del </w:t>
          </w:r>
          <w:r>
            <w:t xml:space="preserve">desarrollo de las </w:t>
          </w:r>
          <w:proofErr w:type="spellStart"/>
          <w:r>
            <w:t>TICs</w:t>
          </w:r>
          <w:proofErr w:type="spellEnd"/>
          <w:r>
            <w:t xml:space="preserve">. Y proponer, además, un recorrido histórico por las políticas </w:t>
          </w:r>
          <w:r>
            <w:rPr>
              <w:spacing w:val="-8"/>
            </w:rPr>
            <w:t xml:space="preserve">de </w:t>
          </w:r>
          <w:r>
            <w:t xml:space="preserve">comunicación de América Latina en general y de la Argentina en particular, con especial mención en el proceso en torno a la Ley de Servicios de Comunicación Audiovisual y </w:t>
          </w:r>
          <w:r>
            <w:rPr>
              <w:spacing w:val="-6"/>
            </w:rPr>
            <w:t xml:space="preserve">las </w:t>
          </w:r>
          <w:r>
            <w:t xml:space="preserve">modificaciones durante la gestión de Cambiemos entre 2015 y 2019. Dentro de las principales transformaciones se destacan la concentración de la propiedad, la convergencia de industrias y formatos, la creciente importancia del comercio global de productos simbólicos y  </w:t>
          </w:r>
          <w:r>
            <w:rPr>
              <w:spacing w:val="-6"/>
            </w:rPr>
            <w:t xml:space="preserve">las </w:t>
          </w:r>
          <w:r>
            <w:t xml:space="preserve">nuevas formas regulatorias que éste implica, y el creciente peso de los derechos de propiedad intelectual como forma de valorización de capitales. Esto ha llevado a que el complejo </w:t>
          </w:r>
          <w:proofErr w:type="spellStart"/>
          <w:r>
            <w:rPr>
              <w:spacing w:val="-3"/>
            </w:rPr>
            <w:t>info</w:t>
          </w:r>
          <w:proofErr w:type="spellEnd"/>
          <w:r>
            <w:rPr>
              <w:spacing w:val="-3"/>
            </w:rPr>
            <w:t xml:space="preserve">- </w:t>
          </w:r>
          <w:r>
            <w:t xml:space="preserve">comunicacional pase de ser un sector estático y regulado por el Estado a constituir un mercado dinámico con un marcado carácter mercantil. Dentro del conjunto de las industrias culturales, el sector audiovisual aparece como la plataforma central de distribución de </w:t>
          </w:r>
          <w:r>
            <w:rPr>
              <w:spacing w:val="-3"/>
            </w:rPr>
            <w:t xml:space="preserve">bienes </w:t>
          </w:r>
          <w:r>
            <w:t xml:space="preserve">simbólicos, por lo que es fundamental estudiar su creciente complejidad. Dentro de las llamadas tecnologías de la comunicación se destaca Internet por su creciente peso social </w:t>
          </w:r>
          <w:r>
            <w:rPr>
              <w:spacing w:val="-4"/>
            </w:rPr>
            <w:t xml:space="preserve">pero </w:t>
          </w:r>
          <w:r>
            <w:t>también por su incertidumbre económica.</w:t>
          </w:r>
        </w:p>
        <w:p w:rsidR="001B394A" w:rsidRPr="005457C3" w:rsidRDefault="00DA33A0" w:rsidP="002F45D4">
          <w:pPr>
            <w:spacing w:line="240" w:lineRule="auto"/>
            <w:jc w:val="both"/>
            <w:rPr>
              <w:noProof/>
              <w:sz w:val="24"/>
              <w:szCs w:val="24"/>
              <w:lang w:eastAsia="es-AR"/>
            </w:rPr>
          </w:pPr>
        </w:p>
      </w:sdtContent>
    </w:sdt>
    <w:p w:rsidR="00B419CE" w:rsidRDefault="00B419CE" w:rsidP="002F45D4">
      <w:pPr>
        <w:spacing w:line="240" w:lineRule="auto"/>
        <w:jc w:val="both"/>
        <w:rPr>
          <w:b/>
          <w:noProof/>
          <w:sz w:val="28"/>
          <w:szCs w:val="28"/>
          <w:lang w:eastAsia="es-AR"/>
        </w:rPr>
      </w:pPr>
    </w:p>
    <w:p w:rsidR="004F345F" w:rsidRDefault="004F345F" w:rsidP="002F45D4">
      <w:pPr>
        <w:spacing w:line="240" w:lineRule="auto"/>
        <w:jc w:val="both"/>
        <w:rPr>
          <w:b/>
          <w:noProof/>
          <w:sz w:val="28"/>
          <w:szCs w:val="28"/>
          <w:lang w:eastAsia="es-AR"/>
        </w:rPr>
      </w:pPr>
      <w:r w:rsidRPr="004F345F">
        <w:rPr>
          <w:b/>
          <w:noProof/>
          <w:sz w:val="28"/>
          <w:szCs w:val="28"/>
          <w:lang w:eastAsia="es-AR"/>
        </w:rPr>
        <w:t>Objetivos</w:t>
      </w:r>
    </w:p>
    <w:sdt>
      <w:sdtPr>
        <w:rPr>
          <w:sz w:val="24"/>
          <w:szCs w:val="24"/>
        </w:rPr>
        <w:alias w:val="Consigne los objetivos entre 4 y 8 ítems"/>
        <w:tag w:val="Consigne los objetivos entre 4 y 8 ítems"/>
        <w:id w:val="108218425"/>
        <w:placeholder>
          <w:docPart w:val="C63838ADB0854013A9F387AD1B061AC5"/>
        </w:placeholder>
      </w:sdtPr>
      <w:sdtEndPr>
        <w:rPr>
          <w:sz w:val="22"/>
          <w:szCs w:val="22"/>
        </w:rPr>
      </w:sdtEndPr>
      <w:sdtContent>
        <w:p w:rsidR="00E13A2D" w:rsidRPr="00B419CE" w:rsidRDefault="00D309BB" w:rsidP="002F45D4">
          <w:pPr>
            <w:pStyle w:val="Prrafodelista"/>
            <w:numPr>
              <w:ilvl w:val="0"/>
              <w:numId w:val="2"/>
            </w:numPr>
            <w:spacing w:line="240" w:lineRule="auto"/>
            <w:ind w:left="714" w:hanging="357"/>
            <w:jc w:val="both"/>
            <w:rPr>
              <w:noProof/>
              <w:sz w:val="24"/>
              <w:szCs w:val="24"/>
              <w:lang w:eastAsia="es-AR"/>
            </w:rPr>
          </w:pPr>
          <w:r>
            <w:t xml:space="preserve">Acercar las principales líneas de </w:t>
          </w:r>
          <w:r>
            <w:rPr>
              <w:spacing w:val="-2"/>
            </w:rPr>
            <w:t xml:space="preserve">investigación </w:t>
          </w:r>
          <w:r>
            <w:t xml:space="preserve">que han surgido desde la economía política para comprender las profundas transformaciones que enfrentan las industrias culturales desde la década del 80 en adelante y en el marco </w:t>
          </w:r>
          <w:r>
            <w:rPr>
              <w:spacing w:val="-4"/>
            </w:rPr>
            <w:t xml:space="preserve">del </w:t>
          </w:r>
          <w:r>
            <w:t xml:space="preserve">desarrollo de las </w:t>
          </w:r>
          <w:proofErr w:type="spellStart"/>
          <w:r>
            <w:t>TICs</w:t>
          </w:r>
          <w:proofErr w:type="spellEnd"/>
          <w:r>
            <w:t>.</w:t>
          </w:r>
        </w:p>
        <w:p w:rsidR="00D309BB" w:rsidRPr="00D309BB" w:rsidRDefault="00D309BB" w:rsidP="002F45D4">
          <w:pPr>
            <w:pStyle w:val="Prrafodelista"/>
            <w:numPr>
              <w:ilvl w:val="0"/>
              <w:numId w:val="2"/>
            </w:numPr>
            <w:spacing w:line="240" w:lineRule="auto"/>
            <w:ind w:left="714" w:hanging="357"/>
            <w:jc w:val="both"/>
            <w:rPr>
              <w:noProof/>
              <w:sz w:val="24"/>
              <w:szCs w:val="24"/>
              <w:lang w:eastAsia="es-AR"/>
            </w:rPr>
          </w:pPr>
          <w:r>
            <w:t xml:space="preserve">Proponer un recorrido histórico por las políticas </w:t>
          </w:r>
          <w:r>
            <w:rPr>
              <w:spacing w:val="-8"/>
            </w:rPr>
            <w:t xml:space="preserve">de </w:t>
          </w:r>
          <w:r>
            <w:t xml:space="preserve">comunicación de América Latina en general y de la Argentina en particular, con especial mención en el proceso en torno a la Ley de Servicios de Comunicación Audiovisual y </w:t>
          </w:r>
          <w:r>
            <w:rPr>
              <w:spacing w:val="-6"/>
            </w:rPr>
            <w:t xml:space="preserve">las </w:t>
          </w:r>
          <w:r>
            <w:t xml:space="preserve">modificaciones durante la gestión de Cambiemos entre 2015 y 2019. </w:t>
          </w:r>
        </w:p>
        <w:p w:rsidR="00E13A2D" w:rsidRPr="004302BE" w:rsidRDefault="00E13A2D" w:rsidP="004302BE">
          <w:pPr>
            <w:pStyle w:val="Prrafodelista"/>
            <w:numPr>
              <w:ilvl w:val="0"/>
              <w:numId w:val="2"/>
            </w:numPr>
            <w:spacing w:line="240" w:lineRule="auto"/>
            <w:ind w:left="714" w:hanging="357"/>
            <w:jc w:val="both"/>
            <w:rPr>
              <w:noProof/>
              <w:sz w:val="24"/>
              <w:szCs w:val="24"/>
              <w:lang w:eastAsia="es-AR"/>
            </w:rPr>
          </w:pPr>
          <w:r w:rsidRPr="00B419CE">
            <w:rPr>
              <w:sz w:val="24"/>
              <w:szCs w:val="24"/>
            </w:rPr>
            <w:t>Presentar</w:t>
          </w:r>
          <w:r w:rsidR="00D309BB">
            <w:rPr>
              <w:sz w:val="24"/>
              <w:szCs w:val="24"/>
            </w:rPr>
            <w:t xml:space="preserve"> las </w:t>
          </w:r>
          <w:r w:rsidR="00D309BB">
            <w:t xml:space="preserve">principales transformaciones en el ámbito de la comunicación, donde se destacan la concentración de la propiedad, la convergencia de industrias y formatos, la creciente importancia del comercio global de productos simbólicos y  </w:t>
          </w:r>
          <w:r w:rsidR="00D309BB">
            <w:rPr>
              <w:spacing w:val="-6"/>
            </w:rPr>
            <w:t xml:space="preserve">las </w:t>
          </w:r>
          <w:r w:rsidR="00D309BB">
            <w:t>nuevas formas regulatorias que éste implica, y el creciente peso de los derechos de propiedad intelectual como forma de valorización de capitales.</w:t>
          </w:r>
        </w:p>
      </w:sdtContent>
    </w:sdt>
    <w:p w:rsidR="008009C6" w:rsidRDefault="008009C6" w:rsidP="002F45D4">
      <w:pPr>
        <w:spacing w:line="240" w:lineRule="auto"/>
        <w:jc w:val="both"/>
        <w:rPr>
          <w:b/>
          <w:noProof/>
          <w:sz w:val="28"/>
          <w:szCs w:val="28"/>
          <w:lang w:eastAsia="es-AR"/>
        </w:rPr>
      </w:pPr>
    </w:p>
    <w:p w:rsidR="004302BE" w:rsidRDefault="004302BE" w:rsidP="002F45D4">
      <w:pPr>
        <w:spacing w:line="240" w:lineRule="auto"/>
        <w:jc w:val="both"/>
        <w:rPr>
          <w:b/>
          <w:noProof/>
          <w:sz w:val="28"/>
          <w:szCs w:val="28"/>
          <w:lang w:eastAsia="es-AR"/>
        </w:rPr>
      </w:pPr>
    </w:p>
    <w:p w:rsidR="004302BE" w:rsidRDefault="004302BE" w:rsidP="002F45D4">
      <w:pPr>
        <w:spacing w:line="240" w:lineRule="auto"/>
        <w:jc w:val="both"/>
        <w:rPr>
          <w:b/>
          <w:noProof/>
          <w:sz w:val="28"/>
          <w:szCs w:val="28"/>
          <w:lang w:eastAsia="es-AR"/>
        </w:rPr>
      </w:pPr>
    </w:p>
    <w:p w:rsidR="00E13A2D" w:rsidRPr="00B419CE" w:rsidRDefault="004F345F" w:rsidP="002F45D4">
      <w:pPr>
        <w:spacing w:line="240" w:lineRule="auto"/>
        <w:jc w:val="both"/>
        <w:rPr>
          <w:b/>
          <w:noProof/>
          <w:sz w:val="28"/>
          <w:szCs w:val="28"/>
          <w:lang w:eastAsia="es-AR"/>
        </w:rPr>
      </w:pPr>
      <w:r w:rsidRPr="004F345F">
        <w:rPr>
          <w:b/>
          <w:noProof/>
          <w:sz w:val="28"/>
          <w:szCs w:val="28"/>
          <w:lang w:eastAsia="es-AR"/>
        </w:rPr>
        <w:t>Unidades</w:t>
      </w:r>
    </w:p>
    <w:p w:rsidR="004302BE" w:rsidRPr="004302BE" w:rsidRDefault="004302BE" w:rsidP="004302BE">
      <w:pPr>
        <w:spacing w:line="240" w:lineRule="auto"/>
        <w:jc w:val="both"/>
        <w:rPr>
          <w:b/>
          <w:sz w:val="24"/>
          <w:szCs w:val="24"/>
          <w:lang w:val="es-ES"/>
        </w:rPr>
      </w:pPr>
      <w:r w:rsidRPr="004302BE">
        <w:rPr>
          <w:b/>
          <w:sz w:val="24"/>
          <w:szCs w:val="24"/>
          <w:u w:val="single"/>
          <w:lang w:val="es-ES"/>
        </w:rPr>
        <w:t>Unidad I:</w:t>
      </w:r>
      <w:r w:rsidRPr="004302BE">
        <w:rPr>
          <w:b/>
          <w:sz w:val="24"/>
          <w:szCs w:val="24"/>
          <w:lang w:val="es-ES"/>
        </w:rPr>
        <w:t xml:space="preserve"> Economía política de la comunicación y políticas de comunicación</w:t>
      </w:r>
    </w:p>
    <w:p w:rsidR="004302BE" w:rsidRPr="004302BE" w:rsidRDefault="004302BE" w:rsidP="004302BE">
      <w:pPr>
        <w:spacing w:line="240" w:lineRule="auto"/>
        <w:jc w:val="both"/>
        <w:rPr>
          <w:sz w:val="24"/>
          <w:szCs w:val="24"/>
          <w:lang w:val="es-ES"/>
        </w:rPr>
      </w:pPr>
      <w:r w:rsidRPr="004302BE">
        <w:rPr>
          <w:sz w:val="24"/>
          <w:szCs w:val="24"/>
          <w:lang w:val="es-ES"/>
        </w:rPr>
        <w:t>La economía política de la comunicación: la escuela norteamericana y los investigadores ingleses. Aproximaciones a la economía política de la comunicación en América Latina. La polémica definición de la mercancía en las industrias culturales. Rasgos específicos de l</w:t>
      </w:r>
      <w:r>
        <w:rPr>
          <w:sz w:val="24"/>
          <w:szCs w:val="24"/>
          <w:lang w:val="es-ES"/>
        </w:rPr>
        <w:t xml:space="preserve">as </w:t>
      </w:r>
      <w:r w:rsidRPr="004302BE">
        <w:rPr>
          <w:sz w:val="24"/>
          <w:szCs w:val="24"/>
          <w:lang w:val="es-ES"/>
        </w:rPr>
        <w:t>mercancías culturales. Los componentes del valor en la producción creativa. La división en ramas: edición discontinua, la edición continua, la prensa, el audiovisual.</w:t>
      </w:r>
    </w:p>
    <w:p w:rsidR="004302BE" w:rsidRPr="004302BE" w:rsidRDefault="004302BE" w:rsidP="004302BE">
      <w:pPr>
        <w:spacing w:line="240" w:lineRule="auto"/>
        <w:jc w:val="both"/>
        <w:rPr>
          <w:sz w:val="24"/>
          <w:szCs w:val="24"/>
          <w:lang w:val="es-ES"/>
        </w:rPr>
      </w:pPr>
    </w:p>
    <w:p w:rsidR="004302BE" w:rsidRPr="004302BE" w:rsidRDefault="004302BE" w:rsidP="004302BE">
      <w:pPr>
        <w:spacing w:line="240" w:lineRule="auto"/>
        <w:jc w:val="both"/>
        <w:rPr>
          <w:b/>
          <w:bCs/>
          <w:sz w:val="24"/>
          <w:szCs w:val="24"/>
          <w:lang w:val="es-ES"/>
        </w:rPr>
      </w:pPr>
      <w:r w:rsidRPr="004302BE">
        <w:rPr>
          <w:b/>
          <w:bCs/>
          <w:sz w:val="24"/>
          <w:szCs w:val="24"/>
          <w:u w:val="single"/>
          <w:lang w:val="es-ES"/>
        </w:rPr>
        <w:t xml:space="preserve">Unidad II: </w:t>
      </w:r>
      <w:r w:rsidRPr="004302BE">
        <w:rPr>
          <w:b/>
          <w:bCs/>
          <w:sz w:val="24"/>
          <w:szCs w:val="24"/>
          <w:lang w:val="es-ES"/>
        </w:rPr>
        <w:t>Regulación de las industrias culturales. Políticas de comunicación en América Latina y Argentina</w:t>
      </w:r>
    </w:p>
    <w:p w:rsidR="004302BE" w:rsidRPr="004302BE" w:rsidRDefault="004302BE" w:rsidP="004302BE">
      <w:pPr>
        <w:spacing w:line="240" w:lineRule="auto"/>
        <w:jc w:val="both"/>
        <w:rPr>
          <w:sz w:val="24"/>
          <w:szCs w:val="24"/>
          <w:lang w:val="es-ES"/>
        </w:rPr>
      </w:pPr>
      <w:r w:rsidRPr="004302BE">
        <w:rPr>
          <w:sz w:val="24"/>
          <w:szCs w:val="24"/>
          <w:lang w:val="es-ES"/>
        </w:rPr>
        <w:t xml:space="preserve">La intervención del Estado: de la regulación de los contenidos a la promoción del mercado. Apoyos y subsidios. </w:t>
      </w:r>
      <w:proofErr w:type="spellStart"/>
      <w:r w:rsidRPr="004302BE">
        <w:rPr>
          <w:sz w:val="24"/>
          <w:szCs w:val="24"/>
          <w:lang w:val="es-ES"/>
        </w:rPr>
        <w:t>Protecionismo</w:t>
      </w:r>
      <w:proofErr w:type="spellEnd"/>
      <w:r w:rsidRPr="004302BE">
        <w:rPr>
          <w:sz w:val="24"/>
          <w:szCs w:val="24"/>
          <w:lang w:val="es-ES"/>
        </w:rPr>
        <w:t xml:space="preserve"> vs. Libre comercio en las industrias culturales. La tradición de la sociopolítica de </w:t>
      </w:r>
      <w:proofErr w:type="gramStart"/>
      <w:r w:rsidRPr="004302BE">
        <w:rPr>
          <w:sz w:val="24"/>
          <w:szCs w:val="24"/>
          <w:lang w:val="es-ES"/>
        </w:rPr>
        <w:t>las comunicación</w:t>
      </w:r>
      <w:proofErr w:type="gramEnd"/>
      <w:r w:rsidRPr="004302BE">
        <w:rPr>
          <w:sz w:val="24"/>
          <w:szCs w:val="24"/>
          <w:lang w:val="es-ES"/>
        </w:rPr>
        <w:t xml:space="preserve">. Políticas y sistema de medios en América Latina. Aproximación a la regulación del sector </w:t>
      </w:r>
      <w:proofErr w:type="spellStart"/>
      <w:r w:rsidRPr="004302BE">
        <w:rPr>
          <w:sz w:val="24"/>
          <w:szCs w:val="24"/>
          <w:lang w:val="es-ES"/>
        </w:rPr>
        <w:t>info</w:t>
      </w:r>
      <w:proofErr w:type="spellEnd"/>
      <w:r w:rsidRPr="004302BE">
        <w:rPr>
          <w:sz w:val="24"/>
          <w:szCs w:val="24"/>
          <w:lang w:val="es-ES"/>
        </w:rPr>
        <w:t>-comunicacional en la Argentina. Ley de servicios de comunicación audiovisual</w:t>
      </w:r>
    </w:p>
    <w:p w:rsidR="004302BE" w:rsidRPr="004302BE" w:rsidRDefault="004302BE" w:rsidP="004302BE">
      <w:pPr>
        <w:spacing w:line="240" w:lineRule="auto"/>
        <w:jc w:val="both"/>
        <w:rPr>
          <w:sz w:val="24"/>
          <w:szCs w:val="24"/>
          <w:lang w:val="es-ES"/>
        </w:rPr>
      </w:pPr>
    </w:p>
    <w:p w:rsidR="004302BE" w:rsidRPr="004302BE" w:rsidRDefault="004302BE" w:rsidP="004302BE">
      <w:pPr>
        <w:spacing w:line="240" w:lineRule="auto"/>
        <w:jc w:val="both"/>
        <w:rPr>
          <w:b/>
          <w:bCs/>
          <w:sz w:val="24"/>
          <w:szCs w:val="24"/>
          <w:lang w:val="es-ES"/>
        </w:rPr>
      </w:pPr>
      <w:r w:rsidRPr="004302BE">
        <w:rPr>
          <w:b/>
          <w:bCs/>
          <w:sz w:val="24"/>
          <w:szCs w:val="24"/>
          <w:u w:val="single"/>
          <w:lang w:val="es-ES"/>
        </w:rPr>
        <w:t>Unidad III</w:t>
      </w:r>
      <w:r w:rsidRPr="004302BE">
        <w:rPr>
          <w:b/>
          <w:bCs/>
          <w:sz w:val="24"/>
          <w:szCs w:val="24"/>
          <w:lang w:val="es-ES"/>
        </w:rPr>
        <w:t>: Sector audiovisual ampliado</w:t>
      </w:r>
    </w:p>
    <w:p w:rsidR="004302BE" w:rsidRPr="004302BE" w:rsidRDefault="004302BE" w:rsidP="004302BE">
      <w:pPr>
        <w:spacing w:line="240" w:lineRule="auto"/>
        <w:jc w:val="both"/>
        <w:rPr>
          <w:sz w:val="24"/>
          <w:szCs w:val="24"/>
          <w:lang w:val="es-ES"/>
        </w:rPr>
      </w:pPr>
      <w:r w:rsidRPr="004302BE">
        <w:rPr>
          <w:sz w:val="24"/>
          <w:szCs w:val="24"/>
          <w:lang w:val="es-ES"/>
        </w:rPr>
        <w:t xml:space="preserve">Cambios en el sector audiovisual. La integración del complejo cinematográfico-televisivo. La digitalización del sector audiovisual y las múltiples plataformas de consumo. Los nuevos </w:t>
      </w:r>
      <w:proofErr w:type="spellStart"/>
      <w:r w:rsidRPr="004302BE">
        <w:rPr>
          <w:sz w:val="24"/>
          <w:szCs w:val="24"/>
          <w:lang w:val="es-ES"/>
        </w:rPr>
        <w:t>standares</w:t>
      </w:r>
      <w:proofErr w:type="spellEnd"/>
      <w:r w:rsidRPr="004302BE">
        <w:rPr>
          <w:sz w:val="24"/>
          <w:szCs w:val="24"/>
          <w:lang w:val="es-ES"/>
        </w:rPr>
        <w:t xml:space="preserve"> y formatos y su impronta con nuevas </w:t>
      </w:r>
      <w:proofErr w:type="spellStart"/>
      <w:r w:rsidRPr="004302BE">
        <w:rPr>
          <w:sz w:val="24"/>
          <w:szCs w:val="24"/>
          <w:lang w:val="es-ES"/>
        </w:rPr>
        <w:t>fomas</w:t>
      </w:r>
      <w:proofErr w:type="spellEnd"/>
      <w:r w:rsidRPr="004302BE">
        <w:rPr>
          <w:sz w:val="24"/>
          <w:szCs w:val="24"/>
          <w:lang w:val="es-ES"/>
        </w:rPr>
        <w:t xml:space="preserve"> económicas del audiovisual.</w:t>
      </w:r>
    </w:p>
    <w:p w:rsidR="004302BE" w:rsidRPr="004302BE" w:rsidRDefault="004302BE" w:rsidP="004302BE">
      <w:pPr>
        <w:spacing w:line="240" w:lineRule="auto"/>
        <w:jc w:val="both"/>
        <w:rPr>
          <w:sz w:val="24"/>
          <w:szCs w:val="24"/>
          <w:lang w:val="es-ES"/>
        </w:rPr>
      </w:pPr>
    </w:p>
    <w:p w:rsidR="004302BE" w:rsidRPr="004302BE" w:rsidRDefault="004302BE" w:rsidP="004302BE">
      <w:pPr>
        <w:spacing w:line="240" w:lineRule="auto"/>
        <w:jc w:val="both"/>
        <w:rPr>
          <w:b/>
          <w:bCs/>
          <w:sz w:val="24"/>
          <w:szCs w:val="24"/>
          <w:lang w:val="es-ES"/>
        </w:rPr>
      </w:pPr>
      <w:r w:rsidRPr="004302BE">
        <w:rPr>
          <w:b/>
          <w:bCs/>
          <w:sz w:val="24"/>
          <w:szCs w:val="24"/>
          <w:u w:val="single"/>
          <w:lang w:val="es-ES"/>
        </w:rPr>
        <w:t>Unidad IV:</w:t>
      </w:r>
      <w:r w:rsidRPr="004302BE">
        <w:rPr>
          <w:b/>
          <w:bCs/>
          <w:sz w:val="24"/>
          <w:szCs w:val="24"/>
          <w:lang w:val="es-ES"/>
        </w:rPr>
        <w:t xml:space="preserve"> Nuevos desafíos de la economía de las Industrias culturales. Internet, una</w:t>
      </w:r>
    </w:p>
    <w:p w:rsidR="004302BE" w:rsidRPr="004302BE" w:rsidRDefault="004302BE" w:rsidP="004302BE">
      <w:pPr>
        <w:spacing w:line="240" w:lineRule="auto"/>
        <w:jc w:val="both"/>
        <w:rPr>
          <w:b/>
          <w:sz w:val="24"/>
          <w:szCs w:val="24"/>
          <w:lang w:val="es-ES"/>
        </w:rPr>
      </w:pPr>
      <w:r w:rsidRPr="004302BE">
        <w:rPr>
          <w:b/>
          <w:sz w:val="24"/>
          <w:szCs w:val="24"/>
          <w:lang w:val="es-ES"/>
        </w:rPr>
        <w:t>Economía incierta</w:t>
      </w:r>
    </w:p>
    <w:p w:rsidR="004302BE" w:rsidRPr="004302BE" w:rsidRDefault="004302BE" w:rsidP="004302BE">
      <w:pPr>
        <w:spacing w:line="240" w:lineRule="auto"/>
        <w:jc w:val="both"/>
        <w:rPr>
          <w:sz w:val="24"/>
          <w:szCs w:val="24"/>
          <w:lang w:val="es-ES"/>
        </w:rPr>
      </w:pPr>
      <w:r w:rsidRPr="004302BE">
        <w:rPr>
          <w:sz w:val="24"/>
          <w:szCs w:val="24"/>
          <w:lang w:val="es-ES"/>
        </w:rPr>
        <w:t xml:space="preserve">Concentración de la propiedad: la tensión entre pluralismo y eficiencia económica. Análisis de los niveles de convergencia. Nuevas formas de propiedad intelectual: </w:t>
      </w:r>
      <w:proofErr w:type="spellStart"/>
      <w:r w:rsidRPr="004302BE">
        <w:rPr>
          <w:sz w:val="24"/>
          <w:szCs w:val="24"/>
          <w:lang w:val="es-ES"/>
        </w:rPr>
        <w:t>creative</w:t>
      </w:r>
      <w:proofErr w:type="spellEnd"/>
      <w:r w:rsidRPr="004302BE">
        <w:rPr>
          <w:sz w:val="24"/>
          <w:szCs w:val="24"/>
          <w:lang w:val="es-ES"/>
        </w:rPr>
        <w:t xml:space="preserve"> </w:t>
      </w:r>
      <w:proofErr w:type="spellStart"/>
      <w:r w:rsidRPr="004302BE">
        <w:rPr>
          <w:sz w:val="24"/>
          <w:szCs w:val="24"/>
          <w:lang w:val="es-ES"/>
        </w:rPr>
        <w:t>commons</w:t>
      </w:r>
      <w:proofErr w:type="spellEnd"/>
      <w:r w:rsidRPr="004302BE">
        <w:rPr>
          <w:sz w:val="24"/>
          <w:szCs w:val="24"/>
          <w:lang w:val="es-ES"/>
        </w:rPr>
        <w:t xml:space="preserve"> y DRM. Economía y gobierno global de las industrias culturales. El nuevo sector para la distribución de </w:t>
      </w:r>
      <w:proofErr w:type="gramStart"/>
      <w:r w:rsidRPr="004302BE">
        <w:rPr>
          <w:sz w:val="24"/>
          <w:szCs w:val="24"/>
          <w:lang w:val="es-ES"/>
        </w:rPr>
        <w:t>bienes</w:t>
      </w:r>
      <w:proofErr w:type="gramEnd"/>
      <w:r w:rsidRPr="004302BE">
        <w:rPr>
          <w:sz w:val="24"/>
          <w:szCs w:val="24"/>
          <w:lang w:val="es-ES"/>
        </w:rPr>
        <w:t xml:space="preserve"> simbólicos. Gratuidad y precio en Internet. Formas de trabajo y valorización en el sector</w:t>
      </w:r>
    </w:p>
    <w:p w:rsidR="004302BE" w:rsidRPr="004302BE" w:rsidRDefault="004302BE" w:rsidP="004302BE">
      <w:pPr>
        <w:spacing w:line="240" w:lineRule="auto"/>
        <w:jc w:val="both"/>
        <w:rPr>
          <w:sz w:val="24"/>
          <w:szCs w:val="24"/>
          <w:lang w:val="es-ES"/>
        </w:rPr>
        <w:sectPr w:rsidR="004302BE" w:rsidRPr="004302BE">
          <w:type w:val="continuous"/>
          <w:pgSz w:w="11880" w:h="16800"/>
          <w:pgMar w:top="1600" w:right="1140" w:bottom="280" w:left="1300" w:header="720" w:footer="720" w:gutter="0"/>
          <w:cols w:space="720"/>
        </w:sectPr>
      </w:pPr>
    </w:p>
    <w:p w:rsidR="00B419CE" w:rsidRPr="004302BE" w:rsidRDefault="00B419CE" w:rsidP="002F45D4">
      <w:pPr>
        <w:spacing w:line="240" w:lineRule="auto"/>
        <w:jc w:val="both"/>
        <w:rPr>
          <w:b/>
          <w:noProof/>
          <w:sz w:val="28"/>
          <w:szCs w:val="28"/>
          <w:lang w:val="es-ES" w:eastAsia="es-AR"/>
        </w:rPr>
      </w:pPr>
    </w:p>
    <w:p w:rsidR="004F345F" w:rsidRDefault="004F345F" w:rsidP="002F45D4">
      <w:pPr>
        <w:spacing w:line="240" w:lineRule="auto"/>
        <w:jc w:val="both"/>
        <w:rPr>
          <w:b/>
          <w:noProof/>
          <w:sz w:val="28"/>
          <w:szCs w:val="28"/>
          <w:lang w:eastAsia="es-AR"/>
        </w:rPr>
      </w:pPr>
      <w:r w:rsidRPr="004F345F">
        <w:rPr>
          <w:b/>
          <w:noProof/>
          <w:sz w:val="28"/>
          <w:szCs w:val="28"/>
          <w:lang w:eastAsia="es-AR"/>
        </w:rPr>
        <w:t>Bibliografía</w:t>
      </w:r>
    </w:p>
    <w:p w:rsidR="004302BE" w:rsidRDefault="004302BE" w:rsidP="004302BE">
      <w:pPr>
        <w:pStyle w:val="Textoindependiente"/>
        <w:spacing w:before="90"/>
        <w:ind w:right="276"/>
        <w:jc w:val="both"/>
        <w:rPr>
          <w:rFonts w:asciiTheme="minorHAnsi" w:eastAsiaTheme="minorHAnsi" w:hAnsiTheme="minorHAnsi" w:cstheme="minorBidi"/>
        </w:rPr>
      </w:pPr>
      <w:proofErr w:type="spellStart"/>
      <w:r w:rsidRPr="004302BE">
        <w:rPr>
          <w:rFonts w:asciiTheme="minorHAnsi" w:eastAsiaTheme="minorHAnsi" w:hAnsiTheme="minorHAnsi" w:cstheme="minorBidi"/>
        </w:rPr>
        <w:t>Arrese</w:t>
      </w:r>
      <w:proofErr w:type="spellEnd"/>
      <w:r w:rsidRPr="004302BE">
        <w:rPr>
          <w:rFonts w:asciiTheme="minorHAnsi" w:eastAsiaTheme="minorHAnsi" w:hAnsiTheme="minorHAnsi" w:cstheme="minorBidi"/>
        </w:rPr>
        <w:t xml:space="preserve">, A.: Algunas consideraciones sobre la gestión de productos y contenidos de los medios. Comunicación y sociedad. Volumen XVII Nº2 Diciembre de 2004. Consultado en </w:t>
      </w:r>
      <w:hyperlink r:id="rId9">
        <w:r w:rsidRPr="004302BE">
          <w:rPr>
            <w:rFonts w:asciiTheme="minorHAnsi" w:eastAsiaTheme="minorHAnsi" w:hAnsiTheme="minorHAnsi" w:cstheme="minorBidi"/>
          </w:rPr>
          <w:t>http://www.unav.es/cys/xvii2/proteger/arrese.html</w:t>
        </w:r>
      </w:hyperlink>
      <w:r w:rsidRPr="004302BE">
        <w:rPr>
          <w:rFonts w:asciiTheme="minorHAnsi" w:eastAsiaTheme="minorHAnsi" w:hAnsiTheme="minorHAnsi" w:cstheme="minorBidi"/>
        </w:rPr>
        <w:t xml:space="preserve"> el 9 de febrero de 2005.</w:t>
      </w:r>
      <w:r>
        <w:rPr>
          <w:rFonts w:asciiTheme="minorHAnsi" w:eastAsiaTheme="minorHAnsi" w:hAnsiTheme="minorHAnsi" w:cstheme="minorBidi"/>
        </w:rPr>
        <w:t xml:space="preserve"> </w:t>
      </w:r>
    </w:p>
    <w:p w:rsidR="004302BE" w:rsidRPr="004302BE" w:rsidRDefault="004302BE" w:rsidP="004302BE">
      <w:pPr>
        <w:pStyle w:val="Textoindependiente"/>
        <w:spacing w:before="90"/>
        <w:ind w:right="276"/>
        <w:jc w:val="both"/>
        <w:rPr>
          <w:rFonts w:asciiTheme="minorHAnsi" w:eastAsiaTheme="minorHAnsi" w:hAnsiTheme="minorHAnsi" w:cstheme="minorBidi"/>
        </w:rPr>
      </w:pPr>
      <w:r w:rsidRPr="004302BE">
        <w:rPr>
          <w:rFonts w:asciiTheme="minorHAnsi" w:eastAsiaTheme="minorHAnsi" w:hAnsiTheme="minorHAnsi" w:cstheme="minorBidi"/>
        </w:rPr>
        <w:t>Becerra, Martín (2003) Sociedad de la Información. Proyecto, convergencia, divergencia,</w:t>
      </w:r>
      <w:r>
        <w:rPr>
          <w:rFonts w:asciiTheme="minorHAnsi" w:eastAsiaTheme="minorHAnsi" w:hAnsiTheme="minorHAnsi" w:cstheme="minorBidi"/>
        </w:rPr>
        <w:t xml:space="preserve"> </w:t>
      </w:r>
      <w:r w:rsidRPr="004302BE">
        <w:rPr>
          <w:rFonts w:asciiTheme="minorHAnsi" w:eastAsiaTheme="minorHAnsi" w:hAnsiTheme="minorHAnsi" w:cstheme="minorBidi"/>
          <w:lang w:val="es-AR"/>
        </w:rPr>
        <w:t>Norma, Buenos Aires</w:t>
      </w:r>
      <w:r>
        <w:rPr>
          <w:rFonts w:asciiTheme="minorHAnsi" w:eastAsiaTheme="minorHAnsi" w:hAnsiTheme="minorHAnsi" w:cstheme="minorBidi"/>
          <w:lang w:val="es-AR"/>
        </w:rPr>
        <w:t>.</w:t>
      </w:r>
    </w:p>
    <w:p w:rsidR="004302BE" w:rsidRPr="004302BE" w:rsidRDefault="004302BE" w:rsidP="004302BE">
      <w:pPr>
        <w:pStyle w:val="Textoindependiente"/>
        <w:spacing w:before="90"/>
        <w:ind w:right="276"/>
        <w:jc w:val="both"/>
        <w:rPr>
          <w:rFonts w:asciiTheme="minorHAnsi" w:eastAsiaTheme="minorHAnsi" w:hAnsiTheme="minorHAnsi" w:cstheme="minorBidi"/>
        </w:rPr>
      </w:pPr>
    </w:p>
    <w:p w:rsidR="004302BE" w:rsidRPr="004302BE" w:rsidRDefault="004302BE" w:rsidP="004302BE">
      <w:pPr>
        <w:pStyle w:val="Textoindependiente"/>
        <w:spacing w:before="2"/>
        <w:ind w:left="0"/>
        <w:rPr>
          <w:rFonts w:asciiTheme="minorHAnsi" w:eastAsiaTheme="minorHAnsi" w:hAnsiTheme="minorHAnsi" w:cstheme="minorBidi"/>
        </w:rPr>
      </w:pPr>
    </w:p>
    <w:p w:rsidR="004302BE" w:rsidRPr="004302BE" w:rsidRDefault="004302BE" w:rsidP="004302BE">
      <w:pPr>
        <w:rPr>
          <w:sz w:val="24"/>
          <w:szCs w:val="24"/>
          <w:lang w:val="es-ES"/>
        </w:rPr>
        <w:sectPr w:rsidR="004302BE" w:rsidRPr="004302BE" w:rsidSect="004302BE">
          <w:type w:val="continuous"/>
          <w:pgSz w:w="11880" w:h="16800"/>
          <w:pgMar w:top="1600" w:right="1107" w:bottom="280" w:left="1300" w:header="720" w:footer="720" w:gutter="0"/>
          <w:cols w:space="720"/>
        </w:sectPr>
      </w:pPr>
    </w:p>
    <w:p w:rsidR="004302BE" w:rsidRPr="004302BE" w:rsidRDefault="004302BE" w:rsidP="004302BE">
      <w:pPr>
        <w:rPr>
          <w:sz w:val="24"/>
          <w:szCs w:val="24"/>
          <w:lang w:val="es-ES"/>
        </w:rPr>
        <w:sectPr w:rsidR="004302BE" w:rsidRPr="004302BE">
          <w:type w:val="continuous"/>
          <w:pgSz w:w="11880" w:h="16800"/>
          <w:pgMar w:top="1600" w:right="1140" w:bottom="280" w:left="1300" w:header="720" w:footer="720" w:gutter="0"/>
          <w:cols w:num="2" w:space="720" w:equalWidth="0">
            <w:col w:w="2436" w:space="40"/>
            <w:col w:w="6964"/>
          </w:cols>
        </w:sectPr>
      </w:pPr>
    </w:p>
    <w:p w:rsidR="004302BE" w:rsidRPr="004302BE" w:rsidRDefault="004302BE" w:rsidP="004302BE">
      <w:pPr>
        <w:pStyle w:val="Textoindependiente"/>
        <w:spacing w:before="2"/>
        <w:ind w:left="0"/>
        <w:rPr>
          <w:rFonts w:asciiTheme="minorHAnsi" w:eastAsiaTheme="minorHAnsi" w:hAnsiTheme="minorHAnsi" w:cstheme="minorBidi"/>
        </w:rPr>
      </w:pPr>
    </w:p>
    <w:p w:rsidR="004302BE" w:rsidRPr="004302BE" w:rsidRDefault="004302BE" w:rsidP="004302BE">
      <w:pPr>
        <w:pStyle w:val="Textoindependiente"/>
        <w:spacing w:before="90"/>
        <w:ind w:right="276"/>
        <w:jc w:val="both"/>
        <w:rPr>
          <w:rFonts w:asciiTheme="minorHAnsi" w:eastAsiaTheme="minorHAnsi" w:hAnsiTheme="minorHAnsi" w:cstheme="minorBidi"/>
        </w:rPr>
      </w:pPr>
      <w:r w:rsidRPr="004302BE">
        <w:rPr>
          <w:rFonts w:asciiTheme="minorHAnsi" w:eastAsiaTheme="minorHAnsi" w:hAnsiTheme="minorHAnsi" w:cstheme="minorBidi"/>
        </w:rPr>
        <w:t>Becerra, M. Las noticias van al mercado: etapas de intermediación de lo público en la historia de los medios de la Argentina, en Bicentenario de la Argentina, U. Nacional de Quilmes, Bernal, 2010</w:t>
      </w:r>
    </w:p>
    <w:p w:rsidR="004302BE" w:rsidRPr="004302BE" w:rsidRDefault="004302BE" w:rsidP="004302BE">
      <w:pPr>
        <w:pStyle w:val="Textoindependiente"/>
        <w:spacing w:before="101"/>
        <w:ind w:right="276"/>
        <w:jc w:val="both"/>
        <w:rPr>
          <w:rFonts w:asciiTheme="minorHAnsi" w:eastAsiaTheme="minorHAnsi" w:hAnsiTheme="minorHAnsi" w:cstheme="minorBidi"/>
        </w:rPr>
      </w:pPr>
      <w:r w:rsidRPr="004302BE">
        <w:rPr>
          <w:rFonts w:asciiTheme="minorHAnsi" w:eastAsiaTheme="minorHAnsi" w:hAnsiTheme="minorHAnsi" w:cstheme="minorBidi"/>
        </w:rPr>
        <w:t>G., Marino, S.: Regulación de la comunicación en Argentina: un paso adelante en torno a la democratización de los medios, 2009, en prensa</w:t>
      </w:r>
    </w:p>
    <w:p w:rsidR="004302BE" w:rsidRPr="004302BE" w:rsidRDefault="004302BE" w:rsidP="004302BE">
      <w:pPr>
        <w:pStyle w:val="Textoindependiente"/>
        <w:ind w:left="0"/>
        <w:rPr>
          <w:rFonts w:asciiTheme="minorHAnsi" w:eastAsiaTheme="minorHAnsi" w:hAnsiTheme="minorHAnsi" w:cstheme="minorBidi"/>
        </w:rPr>
      </w:pPr>
    </w:p>
    <w:p w:rsidR="004302BE" w:rsidRPr="004302BE" w:rsidRDefault="004302BE" w:rsidP="004302BE">
      <w:pPr>
        <w:pStyle w:val="Textoindependiente"/>
        <w:ind w:right="276"/>
        <w:jc w:val="both"/>
        <w:rPr>
          <w:rFonts w:asciiTheme="minorHAnsi" w:eastAsiaTheme="minorHAnsi" w:hAnsiTheme="minorHAnsi" w:cstheme="minorBidi"/>
        </w:rPr>
      </w:pPr>
      <w:r w:rsidRPr="004302BE">
        <w:rPr>
          <w:rFonts w:asciiTheme="minorHAnsi" w:eastAsiaTheme="minorHAnsi" w:hAnsiTheme="minorHAnsi" w:cstheme="minorBidi"/>
        </w:rPr>
        <w:t xml:space="preserve">Becerra, Martín y </w:t>
      </w:r>
      <w:proofErr w:type="spellStart"/>
      <w:r w:rsidRPr="004302BE">
        <w:rPr>
          <w:rFonts w:asciiTheme="minorHAnsi" w:eastAsiaTheme="minorHAnsi" w:hAnsiTheme="minorHAnsi" w:cstheme="minorBidi"/>
        </w:rPr>
        <w:t>Mastrini</w:t>
      </w:r>
      <w:proofErr w:type="spellEnd"/>
      <w:r w:rsidRPr="004302BE">
        <w:rPr>
          <w:rFonts w:asciiTheme="minorHAnsi" w:eastAsiaTheme="minorHAnsi" w:hAnsiTheme="minorHAnsi" w:cstheme="minorBidi"/>
        </w:rPr>
        <w:t xml:space="preserve">, Guillermo (2017). Políticas de medios del </w:t>
      </w:r>
      <w:proofErr w:type="spellStart"/>
      <w:r w:rsidRPr="004302BE">
        <w:rPr>
          <w:rFonts w:asciiTheme="minorHAnsi" w:eastAsiaTheme="minorHAnsi" w:hAnsiTheme="minorHAnsi" w:cstheme="minorBidi"/>
        </w:rPr>
        <w:t>kirchnerismo</w:t>
      </w:r>
      <w:proofErr w:type="spellEnd"/>
      <w:r w:rsidRPr="004302BE">
        <w:rPr>
          <w:rFonts w:asciiTheme="minorHAnsi" w:eastAsiaTheme="minorHAnsi" w:hAnsiTheme="minorHAnsi" w:cstheme="minorBidi"/>
        </w:rPr>
        <w:t xml:space="preserve">. Análisis de las políticas de comunicación 2003-2015 y agenda pendiente. En </w:t>
      </w:r>
      <w:proofErr w:type="spellStart"/>
      <w:r w:rsidRPr="004302BE">
        <w:rPr>
          <w:rFonts w:asciiTheme="minorHAnsi" w:eastAsiaTheme="minorHAnsi" w:hAnsiTheme="minorHAnsi" w:cstheme="minorBidi"/>
        </w:rPr>
        <w:t>Mastrini</w:t>
      </w:r>
      <w:proofErr w:type="spellEnd"/>
      <w:r w:rsidRPr="004302BE">
        <w:rPr>
          <w:rFonts w:asciiTheme="minorHAnsi" w:eastAsiaTheme="minorHAnsi" w:hAnsiTheme="minorHAnsi" w:cstheme="minorBidi"/>
        </w:rPr>
        <w:t xml:space="preserve">, Guillermo y Becerra, Martín (eds.), Medios en guerra. Balance, crítica y desguace de las políticas de comunicación 2003-2016 (pp. 21-58). Buenos Aires: </w:t>
      </w:r>
      <w:proofErr w:type="spellStart"/>
      <w:r w:rsidRPr="004302BE">
        <w:rPr>
          <w:rFonts w:asciiTheme="minorHAnsi" w:eastAsiaTheme="minorHAnsi" w:hAnsiTheme="minorHAnsi" w:cstheme="minorBidi"/>
        </w:rPr>
        <w:t>Biblos</w:t>
      </w:r>
      <w:proofErr w:type="spellEnd"/>
      <w:r w:rsidRPr="004302BE">
        <w:rPr>
          <w:rFonts w:asciiTheme="minorHAnsi" w:eastAsiaTheme="minorHAnsi" w:hAnsiTheme="minorHAnsi" w:cstheme="minorBidi"/>
        </w:rPr>
        <w:t>.</w:t>
      </w:r>
    </w:p>
    <w:p w:rsidR="004302BE" w:rsidRPr="004302BE" w:rsidRDefault="004302BE" w:rsidP="004302BE">
      <w:pPr>
        <w:pStyle w:val="Textoindependiente"/>
        <w:ind w:left="0"/>
        <w:rPr>
          <w:rFonts w:asciiTheme="minorHAnsi" w:eastAsiaTheme="minorHAnsi" w:hAnsiTheme="minorHAnsi" w:cstheme="minorBidi"/>
        </w:rPr>
      </w:pPr>
    </w:p>
    <w:p w:rsidR="004302BE" w:rsidRPr="004302BE" w:rsidRDefault="004302BE" w:rsidP="004302BE">
      <w:pPr>
        <w:pStyle w:val="Textoindependiente"/>
        <w:ind w:right="276"/>
        <w:jc w:val="both"/>
        <w:rPr>
          <w:rFonts w:asciiTheme="minorHAnsi" w:eastAsiaTheme="minorHAnsi" w:hAnsiTheme="minorHAnsi" w:cstheme="minorBidi"/>
        </w:rPr>
      </w:pPr>
      <w:proofErr w:type="spellStart"/>
      <w:r w:rsidRPr="004302BE">
        <w:rPr>
          <w:rFonts w:asciiTheme="minorHAnsi" w:eastAsiaTheme="minorHAnsi" w:hAnsiTheme="minorHAnsi" w:cstheme="minorBidi"/>
        </w:rPr>
        <w:t>Bizberge</w:t>
      </w:r>
      <w:proofErr w:type="spellEnd"/>
      <w:r w:rsidRPr="004302BE">
        <w:rPr>
          <w:rFonts w:asciiTheme="minorHAnsi" w:eastAsiaTheme="minorHAnsi" w:hAnsiTheme="minorHAnsi" w:cstheme="minorBidi"/>
        </w:rPr>
        <w:t xml:space="preserve">, A, Los desafíos de la convergencia digital para las políticas de comunicación, en La comunicación digital. Redes sociales, nuevas audiencias y convergencia: desafíos y oportunidades para la industria, el Estado y </w:t>
      </w:r>
      <w:proofErr w:type="gramStart"/>
      <w:r w:rsidRPr="004302BE">
        <w:rPr>
          <w:rFonts w:asciiTheme="minorHAnsi" w:eastAsiaTheme="minorHAnsi" w:hAnsiTheme="minorHAnsi" w:cstheme="minorBidi"/>
        </w:rPr>
        <w:t xml:space="preserve">los usuarios, </w:t>
      </w:r>
      <w:proofErr w:type="spellStart"/>
      <w:r w:rsidRPr="004302BE">
        <w:rPr>
          <w:rFonts w:asciiTheme="minorHAnsi" w:eastAsiaTheme="minorHAnsi" w:hAnsiTheme="minorHAnsi" w:cstheme="minorBidi"/>
        </w:rPr>
        <w:t>EdiUnju</w:t>
      </w:r>
      <w:proofErr w:type="spellEnd"/>
      <w:r w:rsidRPr="004302BE">
        <w:rPr>
          <w:rFonts w:asciiTheme="minorHAnsi" w:eastAsiaTheme="minorHAnsi" w:hAnsiTheme="minorHAnsi" w:cstheme="minorBidi"/>
        </w:rPr>
        <w:t xml:space="preserve">, Jujuy, </w:t>
      </w:r>
      <w:proofErr w:type="spellStart"/>
      <w:r w:rsidRPr="004302BE">
        <w:rPr>
          <w:rFonts w:asciiTheme="minorHAnsi" w:eastAsiaTheme="minorHAnsi" w:hAnsiTheme="minorHAnsi" w:cstheme="minorBidi"/>
        </w:rPr>
        <w:t>pp</w:t>
      </w:r>
      <w:proofErr w:type="spellEnd"/>
      <w:r w:rsidRPr="004302BE">
        <w:rPr>
          <w:rFonts w:asciiTheme="minorHAnsi" w:eastAsiaTheme="minorHAnsi" w:hAnsiTheme="minorHAnsi" w:cstheme="minorBidi"/>
        </w:rPr>
        <w:t xml:space="preserve"> 175 a 200, </w:t>
      </w:r>
      <w:hyperlink r:id="rId10">
        <w:r w:rsidRPr="004302BE">
          <w:rPr>
            <w:rFonts w:asciiTheme="minorHAnsi" w:eastAsiaTheme="minorHAnsi" w:hAnsiTheme="minorHAnsi" w:cstheme="minorBidi"/>
          </w:rPr>
          <w:t>disponible</w:t>
        </w:r>
        <w:proofErr w:type="gramEnd"/>
        <w:r w:rsidRPr="004302BE">
          <w:rPr>
            <w:rFonts w:asciiTheme="minorHAnsi" w:eastAsiaTheme="minorHAnsi" w:hAnsiTheme="minorHAnsi" w:cstheme="minorBidi"/>
          </w:rPr>
          <w:t xml:space="preserve"> en http://editorial.unju.edu.ar/descarga/item/la-comunicacion-digital-2.html</w:t>
        </w:r>
      </w:hyperlink>
    </w:p>
    <w:p w:rsidR="004302BE" w:rsidRPr="004302BE" w:rsidRDefault="004302BE" w:rsidP="004302BE">
      <w:pPr>
        <w:pStyle w:val="Textoindependiente"/>
        <w:ind w:left="0"/>
        <w:rPr>
          <w:rFonts w:asciiTheme="minorHAnsi" w:eastAsiaTheme="minorHAnsi" w:hAnsiTheme="minorHAnsi" w:cstheme="minorBidi"/>
        </w:rPr>
      </w:pPr>
    </w:p>
    <w:p w:rsidR="004302BE" w:rsidRPr="004302BE" w:rsidRDefault="004302BE" w:rsidP="004302BE">
      <w:pPr>
        <w:pStyle w:val="Textoindependiente"/>
        <w:ind w:right="276"/>
        <w:jc w:val="both"/>
        <w:rPr>
          <w:rFonts w:asciiTheme="minorHAnsi" w:eastAsiaTheme="minorHAnsi" w:hAnsiTheme="minorHAnsi" w:cstheme="minorBidi"/>
        </w:rPr>
      </w:pPr>
      <w:r w:rsidRPr="004302BE">
        <w:rPr>
          <w:rFonts w:asciiTheme="minorHAnsi" w:eastAsiaTheme="minorHAnsi" w:hAnsiTheme="minorHAnsi" w:cstheme="minorBidi"/>
        </w:rPr>
        <w:t xml:space="preserve">De Miguel De Bustos Juan Carlos, "Los grupos mundiales de comunicación y de entretenimiento, en el camino hacia la digitalización", Les </w:t>
      </w:r>
      <w:proofErr w:type="spellStart"/>
      <w:r w:rsidRPr="004302BE">
        <w:rPr>
          <w:rFonts w:asciiTheme="minorHAnsi" w:eastAsiaTheme="minorHAnsi" w:hAnsiTheme="minorHAnsi" w:cstheme="minorBidi"/>
        </w:rPr>
        <w:t>Enjeux</w:t>
      </w:r>
      <w:proofErr w:type="spellEnd"/>
      <w:r w:rsidRPr="004302BE">
        <w:rPr>
          <w:rFonts w:asciiTheme="minorHAnsi" w:eastAsiaTheme="minorHAnsi" w:hAnsiTheme="minorHAnsi" w:cstheme="minorBidi"/>
        </w:rPr>
        <w:t xml:space="preserve"> de </w:t>
      </w:r>
      <w:proofErr w:type="spellStart"/>
      <w:r w:rsidRPr="004302BE">
        <w:rPr>
          <w:rFonts w:asciiTheme="minorHAnsi" w:eastAsiaTheme="minorHAnsi" w:hAnsiTheme="minorHAnsi" w:cstheme="minorBidi"/>
        </w:rPr>
        <w:t>l'Information</w:t>
      </w:r>
      <w:proofErr w:type="spellEnd"/>
      <w:r w:rsidRPr="004302BE">
        <w:rPr>
          <w:rFonts w:asciiTheme="minorHAnsi" w:eastAsiaTheme="minorHAnsi" w:hAnsiTheme="minorHAnsi" w:cstheme="minorBidi"/>
        </w:rPr>
        <w:t xml:space="preserve"> et de la </w:t>
      </w:r>
      <w:proofErr w:type="spellStart"/>
      <w:r w:rsidRPr="004302BE">
        <w:rPr>
          <w:rFonts w:asciiTheme="minorHAnsi" w:eastAsiaTheme="minorHAnsi" w:hAnsiTheme="minorHAnsi" w:cstheme="minorBidi"/>
        </w:rPr>
        <w:t>Communication</w:t>
      </w:r>
      <w:proofErr w:type="spellEnd"/>
      <w:r w:rsidRPr="004302BE">
        <w:rPr>
          <w:rFonts w:asciiTheme="minorHAnsi" w:eastAsiaTheme="minorHAnsi" w:hAnsiTheme="minorHAnsi" w:cstheme="minorBidi"/>
        </w:rPr>
        <w:t xml:space="preserve">, n°17/2, 2016, p.127 à 144, consulté le </w:t>
      </w:r>
      <w:proofErr w:type="spellStart"/>
      <w:r w:rsidRPr="004302BE">
        <w:rPr>
          <w:rFonts w:asciiTheme="minorHAnsi" w:eastAsiaTheme="minorHAnsi" w:hAnsiTheme="minorHAnsi" w:cstheme="minorBidi"/>
        </w:rPr>
        <w:t>mardi</w:t>
      </w:r>
      <w:proofErr w:type="spellEnd"/>
      <w:r w:rsidRPr="004302BE">
        <w:rPr>
          <w:rFonts w:asciiTheme="minorHAnsi" w:eastAsiaTheme="minorHAnsi" w:hAnsiTheme="minorHAnsi" w:cstheme="minorBidi"/>
        </w:rPr>
        <w:t xml:space="preserve"> 1 </w:t>
      </w:r>
      <w:proofErr w:type="spellStart"/>
      <w:r w:rsidRPr="004302BE">
        <w:rPr>
          <w:rFonts w:asciiTheme="minorHAnsi" w:eastAsiaTheme="minorHAnsi" w:hAnsiTheme="minorHAnsi" w:cstheme="minorBidi"/>
        </w:rPr>
        <w:t>novembre</w:t>
      </w:r>
      <w:proofErr w:type="spellEnd"/>
      <w:r w:rsidRPr="004302BE">
        <w:rPr>
          <w:rFonts w:asciiTheme="minorHAnsi" w:eastAsiaTheme="minorHAnsi" w:hAnsiTheme="minorHAnsi" w:cstheme="minorBidi"/>
        </w:rPr>
        <w:t xml:space="preserve"> 2016, [en </w:t>
      </w:r>
      <w:proofErr w:type="spellStart"/>
      <w:r w:rsidRPr="004302BE">
        <w:rPr>
          <w:rFonts w:asciiTheme="minorHAnsi" w:eastAsiaTheme="minorHAnsi" w:hAnsiTheme="minorHAnsi" w:cstheme="minorBidi"/>
        </w:rPr>
        <w:t>ligne</w:t>
      </w:r>
      <w:proofErr w:type="spellEnd"/>
      <w:r w:rsidRPr="004302BE">
        <w:rPr>
          <w:rFonts w:asciiTheme="minorHAnsi" w:eastAsiaTheme="minorHAnsi" w:hAnsiTheme="minorHAnsi" w:cstheme="minorBidi"/>
        </w:rPr>
        <w:t xml:space="preserve">] </w:t>
      </w:r>
      <w:hyperlink r:id="rId11">
        <w:r w:rsidRPr="004302BE">
          <w:rPr>
            <w:rFonts w:asciiTheme="minorHAnsi" w:eastAsiaTheme="minorHAnsi" w:hAnsiTheme="minorHAnsi" w:cstheme="minorBidi"/>
          </w:rPr>
          <w:t>URL : http://lesenjeux.u-grenoble3.fr/2016-dossier/08-de</w:t>
        </w:r>
      </w:hyperlink>
      <w:r w:rsidRPr="004302BE">
        <w:rPr>
          <w:rFonts w:asciiTheme="minorHAnsi" w:eastAsiaTheme="minorHAnsi" w:hAnsiTheme="minorHAnsi" w:cstheme="minorBidi"/>
        </w:rPr>
        <w:t xml:space="preserve"> Bustos/</w:t>
      </w:r>
    </w:p>
    <w:p w:rsidR="004302BE" w:rsidRPr="004302BE" w:rsidRDefault="004302BE" w:rsidP="004302BE">
      <w:pPr>
        <w:pStyle w:val="Textoindependiente"/>
        <w:jc w:val="both"/>
        <w:rPr>
          <w:rFonts w:asciiTheme="minorHAnsi" w:eastAsiaTheme="minorHAnsi" w:hAnsiTheme="minorHAnsi" w:cstheme="minorBidi"/>
        </w:rPr>
      </w:pPr>
      <w:r w:rsidRPr="004302BE">
        <w:rPr>
          <w:rFonts w:asciiTheme="minorHAnsi" w:eastAsiaTheme="minorHAnsi" w:hAnsiTheme="minorHAnsi" w:cstheme="minorBidi"/>
        </w:rPr>
        <w:t xml:space="preserve">Bustamante, Enrique (1999) L a televisión económica, </w:t>
      </w:r>
      <w:proofErr w:type="spellStart"/>
      <w:r w:rsidRPr="004302BE">
        <w:rPr>
          <w:rFonts w:asciiTheme="minorHAnsi" w:eastAsiaTheme="minorHAnsi" w:hAnsiTheme="minorHAnsi" w:cstheme="minorBidi"/>
        </w:rPr>
        <w:t>Gedisa</w:t>
      </w:r>
      <w:proofErr w:type="spellEnd"/>
      <w:r w:rsidRPr="004302BE">
        <w:rPr>
          <w:rFonts w:asciiTheme="minorHAnsi" w:eastAsiaTheme="minorHAnsi" w:hAnsiTheme="minorHAnsi" w:cstheme="minorBidi"/>
        </w:rPr>
        <w:t>, Barcelona.</w:t>
      </w:r>
    </w:p>
    <w:p w:rsidR="004302BE" w:rsidRPr="004302BE" w:rsidRDefault="004302BE" w:rsidP="004302BE">
      <w:pPr>
        <w:pStyle w:val="Textoindependiente"/>
        <w:ind w:left="0"/>
        <w:rPr>
          <w:rFonts w:asciiTheme="minorHAnsi" w:eastAsiaTheme="minorHAnsi" w:hAnsiTheme="minorHAnsi" w:cstheme="minorBidi"/>
        </w:rPr>
      </w:pPr>
    </w:p>
    <w:p w:rsidR="004302BE" w:rsidRPr="004302BE" w:rsidRDefault="004302BE" w:rsidP="004302BE">
      <w:pPr>
        <w:pStyle w:val="Textoindependiente"/>
        <w:ind w:right="275"/>
        <w:jc w:val="both"/>
        <w:rPr>
          <w:rFonts w:asciiTheme="minorHAnsi" w:eastAsiaTheme="minorHAnsi" w:hAnsiTheme="minorHAnsi" w:cstheme="minorBidi"/>
        </w:rPr>
      </w:pPr>
      <w:r w:rsidRPr="004302BE">
        <w:rPr>
          <w:rFonts w:asciiTheme="minorHAnsi" w:eastAsiaTheme="minorHAnsi" w:hAnsiTheme="minorHAnsi" w:cstheme="minorBidi"/>
        </w:rPr>
        <w:t>Bustamante, Enrique (Coord.) (2011) Las industrias culturales audiovisuales e Internet, IDECO, La Laguna, Tenerife. Capítulos 2, 3, 5 y 6</w:t>
      </w:r>
    </w:p>
    <w:p w:rsidR="004302BE" w:rsidRPr="004302BE" w:rsidRDefault="004302BE" w:rsidP="004302BE">
      <w:pPr>
        <w:pStyle w:val="Textoindependiente"/>
        <w:spacing w:before="11"/>
        <w:ind w:left="0"/>
        <w:rPr>
          <w:rFonts w:asciiTheme="minorHAnsi" w:eastAsiaTheme="minorHAnsi" w:hAnsiTheme="minorHAnsi" w:cstheme="minorBidi"/>
        </w:rPr>
      </w:pPr>
    </w:p>
    <w:p w:rsidR="004302BE" w:rsidRPr="004302BE" w:rsidRDefault="004302BE" w:rsidP="004302BE">
      <w:pPr>
        <w:pStyle w:val="Textoindependiente"/>
        <w:ind w:right="276"/>
        <w:jc w:val="both"/>
        <w:rPr>
          <w:rFonts w:asciiTheme="minorHAnsi" w:eastAsiaTheme="minorHAnsi" w:hAnsiTheme="minorHAnsi" w:cstheme="minorBidi"/>
        </w:rPr>
      </w:pPr>
      <w:r w:rsidRPr="004302BE">
        <w:rPr>
          <w:rFonts w:asciiTheme="minorHAnsi" w:eastAsiaTheme="minorHAnsi" w:hAnsiTheme="minorHAnsi" w:cstheme="minorBidi"/>
        </w:rPr>
        <w:t>De Mateo, R.: “Empresa de comunicación y plan empresarial” (</w:t>
      </w:r>
      <w:proofErr w:type="spellStart"/>
      <w:r w:rsidRPr="004302BE">
        <w:rPr>
          <w:rFonts w:asciiTheme="minorHAnsi" w:eastAsiaTheme="minorHAnsi" w:hAnsiTheme="minorHAnsi" w:cstheme="minorBidi"/>
        </w:rPr>
        <w:t>cap</w:t>
      </w:r>
      <w:proofErr w:type="spellEnd"/>
      <w:r w:rsidRPr="004302BE">
        <w:rPr>
          <w:rFonts w:asciiTheme="minorHAnsi" w:eastAsiaTheme="minorHAnsi" w:hAnsiTheme="minorHAnsi" w:cstheme="minorBidi"/>
        </w:rPr>
        <w:t xml:space="preserve"> 1) y “E entorno específico: la industria de la comunicación</w:t>
      </w:r>
      <w:proofErr w:type="gramStart"/>
      <w:r w:rsidRPr="004302BE">
        <w:rPr>
          <w:rFonts w:asciiTheme="minorHAnsi" w:eastAsiaTheme="minorHAnsi" w:hAnsiTheme="minorHAnsi" w:cstheme="minorBidi"/>
        </w:rPr>
        <w:t>“ (</w:t>
      </w:r>
      <w:proofErr w:type="spellStart"/>
      <w:proofErr w:type="gramEnd"/>
      <w:r w:rsidRPr="004302BE">
        <w:rPr>
          <w:rFonts w:asciiTheme="minorHAnsi" w:eastAsiaTheme="minorHAnsi" w:hAnsiTheme="minorHAnsi" w:cstheme="minorBidi"/>
        </w:rPr>
        <w:t>cap</w:t>
      </w:r>
      <w:proofErr w:type="spellEnd"/>
      <w:r w:rsidRPr="004302BE">
        <w:rPr>
          <w:rFonts w:asciiTheme="minorHAnsi" w:eastAsiaTheme="minorHAnsi" w:hAnsiTheme="minorHAnsi" w:cstheme="minorBidi"/>
        </w:rPr>
        <w:t xml:space="preserve"> 3) en “Gestión de empresas de comunicación”, Comunicación Social, Sevilla, 2009</w:t>
      </w:r>
    </w:p>
    <w:p w:rsidR="004302BE" w:rsidRPr="004302BE" w:rsidRDefault="004302BE" w:rsidP="004302BE">
      <w:pPr>
        <w:pStyle w:val="Textoindependiente"/>
        <w:ind w:left="0"/>
        <w:rPr>
          <w:rFonts w:asciiTheme="minorHAnsi" w:eastAsiaTheme="minorHAnsi" w:hAnsiTheme="minorHAnsi" w:cstheme="minorBidi"/>
        </w:rPr>
      </w:pPr>
    </w:p>
    <w:p w:rsidR="004302BE" w:rsidRPr="004302BE" w:rsidRDefault="004302BE" w:rsidP="004302BE">
      <w:pPr>
        <w:pStyle w:val="Textoindependiente"/>
        <w:ind w:right="274"/>
        <w:jc w:val="both"/>
        <w:rPr>
          <w:rFonts w:asciiTheme="minorHAnsi" w:eastAsiaTheme="minorHAnsi" w:hAnsiTheme="minorHAnsi" w:cstheme="minorBidi"/>
        </w:rPr>
      </w:pPr>
      <w:proofErr w:type="spellStart"/>
      <w:r w:rsidRPr="004302BE">
        <w:rPr>
          <w:rFonts w:asciiTheme="minorHAnsi" w:eastAsiaTheme="minorHAnsi" w:hAnsiTheme="minorHAnsi" w:cstheme="minorBidi"/>
        </w:rPr>
        <w:t>Jan</w:t>
      </w:r>
      <w:proofErr w:type="spellEnd"/>
      <w:r w:rsidRPr="004302BE">
        <w:rPr>
          <w:rFonts w:asciiTheme="minorHAnsi" w:eastAsiaTheme="minorHAnsi" w:hAnsiTheme="minorHAnsi" w:cstheme="minorBidi"/>
        </w:rPr>
        <w:t xml:space="preserve"> van </w:t>
      </w:r>
      <w:proofErr w:type="spellStart"/>
      <w:r w:rsidRPr="004302BE">
        <w:rPr>
          <w:rFonts w:asciiTheme="minorHAnsi" w:eastAsiaTheme="minorHAnsi" w:hAnsiTheme="minorHAnsi" w:cstheme="minorBidi"/>
        </w:rPr>
        <w:t>Cuilenburg</w:t>
      </w:r>
      <w:proofErr w:type="spellEnd"/>
      <w:r w:rsidRPr="004302BE">
        <w:rPr>
          <w:rFonts w:asciiTheme="minorHAnsi" w:eastAsiaTheme="minorHAnsi" w:hAnsiTheme="minorHAnsi" w:cstheme="minorBidi"/>
        </w:rPr>
        <w:t xml:space="preserve"> y Denis </w:t>
      </w:r>
      <w:proofErr w:type="spellStart"/>
      <w:r w:rsidRPr="004302BE">
        <w:rPr>
          <w:rFonts w:asciiTheme="minorHAnsi" w:eastAsiaTheme="minorHAnsi" w:hAnsiTheme="minorHAnsi" w:cstheme="minorBidi"/>
        </w:rPr>
        <w:t>McQuail</w:t>
      </w:r>
      <w:proofErr w:type="spellEnd"/>
      <w:r w:rsidRPr="004302BE">
        <w:rPr>
          <w:rFonts w:asciiTheme="minorHAnsi" w:eastAsiaTheme="minorHAnsi" w:hAnsiTheme="minorHAnsi" w:cstheme="minorBidi"/>
        </w:rPr>
        <w:t xml:space="preserve">. Cambios en el Paradigma de Política de Medios. Hacia un nuevo paradigma de políticas de comunicación, en </w:t>
      </w:r>
      <w:proofErr w:type="spellStart"/>
      <w:r w:rsidRPr="004302BE">
        <w:rPr>
          <w:rFonts w:asciiTheme="minorHAnsi" w:eastAsiaTheme="minorHAnsi" w:hAnsiTheme="minorHAnsi" w:cstheme="minorBidi"/>
        </w:rPr>
        <w:t>European</w:t>
      </w:r>
      <w:proofErr w:type="spellEnd"/>
      <w:r w:rsidRPr="004302BE">
        <w:rPr>
          <w:rFonts w:asciiTheme="minorHAnsi" w:eastAsiaTheme="minorHAnsi" w:hAnsiTheme="minorHAnsi" w:cstheme="minorBidi"/>
        </w:rPr>
        <w:t xml:space="preserve"> </w:t>
      </w:r>
      <w:proofErr w:type="spellStart"/>
      <w:r w:rsidRPr="004302BE">
        <w:rPr>
          <w:rFonts w:asciiTheme="minorHAnsi" w:eastAsiaTheme="minorHAnsi" w:hAnsiTheme="minorHAnsi" w:cstheme="minorBidi"/>
        </w:rPr>
        <w:t>Journal</w:t>
      </w:r>
      <w:proofErr w:type="spellEnd"/>
      <w:r w:rsidRPr="004302BE">
        <w:rPr>
          <w:rFonts w:asciiTheme="minorHAnsi" w:eastAsiaTheme="minorHAnsi" w:hAnsiTheme="minorHAnsi" w:cstheme="minorBidi"/>
        </w:rPr>
        <w:t xml:space="preserve"> of </w:t>
      </w:r>
      <w:proofErr w:type="spellStart"/>
      <w:r w:rsidRPr="004302BE">
        <w:rPr>
          <w:rFonts w:asciiTheme="minorHAnsi" w:eastAsiaTheme="minorHAnsi" w:hAnsiTheme="minorHAnsi" w:cstheme="minorBidi"/>
        </w:rPr>
        <w:t>Communication</w:t>
      </w:r>
      <w:proofErr w:type="spellEnd"/>
      <w:r w:rsidRPr="004302BE">
        <w:rPr>
          <w:rFonts w:asciiTheme="minorHAnsi" w:eastAsiaTheme="minorHAnsi" w:hAnsiTheme="minorHAnsi" w:cstheme="minorBidi"/>
        </w:rPr>
        <w:t xml:space="preserve">, </w:t>
      </w:r>
      <w:proofErr w:type="spellStart"/>
      <w:r w:rsidRPr="004302BE">
        <w:rPr>
          <w:rFonts w:asciiTheme="minorHAnsi" w:eastAsiaTheme="minorHAnsi" w:hAnsiTheme="minorHAnsi" w:cstheme="minorBidi"/>
        </w:rPr>
        <w:t>Vol</w:t>
      </w:r>
      <w:proofErr w:type="spellEnd"/>
      <w:r w:rsidRPr="004302BE">
        <w:rPr>
          <w:rFonts w:asciiTheme="minorHAnsi" w:eastAsiaTheme="minorHAnsi" w:hAnsiTheme="minorHAnsi" w:cstheme="minorBidi"/>
        </w:rPr>
        <w:t xml:space="preserve"> 18. </w:t>
      </w:r>
      <w:proofErr w:type="spellStart"/>
      <w:r w:rsidRPr="004302BE">
        <w:rPr>
          <w:rFonts w:asciiTheme="minorHAnsi" w:eastAsiaTheme="minorHAnsi" w:hAnsiTheme="minorHAnsi" w:cstheme="minorBidi"/>
        </w:rPr>
        <w:t>Num</w:t>
      </w:r>
      <w:proofErr w:type="spellEnd"/>
      <w:r w:rsidRPr="004302BE">
        <w:rPr>
          <w:rFonts w:asciiTheme="minorHAnsi" w:eastAsiaTheme="minorHAnsi" w:hAnsiTheme="minorHAnsi" w:cstheme="minorBidi"/>
        </w:rPr>
        <w:t xml:space="preserve"> 2, </w:t>
      </w:r>
      <w:proofErr w:type="spellStart"/>
      <w:r w:rsidRPr="004302BE">
        <w:rPr>
          <w:rFonts w:asciiTheme="minorHAnsi" w:eastAsiaTheme="minorHAnsi" w:hAnsiTheme="minorHAnsi" w:cstheme="minorBidi"/>
        </w:rPr>
        <w:t>Sage</w:t>
      </w:r>
      <w:proofErr w:type="spellEnd"/>
      <w:r w:rsidRPr="004302BE">
        <w:rPr>
          <w:rFonts w:asciiTheme="minorHAnsi" w:eastAsiaTheme="minorHAnsi" w:hAnsiTheme="minorHAnsi" w:cstheme="minorBidi"/>
        </w:rPr>
        <w:t xml:space="preserve">, Londres, </w:t>
      </w:r>
      <w:proofErr w:type="spellStart"/>
      <w:r w:rsidRPr="004302BE">
        <w:rPr>
          <w:rFonts w:asciiTheme="minorHAnsi" w:eastAsiaTheme="minorHAnsi" w:hAnsiTheme="minorHAnsi" w:cstheme="minorBidi"/>
        </w:rPr>
        <w:t>pp</w:t>
      </w:r>
      <w:proofErr w:type="spellEnd"/>
      <w:r w:rsidRPr="004302BE">
        <w:rPr>
          <w:rFonts w:asciiTheme="minorHAnsi" w:eastAsiaTheme="minorHAnsi" w:hAnsiTheme="minorHAnsi" w:cstheme="minorBidi"/>
        </w:rPr>
        <w:t xml:space="preserve"> 181-207.</w:t>
      </w:r>
    </w:p>
    <w:p w:rsidR="004302BE" w:rsidRPr="004302BE" w:rsidRDefault="004302BE" w:rsidP="004302BE">
      <w:pPr>
        <w:pStyle w:val="Textoindependiente"/>
        <w:ind w:left="0"/>
        <w:rPr>
          <w:rFonts w:asciiTheme="minorHAnsi" w:eastAsiaTheme="minorHAnsi" w:hAnsiTheme="minorHAnsi" w:cstheme="minorBidi"/>
        </w:rPr>
      </w:pPr>
    </w:p>
    <w:p w:rsidR="004302BE" w:rsidRPr="004302BE" w:rsidRDefault="004302BE" w:rsidP="004302BE">
      <w:pPr>
        <w:pStyle w:val="Textoindependiente"/>
        <w:ind w:right="276"/>
        <w:jc w:val="both"/>
        <w:rPr>
          <w:rFonts w:asciiTheme="minorHAnsi" w:eastAsiaTheme="minorHAnsi" w:hAnsiTheme="minorHAnsi" w:cstheme="minorBidi"/>
        </w:rPr>
      </w:pPr>
      <w:proofErr w:type="spellStart"/>
      <w:r w:rsidRPr="004302BE">
        <w:rPr>
          <w:rFonts w:asciiTheme="minorHAnsi" w:eastAsiaTheme="minorHAnsi" w:hAnsiTheme="minorHAnsi" w:cstheme="minorBidi"/>
        </w:rPr>
        <w:t>Labate</w:t>
      </w:r>
      <w:proofErr w:type="spellEnd"/>
      <w:r w:rsidRPr="004302BE">
        <w:rPr>
          <w:rFonts w:asciiTheme="minorHAnsi" w:eastAsiaTheme="minorHAnsi" w:hAnsiTheme="minorHAnsi" w:cstheme="minorBidi"/>
        </w:rPr>
        <w:t xml:space="preserve">, C., Lozano, L., Marino, S., </w:t>
      </w:r>
      <w:proofErr w:type="spellStart"/>
      <w:r w:rsidRPr="004302BE">
        <w:rPr>
          <w:rFonts w:asciiTheme="minorHAnsi" w:eastAsiaTheme="minorHAnsi" w:hAnsiTheme="minorHAnsi" w:cstheme="minorBidi"/>
        </w:rPr>
        <w:t>Mastrini</w:t>
      </w:r>
      <w:proofErr w:type="spellEnd"/>
      <w:r w:rsidRPr="004302BE">
        <w:rPr>
          <w:rFonts w:asciiTheme="minorHAnsi" w:eastAsiaTheme="minorHAnsi" w:hAnsiTheme="minorHAnsi" w:cstheme="minorBidi"/>
        </w:rPr>
        <w:t xml:space="preserve">, G. y Martín Becerra: Abordajes sobre el concepto de “concentración”. En </w:t>
      </w:r>
      <w:proofErr w:type="spellStart"/>
      <w:r w:rsidRPr="004302BE">
        <w:rPr>
          <w:rFonts w:asciiTheme="minorHAnsi" w:eastAsiaTheme="minorHAnsi" w:hAnsiTheme="minorHAnsi" w:cstheme="minorBidi"/>
        </w:rPr>
        <w:t>Mastrini</w:t>
      </w:r>
      <w:proofErr w:type="spellEnd"/>
      <w:r w:rsidRPr="004302BE">
        <w:rPr>
          <w:rFonts w:asciiTheme="minorHAnsi" w:eastAsiaTheme="minorHAnsi" w:hAnsiTheme="minorHAnsi" w:cstheme="minorBidi"/>
        </w:rPr>
        <w:t xml:space="preserve">, Guillermo, </w:t>
      </w:r>
      <w:proofErr w:type="spellStart"/>
      <w:r w:rsidRPr="004302BE">
        <w:rPr>
          <w:rFonts w:asciiTheme="minorHAnsi" w:eastAsiaTheme="minorHAnsi" w:hAnsiTheme="minorHAnsi" w:cstheme="minorBidi"/>
        </w:rPr>
        <w:t>Bizberge</w:t>
      </w:r>
      <w:proofErr w:type="spellEnd"/>
      <w:r w:rsidRPr="004302BE">
        <w:rPr>
          <w:rFonts w:asciiTheme="minorHAnsi" w:eastAsiaTheme="minorHAnsi" w:hAnsiTheme="minorHAnsi" w:cstheme="minorBidi"/>
        </w:rPr>
        <w:t>, Ana y de Charras, Diego (eds.): Las políticas de comunicación en el Siglo XXI. Nuevos y viejos desafíos, La Crujía, Buenos Aires, 2013.</w:t>
      </w:r>
    </w:p>
    <w:p w:rsidR="004302BE" w:rsidRPr="004302BE" w:rsidRDefault="004302BE" w:rsidP="004302BE">
      <w:pPr>
        <w:pStyle w:val="Textoindependiente"/>
        <w:ind w:left="0"/>
        <w:rPr>
          <w:rFonts w:asciiTheme="minorHAnsi" w:eastAsiaTheme="minorHAnsi" w:hAnsiTheme="minorHAnsi" w:cstheme="minorBidi"/>
        </w:rPr>
      </w:pPr>
    </w:p>
    <w:p w:rsidR="004302BE" w:rsidRPr="004302BE" w:rsidRDefault="004302BE" w:rsidP="004302BE">
      <w:pPr>
        <w:pStyle w:val="Textoindependiente"/>
        <w:ind w:right="276"/>
        <w:jc w:val="both"/>
        <w:rPr>
          <w:rFonts w:asciiTheme="minorHAnsi" w:eastAsiaTheme="minorHAnsi" w:hAnsiTheme="minorHAnsi" w:cstheme="minorBidi"/>
        </w:rPr>
      </w:pPr>
      <w:r w:rsidRPr="004302BE">
        <w:rPr>
          <w:rFonts w:asciiTheme="minorHAnsi" w:eastAsiaTheme="minorHAnsi" w:hAnsiTheme="minorHAnsi" w:cstheme="minorBidi"/>
        </w:rPr>
        <w:t xml:space="preserve">Martel, </w:t>
      </w:r>
      <w:proofErr w:type="spellStart"/>
      <w:r w:rsidRPr="004302BE">
        <w:rPr>
          <w:rFonts w:asciiTheme="minorHAnsi" w:eastAsiaTheme="minorHAnsi" w:hAnsiTheme="minorHAnsi" w:cstheme="minorBidi"/>
        </w:rPr>
        <w:t>Frederic</w:t>
      </w:r>
      <w:proofErr w:type="spellEnd"/>
      <w:r w:rsidRPr="004302BE">
        <w:rPr>
          <w:rFonts w:asciiTheme="minorHAnsi" w:eastAsiaTheme="minorHAnsi" w:hAnsiTheme="minorHAnsi" w:cstheme="minorBidi"/>
        </w:rPr>
        <w:t xml:space="preserve"> (2010), “Cultura </w:t>
      </w:r>
      <w:proofErr w:type="spellStart"/>
      <w:r w:rsidRPr="004302BE">
        <w:rPr>
          <w:rFonts w:asciiTheme="minorHAnsi" w:eastAsiaTheme="minorHAnsi" w:hAnsiTheme="minorHAnsi" w:cstheme="minorBidi"/>
        </w:rPr>
        <w:t>mainstream</w:t>
      </w:r>
      <w:proofErr w:type="spellEnd"/>
      <w:r w:rsidRPr="004302BE">
        <w:rPr>
          <w:rFonts w:asciiTheme="minorHAnsi" w:eastAsiaTheme="minorHAnsi" w:hAnsiTheme="minorHAnsi" w:cstheme="minorBidi"/>
        </w:rPr>
        <w:t xml:space="preserve">, cómo nacen los fenómenos de masas”. </w:t>
      </w:r>
      <w:proofErr w:type="spellStart"/>
      <w:r w:rsidRPr="004302BE">
        <w:rPr>
          <w:rFonts w:asciiTheme="minorHAnsi" w:eastAsiaTheme="minorHAnsi" w:hAnsiTheme="minorHAnsi" w:cstheme="minorBidi"/>
        </w:rPr>
        <w:t>Taurus</w:t>
      </w:r>
      <w:proofErr w:type="spellEnd"/>
      <w:r w:rsidRPr="004302BE">
        <w:rPr>
          <w:rFonts w:asciiTheme="minorHAnsi" w:eastAsiaTheme="minorHAnsi" w:hAnsiTheme="minorHAnsi" w:cstheme="minorBidi"/>
        </w:rPr>
        <w:t>, Conclusión. Una nueva geopolítica de la cultura y la información en la era digital”, p. 415 a 445.</w:t>
      </w:r>
    </w:p>
    <w:p w:rsidR="004302BE" w:rsidRPr="004302BE" w:rsidRDefault="004302BE" w:rsidP="004302BE">
      <w:pPr>
        <w:pStyle w:val="Textoindependiente"/>
        <w:spacing w:before="2"/>
        <w:ind w:left="0"/>
        <w:rPr>
          <w:rFonts w:asciiTheme="minorHAnsi" w:eastAsiaTheme="minorHAnsi" w:hAnsiTheme="minorHAnsi" w:cstheme="minorBidi"/>
        </w:rPr>
      </w:pPr>
    </w:p>
    <w:p w:rsidR="004302BE" w:rsidRPr="004302BE" w:rsidRDefault="004302BE" w:rsidP="004302BE">
      <w:pPr>
        <w:pStyle w:val="Textoindependiente"/>
        <w:tabs>
          <w:tab w:val="left" w:pos="7753"/>
        </w:tabs>
        <w:spacing w:before="90"/>
        <w:rPr>
          <w:rFonts w:asciiTheme="minorHAnsi" w:eastAsiaTheme="minorHAnsi" w:hAnsiTheme="minorHAnsi" w:cstheme="minorBidi"/>
        </w:rPr>
      </w:pPr>
      <w:proofErr w:type="spellStart"/>
      <w:r w:rsidRPr="004302BE">
        <w:rPr>
          <w:rFonts w:asciiTheme="minorHAnsi" w:eastAsiaTheme="minorHAnsi" w:hAnsiTheme="minorHAnsi" w:cstheme="minorBidi"/>
        </w:rPr>
        <w:t>Mastrini</w:t>
      </w:r>
      <w:proofErr w:type="spellEnd"/>
      <w:r w:rsidRPr="004302BE">
        <w:rPr>
          <w:rFonts w:asciiTheme="minorHAnsi" w:eastAsiaTheme="minorHAnsi" w:hAnsiTheme="minorHAnsi" w:cstheme="minorBidi"/>
        </w:rPr>
        <w:t xml:space="preserve">,  Guillermo  (ed.)  (2006)  M </w:t>
      </w:r>
      <w:proofErr w:type="spellStart"/>
      <w:r w:rsidRPr="004302BE">
        <w:rPr>
          <w:rFonts w:asciiTheme="minorHAnsi" w:eastAsiaTheme="minorHAnsi" w:hAnsiTheme="minorHAnsi" w:cstheme="minorBidi"/>
        </w:rPr>
        <w:t>ucho</w:t>
      </w:r>
      <w:proofErr w:type="spellEnd"/>
      <w:r w:rsidRPr="004302BE">
        <w:rPr>
          <w:rFonts w:asciiTheme="minorHAnsi" w:eastAsiaTheme="minorHAnsi" w:hAnsiTheme="minorHAnsi" w:cstheme="minorBidi"/>
        </w:rPr>
        <w:t xml:space="preserve">  ruido,  pocas  leyes...  Economía</w:t>
      </w:r>
      <w:r w:rsidRPr="004302BE">
        <w:rPr>
          <w:rFonts w:asciiTheme="minorHAnsi" w:eastAsiaTheme="minorHAnsi" w:hAnsiTheme="minorHAnsi" w:cstheme="minorBidi"/>
        </w:rPr>
        <w:tab/>
        <w:t xml:space="preserve">y políticas de </w:t>
      </w:r>
    </w:p>
    <w:p w:rsidR="004302BE" w:rsidRPr="004302BE" w:rsidRDefault="004302BE" w:rsidP="004302BE">
      <w:pPr>
        <w:pStyle w:val="Textoindependiente"/>
        <w:rPr>
          <w:rFonts w:asciiTheme="minorHAnsi" w:eastAsiaTheme="minorHAnsi" w:hAnsiTheme="minorHAnsi" w:cstheme="minorBidi"/>
        </w:rPr>
      </w:pPr>
      <w:proofErr w:type="gramStart"/>
      <w:r w:rsidRPr="004302BE">
        <w:rPr>
          <w:rFonts w:asciiTheme="minorHAnsi" w:eastAsiaTheme="minorHAnsi" w:hAnsiTheme="minorHAnsi" w:cstheme="minorBidi"/>
        </w:rPr>
        <w:t>comunicación</w:t>
      </w:r>
      <w:proofErr w:type="gramEnd"/>
      <w:r w:rsidRPr="004302BE">
        <w:rPr>
          <w:rFonts w:asciiTheme="minorHAnsi" w:eastAsiaTheme="minorHAnsi" w:hAnsiTheme="minorHAnsi" w:cstheme="minorBidi"/>
        </w:rPr>
        <w:t xml:space="preserve"> en la Argentina, La crujía, Buenos Aires.</w:t>
      </w:r>
    </w:p>
    <w:p w:rsidR="004302BE" w:rsidRPr="004302BE" w:rsidRDefault="004302BE" w:rsidP="004302BE">
      <w:pPr>
        <w:pStyle w:val="Textoindependiente"/>
        <w:spacing w:before="2"/>
        <w:ind w:left="0"/>
        <w:rPr>
          <w:rFonts w:asciiTheme="minorHAnsi" w:eastAsiaTheme="minorHAnsi" w:hAnsiTheme="minorHAnsi" w:cstheme="minorBidi"/>
        </w:rPr>
      </w:pPr>
    </w:p>
    <w:p w:rsidR="004302BE" w:rsidRPr="004302BE" w:rsidRDefault="004302BE" w:rsidP="004302BE">
      <w:pPr>
        <w:pStyle w:val="Textoindependiente"/>
        <w:spacing w:before="90"/>
        <w:rPr>
          <w:rFonts w:asciiTheme="minorHAnsi" w:eastAsiaTheme="minorHAnsi" w:hAnsiTheme="minorHAnsi" w:cstheme="minorBidi"/>
        </w:rPr>
      </w:pPr>
      <w:proofErr w:type="spellStart"/>
      <w:r w:rsidRPr="004302BE">
        <w:rPr>
          <w:rFonts w:asciiTheme="minorHAnsi" w:eastAsiaTheme="minorHAnsi" w:hAnsiTheme="minorHAnsi" w:cstheme="minorBidi"/>
        </w:rPr>
        <w:t>Mastrini</w:t>
      </w:r>
      <w:proofErr w:type="spellEnd"/>
      <w:r w:rsidRPr="004302BE">
        <w:rPr>
          <w:rFonts w:asciiTheme="minorHAnsi" w:eastAsiaTheme="minorHAnsi" w:hAnsiTheme="minorHAnsi" w:cstheme="minorBidi"/>
        </w:rPr>
        <w:t xml:space="preserve">, Guillermo y Becerra, Martín (2006) P </w:t>
      </w:r>
      <w:proofErr w:type="spellStart"/>
      <w:r w:rsidRPr="004302BE">
        <w:rPr>
          <w:rFonts w:asciiTheme="minorHAnsi" w:eastAsiaTheme="minorHAnsi" w:hAnsiTheme="minorHAnsi" w:cstheme="minorBidi"/>
        </w:rPr>
        <w:t>eriodistas</w:t>
      </w:r>
      <w:proofErr w:type="spellEnd"/>
      <w:r w:rsidRPr="004302BE">
        <w:rPr>
          <w:rFonts w:asciiTheme="minorHAnsi" w:eastAsiaTheme="minorHAnsi" w:hAnsiTheme="minorHAnsi" w:cstheme="minorBidi"/>
        </w:rPr>
        <w:t xml:space="preserve"> y Magnates. Estructura y </w:t>
      </w:r>
    </w:p>
    <w:p w:rsidR="004302BE" w:rsidRPr="004302BE" w:rsidRDefault="004302BE" w:rsidP="004302BE">
      <w:pPr>
        <w:pStyle w:val="Textoindependiente"/>
        <w:rPr>
          <w:rFonts w:asciiTheme="minorHAnsi" w:eastAsiaTheme="minorHAnsi" w:hAnsiTheme="minorHAnsi" w:cstheme="minorBidi"/>
        </w:rPr>
      </w:pPr>
      <w:proofErr w:type="gramStart"/>
      <w:r w:rsidRPr="004302BE">
        <w:rPr>
          <w:rFonts w:asciiTheme="minorHAnsi" w:eastAsiaTheme="minorHAnsi" w:hAnsiTheme="minorHAnsi" w:cstheme="minorBidi"/>
        </w:rPr>
        <w:t>c</w:t>
      </w:r>
      <w:proofErr w:type="gramEnd"/>
      <w:r w:rsidRPr="004302BE">
        <w:rPr>
          <w:rFonts w:asciiTheme="minorHAnsi" w:eastAsiaTheme="minorHAnsi" w:hAnsiTheme="minorHAnsi" w:cstheme="minorBidi"/>
        </w:rPr>
        <w:t xml:space="preserve"> </w:t>
      </w:r>
      <w:proofErr w:type="spellStart"/>
      <w:r w:rsidRPr="004302BE">
        <w:rPr>
          <w:rFonts w:asciiTheme="minorHAnsi" w:eastAsiaTheme="minorHAnsi" w:hAnsiTheme="minorHAnsi" w:cstheme="minorBidi"/>
        </w:rPr>
        <w:t>oncentración</w:t>
      </w:r>
      <w:proofErr w:type="spellEnd"/>
      <w:r w:rsidRPr="004302BE">
        <w:rPr>
          <w:rFonts w:asciiTheme="minorHAnsi" w:eastAsiaTheme="minorHAnsi" w:hAnsiTheme="minorHAnsi" w:cstheme="minorBidi"/>
        </w:rPr>
        <w:t xml:space="preserve"> de las Industrias culturales en América Latina, Prometeo, Buenos Aires.</w:t>
      </w:r>
    </w:p>
    <w:p w:rsidR="004302BE" w:rsidRPr="004302BE" w:rsidRDefault="004302BE" w:rsidP="004302BE">
      <w:pPr>
        <w:pStyle w:val="Textoindependiente"/>
        <w:ind w:left="0"/>
        <w:rPr>
          <w:rFonts w:asciiTheme="minorHAnsi" w:eastAsiaTheme="minorHAnsi" w:hAnsiTheme="minorHAnsi" w:cstheme="minorBidi"/>
        </w:rPr>
      </w:pPr>
    </w:p>
    <w:p w:rsidR="004302BE" w:rsidRDefault="004302BE" w:rsidP="004302BE">
      <w:pPr>
        <w:pStyle w:val="Textoindependiente"/>
        <w:rPr>
          <w:rFonts w:asciiTheme="minorHAnsi" w:eastAsiaTheme="minorHAnsi" w:hAnsiTheme="minorHAnsi" w:cstheme="minorBidi"/>
        </w:rPr>
        <w:sectPr w:rsidR="004302BE">
          <w:pgSz w:w="11880" w:h="16800"/>
          <w:pgMar w:top="1600" w:right="1140" w:bottom="280" w:left="1300" w:header="720" w:footer="720" w:gutter="0"/>
          <w:cols w:space="720"/>
        </w:sectPr>
      </w:pPr>
    </w:p>
    <w:p w:rsidR="005D7E31" w:rsidRDefault="005D7E31" w:rsidP="005D7E31"/>
    <w:p w:rsidR="005D7E31" w:rsidRPr="005D7E31" w:rsidRDefault="004302BE" w:rsidP="005D7E31">
      <w:pPr>
        <w:ind w:left="142"/>
        <w:rPr>
          <w:sz w:val="24"/>
          <w:szCs w:val="24"/>
          <w:lang w:val="es-ES"/>
        </w:rPr>
      </w:pPr>
      <w:proofErr w:type="spellStart"/>
      <w:r w:rsidRPr="004302BE">
        <w:t>Mastrini</w:t>
      </w:r>
      <w:proofErr w:type="spellEnd"/>
      <w:r w:rsidRPr="004302BE">
        <w:t xml:space="preserve">, Guillermo, Becerra, Martín y Marino, Santiago (2012) </w:t>
      </w:r>
      <w:proofErr w:type="spellStart"/>
      <w:r w:rsidRPr="004302BE">
        <w:t>Mappin</w:t>
      </w:r>
      <w:proofErr w:type="spellEnd"/>
      <w:r w:rsidRPr="004302BE">
        <w:t xml:space="preserve"> digital medi</w:t>
      </w:r>
      <w:r w:rsidR="005D7E31">
        <w:t xml:space="preserve">a. </w:t>
      </w:r>
      <w:r w:rsidR="005D7E31" w:rsidRPr="004302BE">
        <w:t xml:space="preserve">Argentina, disponible en </w:t>
      </w:r>
      <w:r w:rsidR="005D7E31" w:rsidRPr="004302BE">
        <w:rPr>
          <w:sz w:val="24"/>
          <w:szCs w:val="24"/>
          <w:lang w:val="es-ES"/>
        </w:rPr>
        <w:t xml:space="preserve">h </w:t>
      </w:r>
      <w:hyperlink r:id="rId12">
        <w:r w:rsidR="005D7E31" w:rsidRPr="004302BE">
          <w:rPr>
            <w:sz w:val="24"/>
            <w:szCs w:val="24"/>
            <w:lang w:val="es-ES"/>
          </w:rPr>
          <w:t>ttp://www.soros.org/sites/default/files/mapping-digital-media-argentina</w:t>
        </w:r>
      </w:hyperlink>
      <w:r w:rsidR="005D7E31" w:rsidRPr="004302BE">
        <w:rPr>
          <w:sz w:val="24"/>
          <w:szCs w:val="24"/>
          <w:lang w:val="es-ES"/>
        </w:rPr>
        <w:t>2 0120404.pdf (versión en inglés)</w:t>
      </w:r>
    </w:p>
    <w:p w:rsidR="005D7E31" w:rsidRPr="004302BE" w:rsidRDefault="005D7E31" w:rsidP="005D7E31">
      <w:pPr>
        <w:pStyle w:val="Textoindependiente"/>
        <w:spacing w:before="90"/>
        <w:rPr>
          <w:rFonts w:asciiTheme="minorHAnsi" w:eastAsiaTheme="minorHAnsi" w:hAnsiTheme="minorHAnsi" w:cstheme="minorBidi"/>
        </w:rPr>
      </w:pPr>
      <w:proofErr w:type="spellStart"/>
      <w:r w:rsidRPr="004302BE">
        <w:rPr>
          <w:rFonts w:asciiTheme="minorHAnsi" w:eastAsiaTheme="minorHAnsi" w:hAnsiTheme="minorHAnsi" w:cstheme="minorBidi"/>
        </w:rPr>
        <w:t>Mastrini</w:t>
      </w:r>
      <w:proofErr w:type="spellEnd"/>
      <w:r w:rsidRPr="004302BE">
        <w:rPr>
          <w:rFonts w:asciiTheme="minorHAnsi" w:eastAsiaTheme="minorHAnsi" w:hAnsiTheme="minorHAnsi" w:cstheme="minorBidi"/>
        </w:rPr>
        <w:t xml:space="preserve">, Guillermo y </w:t>
      </w:r>
      <w:proofErr w:type="spellStart"/>
      <w:r w:rsidRPr="004302BE">
        <w:rPr>
          <w:rFonts w:asciiTheme="minorHAnsi" w:eastAsiaTheme="minorHAnsi" w:hAnsiTheme="minorHAnsi" w:cstheme="minorBidi"/>
        </w:rPr>
        <w:t>Bernadette</w:t>
      </w:r>
      <w:proofErr w:type="spellEnd"/>
      <w:r w:rsidRPr="004302BE">
        <w:rPr>
          <w:rFonts w:asciiTheme="minorHAnsi" w:eastAsiaTheme="minorHAnsi" w:hAnsiTheme="minorHAnsi" w:cstheme="minorBidi"/>
        </w:rPr>
        <w:t xml:space="preserve"> </w:t>
      </w:r>
      <w:proofErr w:type="spellStart"/>
      <w:r w:rsidRPr="004302BE">
        <w:rPr>
          <w:rFonts w:asciiTheme="minorHAnsi" w:eastAsiaTheme="minorHAnsi" w:hAnsiTheme="minorHAnsi" w:cstheme="minorBidi"/>
        </w:rPr>
        <w:t>Califano</w:t>
      </w:r>
      <w:proofErr w:type="spellEnd"/>
      <w:r w:rsidRPr="004302BE">
        <w:rPr>
          <w:rFonts w:asciiTheme="minorHAnsi" w:eastAsiaTheme="minorHAnsi" w:hAnsiTheme="minorHAnsi" w:cstheme="minorBidi"/>
        </w:rPr>
        <w:t xml:space="preserve"> (eds.) (2006) S </w:t>
      </w:r>
      <w:proofErr w:type="spellStart"/>
      <w:r w:rsidRPr="004302BE">
        <w:rPr>
          <w:rFonts w:asciiTheme="minorHAnsi" w:eastAsiaTheme="minorHAnsi" w:hAnsiTheme="minorHAnsi" w:cstheme="minorBidi"/>
        </w:rPr>
        <w:t>ociedad</w:t>
      </w:r>
      <w:proofErr w:type="spellEnd"/>
      <w:r w:rsidRPr="004302BE">
        <w:rPr>
          <w:rFonts w:asciiTheme="minorHAnsi" w:eastAsiaTheme="minorHAnsi" w:hAnsiTheme="minorHAnsi" w:cstheme="minorBidi"/>
        </w:rPr>
        <w:t xml:space="preserve"> de la Información en la </w:t>
      </w:r>
    </w:p>
    <w:p w:rsidR="005D7E31" w:rsidRPr="004302BE" w:rsidRDefault="005D7E31" w:rsidP="005D7E31">
      <w:pPr>
        <w:pStyle w:val="Textoindependiente"/>
        <w:rPr>
          <w:rFonts w:asciiTheme="minorHAnsi" w:eastAsiaTheme="minorHAnsi" w:hAnsiTheme="minorHAnsi" w:cstheme="minorBidi"/>
        </w:rPr>
      </w:pPr>
      <w:r w:rsidRPr="004302BE">
        <w:rPr>
          <w:rFonts w:asciiTheme="minorHAnsi" w:eastAsiaTheme="minorHAnsi" w:hAnsiTheme="minorHAnsi" w:cstheme="minorBidi"/>
        </w:rPr>
        <w:t>Argentina. Políticas públicas y participación social, FES, Buenos Aires.</w:t>
      </w:r>
    </w:p>
    <w:p w:rsidR="005D7E31" w:rsidRPr="004302BE" w:rsidRDefault="005D7E31" w:rsidP="005D7E31">
      <w:pPr>
        <w:pStyle w:val="Textoindependiente"/>
        <w:spacing w:before="2"/>
        <w:ind w:left="0"/>
        <w:rPr>
          <w:rFonts w:asciiTheme="minorHAnsi" w:eastAsiaTheme="minorHAnsi" w:hAnsiTheme="minorHAnsi" w:cstheme="minorBidi"/>
        </w:rPr>
      </w:pPr>
    </w:p>
    <w:p w:rsidR="005D7E31" w:rsidRPr="004302BE" w:rsidRDefault="005D7E31" w:rsidP="005D7E31">
      <w:pPr>
        <w:rPr>
          <w:sz w:val="24"/>
          <w:szCs w:val="24"/>
          <w:lang w:val="es-ES"/>
        </w:rPr>
        <w:sectPr w:rsidR="005D7E31" w:rsidRPr="004302BE" w:rsidSect="005D7E31">
          <w:type w:val="continuous"/>
          <w:pgSz w:w="11880" w:h="16800"/>
          <w:pgMar w:top="1600" w:right="1140" w:bottom="280" w:left="1300" w:header="720" w:footer="720" w:gutter="0"/>
          <w:cols w:space="720"/>
        </w:sectPr>
      </w:pPr>
    </w:p>
    <w:p w:rsidR="005D7E31" w:rsidRPr="005D7E31" w:rsidRDefault="005D7E31" w:rsidP="005D7E31">
      <w:pPr>
        <w:pStyle w:val="Textoindependiente"/>
        <w:spacing w:before="90"/>
        <w:ind w:left="60"/>
        <w:rPr>
          <w:rFonts w:asciiTheme="minorHAnsi" w:eastAsiaTheme="minorHAnsi" w:hAnsiTheme="minorHAnsi" w:cstheme="minorBidi"/>
        </w:rPr>
        <w:sectPr w:rsidR="005D7E31" w:rsidRPr="005D7E31">
          <w:type w:val="continuous"/>
          <w:pgSz w:w="11880" w:h="16800"/>
          <w:pgMar w:top="1600" w:right="1140" w:bottom="280" w:left="1300" w:header="720" w:footer="720" w:gutter="0"/>
          <w:cols w:num="2" w:space="720" w:equalWidth="0">
            <w:col w:w="8503" w:space="40"/>
            <w:col w:w="897"/>
          </w:cols>
        </w:sectPr>
      </w:pPr>
      <w:r w:rsidRPr="004302BE">
        <w:rPr>
          <w:rFonts w:asciiTheme="minorHAnsi" w:eastAsiaTheme="minorHAnsi" w:hAnsiTheme="minorHAnsi" w:cstheme="minorBidi"/>
        </w:rPr>
        <w:lastRenderedPageBreak/>
        <w:t>Miguel, Juan Carlos (2000) “Industrias culturales, gratuidad y precios en In</w:t>
      </w:r>
      <w:r>
        <w:rPr>
          <w:rFonts w:asciiTheme="minorHAnsi" w:eastAsiaTheme="minorHAnsi" w:hAnsiTheme="minorHAnsi" w:cstheme="minorBidi"/>
        </w:rPr>
        <w:t>ternet”, en r</w:t>
      </w:r>
      <w:r w:rsidRPr="004302BE">
        <w:rPr>
          <w:rFonts w:asciiTheme="minorHAnsi" w:eastAsiaTheme="minorHAnsi" w:hAnsiTheme="minorHAnsi" w:cstheme="minorBidi"/>
        </w:rPr>
        <w:t>evista</w:t>
      </w:r>
      <w:r>
        <w:rPr>
          <w:rFonts w:asciiTheme="minorHAnsi" w:eastAsiaTheme="minorHAnsi" w:hAnsiTheme="minorHAnsi" w:cstheme="minorBidi"/>
        </w:rPr>
        <w:t xml:space="preserve"> en </w:t>
      </w:r>
      <w:r w:rsidRPr="004302BE">
        <w:rPr>
          <w:rFonts w:asciiTheme="minorHAnsi" w:eastAsiaTheme="minorHAnsi" w:hAnsiTheme="minorHAnsi" w:cstheme="minorBidi"/>
        </w:rPr>
        <w:t>R Z ER, Nº 9, Universidad del País Vasco, Bilbao.</w:t>
      </w:r>
    </w:p>
    <w:p w:rsidR="005D7E31" w:rsidRPr="004302BE" w:rsidRDefault="005D7E31" w:rsidP="005D7E31">
      <w:pPr>
        <w:pStyle w:val="Textoindependiente"/>
        <w:spacing w:before="90"/>
        <w:ind w:left="0"/>
        <w:sectPr w:rsidR="005D7E31" w:rsidRPr="004302BE">
          <w:type w:val="continuous"/>
          <w:pgSz w:w="11880" w:h="16800"/>
          <w:pgMar w:top="1600" w:right="1140" w:bottom="280" w:left="1300" w:header="720" w:footer="720" w:gutter="0"/>
          <w:cols w:num="2" w:space="720" w:equalWidth="0">
            <w:col w:w="8503" w:space="40"/>
            <w:col w:w="897"/>
          </w:cols>
        </w:sectPr>
      </w:pPr>
    </w:p>
    <w:p w:rsidR="005D7E31" w:rsidRPr="004302BE" w:rsidRDefault="005D7E31" w:rsidP="005D7E31">
      <w:pPr>
        <w:pStyle w:val="Textoindependiente"/>
        <w:spacing w:before="90"/>
        <w:rPr>
          <w:rFonts w:asciiTheme="minorHAnsi" w:eastAsiaTheme="minorHAnsi" w:hAnsiTheme="minorHAnsi" w:cstheme="minorBidi"/>
        </w:rPr>
      </w:pPr>
      <w:r w:rsidRPr="004302BE">
        <w:rPr>
          <w:rFonts w:asciiTheme="minorHAnsi" w:eastAsiaTheme="minorHAnsi" w:hAnsiTheme="minorHAnsi" w:cstheme="minorBidi"/>
        </w:rPr>
        <w:lastRenderedPageBreak/>
        <w:t xml:space="preserve">Miller, </w:t>
      </w:r>
      <w:proofErr w:type="spellStart"/>
      <w:r w:rsidRPr="004302BE">
        <w:rPr>
          <w:rFonts w:asciiTheme="minorHAnsi" w:eastAsiaTheme="minorHAnsi" w:hAnsiTheme="minorHAnsi" w:cstheme="minorBidi"/>
        </w:rPr>
        <w:t>Toby</w:t>
      </w:r>
      <w:proofErr w:type="spellEnd"/>
      <w:r w:rsidRPr="004302BE">
        <w:rPr>
          <w:rFonts w:asciiTheme="minorHAnsi" w:eastAsiaTheme="minorHAnsi" w:hAnsiTheme="minorHAnsi" w:cstheme="minorBidi"/>
        </w:rPr>
        <w:t xml:space="preserve"> y otros (2005) El nuevo Hollywood. Del imperialismo cultural a las leyes del </w:t>
      </w:r>
    </w:p>
    <w:p w:rsidR="005D7E31" w:rsidRPr="004302BE" w:rsidRDefault="005D7E31" w:rsidP="005D7E31">
      <w:pPr>
        <w:pStyle w:val="Textoindependiente"/>
        <w:rPr>
          <w:rFonts w:asciiTheme="minorHAnsi" w:eastAsiaTheme="minorHAnsi" w:hAnsiTheme="minorHAnsi" w:cstheme="minorBidi"/>
        </w:rPr>
      </w:pPr>
      <w:proofErr w:type="gramStart"/>
      <w:r w:rsidRPr="004302BE">
        <w:rPr>
          <w:rFonts w:asciiTheme="minorHAnsi" w:eastAsiaTheme="minorHAnsi" w:hAnsiTheme="minorHAnsi" w:cstheme="minorBidi"/>
        </w:rPr>
        <w:t>marketing</w:t>
      </w:r>
      <w:proofErr w:type="gramEnd"/>
      <w:r w:rsidRPr="004302BE">
        <w:rPr>
          <w:rFonts w:asciiTheme="minorHAnsi" w:eastAsiaTheme="minorHAnsi" w:hAnsiTheme="minorHAnsi" w:cstheme="minorBidi"/>
        </w:rPr>
        <w:t xml:space="preserve">, Barcelona, </w:t>
      </w:r>
      <w:proofErr w:type="spellStart"/>
      <w:r w:rsidRPr="004302BE">
        <w:rPr>
          <w:rFonts w:asciiTheme="minorHAnsi" w:eastAsiaTheme="minorHAnsi" w:hAnsiTheme="minorHAnsi" w:cstheme="minorBidi"/>
        </w:rPr>
        <w:t>Paidós</w:t>
      </w:r>
      <w:proofErr w:type="spellEnd"/>
      <w:r w:rsidRPr="004302BE">
        <w:rPr>
          <w:rFonts w:asciiTheme="minorHAnsi" w:eastAsiaTheme="minorHAnsi" w:hAnsiTheme="minorHAnsi" w:cstheme="minorBidi"/>
        </w:rPr>
        <w:t>.</w:t>
      </w:r>
    </w:p>
    <w:p w:rsidR="005D7E31" w:rsidRPr="004302BE" w:rsidRDefault="005D7E31" w:rsidP="005D7E31">
      <w:pPr>
        <w:pStyle w:val="Textoindependiente"/>
        <w:spacing w:before="2"/>
        <w:ind w:left="0"/>
        <w:rPr>
          <w:rFonts w:asciiTheme="minorHAnsi" w:eastAsiaTheme="minorHAnsi" w:hAnsiTheme="minorHAnsi" w:cstheme="minorBidi"/>
        </w:rPr>
      </w:pPr>
    </w:p>
    <w:p w:rsidR="005D7E31" w:rsidRPr="004302BE" w:rsidRDefault="005D7E31" w:rsidP="005D7E31">
      <w:pPr>
        <w:pStyle w:val="Textoindependiente"/>
        <w:spacing w:before="90"/>
        <w:ind w:right="276"/>
        <w:jc w:val="both"/>
        <w:rPr>
          <w:rFonts w:asciiTheme="minorHAnsi" w:eastAsiaTheme="minorHAnsi" w:hAnsiTheme="minorHAnsi" w:cstheme="minorBidi"/>
        </w:rPr>
      </w:pPr>
      <w:r w:rsidRPr="004302BE">
        <w:rPr>
          <w:rFonts w:asciiTheme="minorHAnsi" w:eastAsiaTheme="minorHAnsi" w:hAnsiTheme="minorHAnsi" w:cstheme="minorBidi"/>
        </w:rPr>
        <w:t xml:space="preserve">Monzoncillo, J. M. (2011). “Las nuevas televisiones: personalización e individualización”, en La televisión etiquetada. Nuevas audiencias y nuevos negocios, Madrid, </w:t>
      </w:r>
      <w:proofErr w:type="spellStart"/>
      <w:r w:rsidRPr="004302BE">
        <w:rPr>
          <w:rFonts w:asciiTheme="minorHAnsi" w:eastAsiaTheme="minorHAnsi" w:hAnsiTheme="minorHAnsi" w:cstheme="minorBidi"/>
        </w:rPr>
        <w:t>Planeta.Becerra</w:t>
      </w:r>
      <w:proofErr w:type="spellEnd"/>
      <w:r w:rsidRPr="004302BE">
        <w:rPr>
          <w:rFonts w:asciiTheme="minorHAnsi" w:eastAsiaTheme="minorHAnsi" w:hAnsiTheme="minorHAnsi" w:cstheme="minorBidi"/>
        </w:rPr>
        <w:t xml:space="preserve">, Martín (2010), “Las noticias van al mercado: etapas de la historia de los medios en la Argentina”, en </w:t>
      </w:r>
      <w:proofErr w:type="spellStart"/>
      <w:r w:rsidRPr="004302BE">
        <w:rPr>
          <w:rFonts w:asciiTheme="minorHAnsi" w:eastAsiaTheme="minorHAnsi" w:hAnsiTheme="minorHAnsi" w:cstheme="minorBidi"/>
        </w:rPr>
        <w:t>Lugones</w:t>
      </w:r>
      <w:proofErr w:type="spellEnd"/>
      <w:r w:rsidRPr="004302BE">
        <w:rPr>
          <w:rFonts w:asciiTheme="minorHAnsi" w:eastAsiaTheme="minorHAnsi" w:hAnsiTheme="minorHAnsi" w:cstheme="minorBidi"/>
        </w:rPr>
        <w:t>, Gustavo y Jorge Flores (</w:t>
      </w:r>
      <w:proofErr w:type="spellStart"/>
      <w:r w:rsidRPr="004302BE">
        <w:rPr>
          <w:rFonts w:asciiTheme="minorHAnsi" w:eastAsiaTheme="minorHAnsi" w:hAnsiTheme="minorHAnsi" w:cstheme="minorBidi"/>
        </w:rPr>
        <w:t>comps</w:t>
      </w:r>
      <w:proofErr w:type="spellEnd"/>
      <w:r w:rsidRPr="004302BE">
        <w:rPr>
          <w:rFonts w:asciiTheme="minorHAnsi" w:eastAsiaTheme="minorHAnsi" w:hAnsiTheme="minorHAnsi" w:cstheme="minorBidi"/>
        </w:rPr>
        <w:t>.), Intérpretes e interpretaciones de la Argentina en el bicentenario, Universidad Nacional de Quilmes, Bernal, p. 139-165.</w:t>
      </w:r>
    </w:p>
    <w:p w:rsidR="005D7E31" w:rsidRPr="004302BE" w:rsidRDefault="005D7E31" w:rsidP="005D7E31">
      <w:pPr>
        <w:pStyle w:val="Textoindependiente"/>
        <w:spacing w:before="11"/>
        <w:ind w:left="0"/>
        <w:rPr>
          <w:rFonts w:asciiTheme="minorHAnsi" w:eastAsiaTheme="minorHAnsi" w:hAnsiTheme="minorHAnsi" w:cstheme="minorBidi"/>
        </w:rPr>
      </w:pPr>
    </w:p>
    <w:p w:rsidR="005D7E31" w:rsidRPr="005D7E31" w:rsidRDefault="005D7E31" w:rsidP="005D7E31">
      <w:pPr>
        <w:pStyle w:val="Textoindependiente"/>
        <w:jc w:val="both"/>
        <w:rPr>
          <w:rFonts w:asciiTheme="minorHAnsi" w:eastAsiaTheme="minorHAnsi" w:hAnsiTheme="minorHAnsi" w:cstheme="minorBidi"/>
          <w:lang w:val="en-GB"/>
        </w:rPr>
      </w:pPr>
      <w:proofErr w:type="spellStart"/>
      <w:r w:rsidRPr="005D7E31">
        <w:rPr>
          <w:rFonts w:asciiTheme="minorHAnsi" w:eastAsiaTheme="minorHAnsi" w:hAnsiTheme="minorHAnsi" w:cstheme="minorBidi"/>
          <w:lang w:val="en-GB"/>
        </w:rPr>
        <w:t>Mosco</w:t>
      </w:r>
      <w:proofErr w:type="spellEnd"/>
      <w:r w:rsidRPr="005D7E31">
        <w:rPr>
          <w:rFonts w:asciiTheme="minorHAnsi" w:eastAsiaTheme="minorHAnsi" w:hAnsiTheme="minorHAnsi" w:cstheme="minorBidi"/>
          <w:lang w:val="en-GB"/>
        </w:rPr>
        <w:t xml:space="preserve">, Vincent (1996), </w:t>
      </w:r>
      <w:proofErr w:type="gramStart"/>
      <w:r w:rsidRPr="005D7E31">
        <w:rPr>
          <w:rFonts w:asciiTheme="minorHAnsi" w:eastAsiaTheme="minorHAnsi" w:hAnsiTheme="minorHAnsi" w:cstheme="minorBidi"/>
          <w:lang w:val="en-GB"/>
        </w:rPr>
        <w:t>The</w:t>
      </w:r>
      <w:proofErr w:type="gramEnd"/>
      <w:r w:rsidRPr="005D7E31">
        <w:rPr>
          <w:rFonts w:asciiTheme="minorHAnsi" w:eastAsiaTheme="minorHAnsi" w:hAnsiTheme="minorHAnsi" w:cstheme="minorBidi"/>
          <w:lang w:val="en-GB"/>
        </w:rPr>
        <w:t xml:space="preserve"> political economy of communication, </w:t>
      </w:r>
      <w:proofErr w:type="spellStart"/>
      <w:r w:rsidRPr="005D7E31">
        <w:rPr>
          <w:rFonts w:asciiTheme="minorHAnsi" w:eastAsiaTheme="minorHAnsi" w:hAnsiTheme="minorHAnsi" w:cstheme="minorBidi"/>
          <w:lang w:val="en-GB"/>
        </w:rPr>
        <w:t>Londres</w:t>
      </w:r>
      <w:proofErr w:type="spellEnd"/>
      <w:r w:rsidRPr="005D7E31">
        <w:rPr>
          <w:rFonts w:asciiTheme="minorHAnsi" w:eastAsiaTheme="minorHAnsi" w:hAnsiTheme="minorHAnsi" w:cstheme="minorBidi"/>
          <w:lang w:val="en-GB"/>
        </w:rPr>
        <w:t>, Sage.</w:t>
      </w:r>
    </w:p>
    <w:p w:rsidR="005D7E31" w:rsidRPr="005D7E31" w:rsidRDefault="005D7E31" w:rsidP="005D7E31">
      <w:pPr>
        <w:pStyle w:val="Textoindependiente"/>
        <w:ind w:left="0"/>
        <w:rPr>
          <w:rFonts w:asciiTheme="minorHAnsi" w:eastAsiaTheme="minorHAnsi" w:hAnsiTheme="minorHAnsi" w:cstheme="minorBidi"/>
          <w:lang w:val="en-GB"/>
        </w:rPr>
      </w:pPr>
    </w:p>
    <w:p w:rsidR="005D7E31" w:rsidRPr="004302BE" w:rsidRDefault="005D7E31" w:rsidP="005D7E31">
      <w:pPr>
        <w:pStyle w:val="Textoindependiente"/>
        <w:ind w:right="276"/>
        <w:jc w:val="both"/>
        <w:rPr>
          <w:rFonts w:asciiTheme="minorHAnsi" w:eastAsiaTheme="minorHAnsi" w:hAnsiTheme="minorHAnsi" w:cstheme="minorBidi"/>
        </w:rPr>
      </w:pPr>
      <w:proofErr w:type="spellStart"/>
      <w:r w:rsidRPr="004302BE">
        <w:rPr>
          <w:rFonts w:asciiTheme="minorHAnsi" w:eastAsiaTheme="minorHAnsi" w:hAnsiTheme="minorHAnsi" w:cstheme="minorBidi"/>
        </w:rPr>
        <w:t>Paez</w:t>
      </w:r>
      <w:proofErr w:type="spellEnd"/>
      <w:r w:rsidRPr="004302BE">
        <w:rPr>
          <w:rFonts w:asciiTheme="minorHAnsi" w:eastAsiaTheme="minorHAnsi" w:hAnsiTheme="minorHAnsi" w:cstheme="minorBidi"/>
        </w:rPr>
        <w:t xml:space="preserve"> Triviño, María Alejandra: </w:t>
      </w:r>
      <w:proofErr w:type="spellStart"/>
      <w:r w:rsidRPr="004302BE">
        <w:rPr>
          <w:rFonts w:asciiTheme="minorHAnsi" w:eastAsiaTheme="minorHAnsi" w:hAnsiTheme="minorHAnsi" w:cstheme="minorBidi"/>
        </w:rPr>
        <w:t>Paez</w:t>
      </w:r>
      <w:proofErr w:type="spellEnd"/>
      <w:r w:rsidRPr="004302BE">
        <w:rPr>
          <w:rFonts w:asciiTheme="minorHAnsi" w:eastAsiaTheme="minorHAnsi" w:hAnsiTheme="minorHAnsi" w:cstheme="minorBidi"/>
        </w:rPr>
        <w:t xml:space="preserve"> Triviño, María Alejandra: “Distribución online. Televisiones convergentes, intereses divergentes” en Marino, S. (coordinador)  El Audiovisual Ampliado. Políticas públicas, innovaciones del mercado y tensiones regulatorias en la industria de la televisión argentina frente a la convergencia, Ediciones Universidad del Salvador, Buenos Aires, noviembre de 2016.</w:t>
      </w:r>
    </w:p>
    <w:p w:rsidR="005D7E31" w:rsidRPr="004302BE" w:rsidRDefault="005D7E31" w:rsidP="005D7E31">
      <w:pPr>
        <w:pStyle w:val="Textoindependiente"/>
        <w:ind w:left="0"/>
        <w:rPr>
          <w:rFonts w:asciiTheme="minorHAnsi" w:eastAsiaTheme="minorHAnsi" w:hAnsiTheme="minorHAnsi" w:cstheme="minorBidi"/>
        </w:rPr>
      </w:pPr>
    </w:p>
    <w:p w:rsidR="005D7E31" w:rsidRPr="004302BE" w:rsidRDefault="005D7E31" w:rsidP="005D7E31">
      <w:pPr>
        <w:pStyle w:val="Textoindependiente"/>
        <w:ind w:right="276"/>
        <w:jc w:val="both"/>
        <w:rPr>
          <w:rFonts w:asciiTheme="minorHAnsi" w:eastAsiaTheme="minorHAnsi" w:hAnsiTheme="minorHAnsi" w:cstheme="minorBidi"/>
        </w:rPr>
      </w:pPr>
      <w:proofErr w:type="spellStart"/>
      <w:r w:rsidRPr="004302BE">
        <w:rPr>
          <w:rFonts w:asciiTheme="minorHAnsi" w:eastAsiaTheme="minorHAnsi" w:hAnsiTheme="minorHAnsi" w:cstheme="minorBidi"/>
        </w:rPr>
        <w:t>Sivak</w:t>
      </w:r>
      <w:proofErr w:type="spellEnd"/>
      <w:r w:rsidRPr="004302BE">
        <w:rPr>
          <w:rFonts w:asciiTheme="minorHAnsi" w:eastAsiaTheme="minorHAnsi" w:hAnsiTheme="minorHAnsi" w:cstheme="minorBidi"/>
        </w:rPr>
        <w:t xml:space="preserve">, Martín: “Epílogo: lo que vendrá: clarines de guerra con los Kirchner” en </w:t>
      </w:r>
      <w:proofErr w:type="spellStart"/>
      <w:r w:rsidRPr="004302BE">
        <w:rPr>
          <w:rFonts w:asciiTheme="minorHAnsi" w:eastAsiaTheme="minorHAnsi" w:hAnsiTheme="minorHAnsi" w:cstheme="minorBidi"/>
        </w:rPr>
        <w:t>Sivak</w:t>
      </w:r>
      <w:proofErr w:type="spellEnd"/>
      <w:r w:rsidRPr="004302BE">
        <w:rPr>
          <w:rFonts w:asciiTheme="minorHAnsi" w:eastAsiaTheme="minorHAnsi" w:hAnsiTheme="minorHAnsi" w:cstheme="minorBidi"/>
        </w:rPr>
        <w:t>, Martin, Clarín, el gran diario argentino. Una historia. Grupo Editorial Plantea, Buenos Aires, 2013.</w:t>
      </w:r>
    </w:p>
    <w:p w:rsidR="005D7E31" w:rsidRPr="004302BE" w:rsidRDefault="005D7E31" w:rsidP="005D7E31">
      <w:pPr>
        <w:pStyle w:val="Textoindependiente"/>
        <w:ind w:left="0"/>
        <w:rPr>
          <w:rFonts w:asciiTheme="minorHAnsi" w:eastAsiaTheme="minorHAnsi" w:hAnsiTheme="minorHAnsi" w:cstheme="minorBidi"/>
        </w:rPr>
      </w:pPr>
    </w:p>
    <w:p w:rsidR="005D7E31" w:rsidRPr="004302BE" w:rsidRDefault="005D7E31" w:rsidP="005D7E31">
      <w:pPr>
        <w:pStyle w:val="Textoindependiente"/>
        <w:jc w:val="both"/>
        <w:rPr>
          <w:rFonts w:asciiTheme="minorHAnsi" w:eastAsiaTheme="minorHAnsi" w:hAnsiTheme="minorHAnsi" w:cstheme="minorBidi"/>
        </w:rPr>
      </w:pPr>
      <w:r w:rsidRPr="004302BE">
        <w:rPr>
          <w:rFonts w:asciiTheme="minorHAnsi" w:eastAsiaTheme="minorHAnsi" w:hAnsiTheme="minorHAnsi" w:cstheme="minorBidi"/>
        </w:rPr>
        <w:t xml:space="preserve">Zallo, Ramón E </w:t>
      </w:r>
      <w:proofErr w:type="spellStart"/>
      <w:r w:rsidRPr="004302BE">
        <w:rPr>
          <w:rFonts w:asciiTheme="minorHAnsi" w:eastAsiaTheme="minorHAnsi" w:hAnsiTheme="minorHAnsi" w:cstheme="minorBidi"/>
        </w:rPr>
        <w:t>conomía</w:t>
      </w:r>
      <w:proofErr w:type="spellEnd"/>
      <w:r w:rsidRPr="004302BE">
        <w:rPr>
          <w:rFonts w:asciiTheme="minorHAnsi" w:eastAsiaTheme="minorHAnsi" w:hAnsiTheme="minorHAnsi" w:cstheme="minorBidi"/>
        </w:rPr>
        <w:t xml:space="preserve"> de la comunicación y la cultura, Madrid, </w:t>
      </w:r>
      <w:proofErr w:type="spellStart"/>
      <w:r w:rsidRPr="004302BE">
        <w:rPr>
          <w:rFonts w:asciiTheme="minorHAnsi" w:eastAsiaTheme="minorHAnsi" w:hAnsiTheme="minorHAnsi" w:cstheme="minorBidi"/>
        </w:rPr>
        <w:t>Akal</w:t>
      </w:r>
      <w:proofErr w:type="spellEnd"/>
      <w:r w:rsidRPr="004302BE">
        <w:rPr>
          <w:rFonts w:asciiTheme="minorHAnsi" w:eastAsiaTheme="minorHAnsi" w:hAnsiTheme="minorHAnsi" w:cstheme="minorBidi"/>
        </w:rPr>
        <w:t>. (1988)</w:t>
      </w:r>
    </w:p>
    <w:p w:rsidR="005D7E31" w:rsidRPr="004302BE" w:rsidRDefault="005D7E31" w:rsidP="005D7E31">
      <w:pPr>
        <w:pStyle w:val="Textoindependiente"/>
        <w:ind w:left="0"/>
        <w:rPr>
          <w:rFonts w:asciiTheme="minorHAnsi" w:eastAsiaTheme="minorHAnsi" w:hAnsiTheme="minorHAnsi" w:cstheme="minorBidi"/>
        </w:rPr>
      </w:pPr>
    </w:p>
    <w:p w:rsidR="005D7E31" w:rsidRPr="004302BE" w:rsidRDefault="005D7E31" w:rsidP="005D7E31">
      <w:pPr>
        <w:pStyle w:val="Textoindependiente"/>
        <w:ind w:right="276"/>
        <w:jc w:val="both"/>
        <w:rPr>
          <w:rFonts w:asciiTheme="minorHAnsi" w:eastAsiaTheme="minorHAnsi" w:hAnsiTheme="minorHAnsi" w:cstheme="minorBidi"/>
        </w:rPr>
      </w:pPr>
      <w:r w:rsidRPr="004302BE">
        <w:rPr>
          <w:rFonts w:asciiTheme="minorHAnsi" w:eastAsiaTheme="minorHAnsi" w:hAnsiTheme="minorHAnsi" w:cstheme="minorBidi"/>
        </w:rPr>
        <w:t>Zallo, Ramón "Continuidades y rupturas entre comunicación analógica y digital: pensar las políticas públicas" (Borrador pendiente de revisión para Actas), Conferencia Inaugural Congreso de ULEPICC, Buenos Aires 8-7-2013</w:t>
      </w:r>
    </w:p>
    <w:p w:rsidR="004302BE" w:rsidRPr="005D7E31" w:rsidRDefault="004302BE" w:rsidP="005D7E31">
      <w:pPr>
        <w:pStyle w:val="Textoindependiente"/>
        <w:rPr>
          <w:rFonts w:asciiTheme="minorHAnsi" w:eastAsiaTheme="minorHAnsi" w:hAnsiTheme="minorHAnsi" w:cstheme="minorBidi"/>
        </w:rPr>
        <w:sectPr w:rsidR="004302BE" w:rsidRPr="005D7E31" w:rsidSect="004302BE">
          <w:type w:val="continuous"/>
          <w:pgSz w:w="11880" w:h="16800"/>
          <w:pgMar w:top="1600" w:right="1140" w:bottom="280" w:left="1300" w:header="720" w:footer="720" w:gutter="0"/>
          <w:cols w:space="720"/>
        </w:sectPr>
      </w:pPr>
    </w:p>
    <w:p w:rsidR="004302BE" w:rsidRPr="004302BE" w:rsidRDefault="004302BE" w:rsidP="004302BE">
      <w:pPr>
        <w:pStyle w:val="Textoindependiente"/>
        <w:spacing w:before="2"/>
        <w:ind w:left="0"/>
        <w:rPr>
          <w:rFonts w:asciiTheme="minorHAnsi" w:eastAsiaTheme="minorHAnsi" w:hAnsiTheme="minorHAnsi" w:cstheme="minorBidi"/>
        </w:rPr>
      </w:pPr>
    </w:p>
    <w:p w:rsidR="004302BE" w:rsidRPr="005D7E31" w:rsidRDefault="004302BE" w:rsidP="004302BE">
      <w:pPr>
        <w:pStyle w:val="Heading1"/>
        <w:rPr>
          <w:rFonts w:asciiTheme="minorHAnsi" w:eastAsiaTheme="minorHAnsi" w:hAnsiTheme="minorHAnsi" w:cstheme="minorBidi"/>
          <w:bCs w:val="0"/>
        </w:rPr>
      </w:pPr>
      <w:r w:rsidRPr="005D7E31">
        <w:rPr>
          <w:rFonts w:asciiTheme="minorHAnsi" w:eastAsiaTheme="minorHAnsi" w:hAnsiTheme="minorHAnsi" w:cstheme="minorBidi"/>
          <w:bCs w:val="0"/>
        </w:rPr>
        <w:t>Bibliografía complementaria:</w:t>
      </w:r>
    </w:p>
    <w:p w:rsidR="004302BE" w:rsidRPr="004302BE" w:rsidRDefault="004302BE" w:rsidP="004302BE">
      <w:pPr>
        <w:pStyle w:val="Textoindependiente"/>
        <w:spacing w:before="2"/>
        <w:ind w:left="0"/>
        <w:rPr>
          <w:rFonts w:asciiTheme="minorHAnsi" w:eastAsiaTheme="minorHAnsi" w:hAnsiTheme="minorHAnsi" w:cstheme="minorBidi"/>
        </w:rPr>
      </w:pPr>
    </w:p>
    <w:p w:rsidR="004302BE" w:rsidRPr="004302BE" w:rsidRDefault="004302BE" w:rsidP="004302BE">
      <w:pPr>
        <w:pStyle w:val="Textoindependiente"/>
        <w:spacing w:before="90"/>
        <w:ind w:right="287"/>
        <w:rPr>
          <w:rFonts w:asciiTheme="minorHAnsi" w:eastAsiaTheme="minorHAnsi" w:hAnsiTheme="minorHAnsi" w:cstheme="minorBidi"/>
        </w:rPr>
      </w:pPr>
      <w:r w:rsidRPr="004302BE">
        <w:rPr>
          <w:rFonts w:asciiTheme="minorHAnsi" w:eastAsiaTheme="minorHAnsi" w:hAnsiTheme="minorHAnsi" w:cstheme="minorBidi"/>
        </w:rPr>
        <w:t>Arranz, Carlos (20</w:t>
      </w:r>
      <w:r w:rsidR="005D7E31">
        <w:rPr>
          <w:rFonts w:asciiTheme="minorHAnsi" w:eastAsiaTheme="minorHAnsi" w:hAnsiTheme="minorHAnsi" w:cstheme="minorBidi"/>
        </w:rPr>
        <w:t>02) Negocios de televisión. Tra</w:t>
      </w:r>
      <w:r w:rsidRPr="004302BE">
        <w:rPr>
          <w:rFonts w:asciiTheme="minorHAnsi" w:eastAsiaTheme="minorHAnsi" w:hAnsiTheme="minorHAnsi" w:cstheme="minorBidi"/>
        </w:rPr>
        <w:t xml:space="preserve">nsformaciones del valor en el modelo digital, </w:t>
      </w:r>
      <w:proofErr w:type="spellStart"/>
      <w:r w:rsidRPr="004302BE">
        <w:rPr>
          <w:rFonts w:asciiTheme="minorHAnsi" w:eastAsiaTheme="minorHAnsi" w:hAnsiTheme="minorHAnsi" w:cstheme="minorBidi"/>
        </w:rPr>
        <w:t>Gedisa</w:t>
      </w:r>
      <w:proofErr w:type="spellEnd"/>
      <w:r w:rsidRPr="004302BE">
        <w:rPr>
          <w:rFonts w:asciiTheme="minorHAnsi" w:eastAsiaTheme="minorHAnsi" w:hAnsiTheme="minorHAnsi" w:cstheme="minorBidi"/>
        </w:rPr>
        <w:t>, Barcelona.</w:t>
      </w:r>
    </w:p>
    <w:p w:rsidR="004302BE" w:rsidRPr="004302BE" w:rsidRDefault="004302BE" w:rsidP="004302BE">
      <w:pPr>
        <w:pStyle w:val="Textoindependiente"/>
        <w:ind w:left="0"/>
        <w:rPr>
          <w:rFonts w:asciiTheme="minorHAnsi" w:eastAsiaTheme="minorHAnsi" w:hAnsiTheme="minorHAnsi" w:cstheme="minorBidi"/>
        </w:rPr>
      </w:pPr>
    </w:p>
    <w:p w:rsidR="004302BE" w:rsidRPr="004302BE" w:rsidRDefault="004302BE" w:rsidP="004302BE">
      <w:pPr>
        <w:pStyle w:val="Textoindependiente"/>
        <w:ind w:right="287"/>
        <w:rPr>
          <w:rFonts w:asciiTheme="minorHAnsi" w:eastAsiaTheme="minorHAnsi" w:hAnsiTheme="minorHAnsi" w:cstheme="minorBidi"/>
        </w:rPr>
      </w:pPr>
      <w:r w:rsidRPr="004302BE">
        <w:rPr>
          <w:rFonts w:asciiTheme="minorHAnsi" w:eastAsiaTheme="minorHAnsi" w:hAnsiTheme="minorHAnsi" w:cstheme="minorBidi"/>
        </w:rPr>
        <w:t>Baker, Edwin (2002) Media, Markets and Democracy, Cambridge, Cambridge University Press.</w:t>
      </w:r>
    </w:p>
    <w:p w:rsidR="004302BE" w:rsidRPr="004302BE" w:rsidRDefault="004302BE" w:rsidP="004302BE">
      <w:pPr>
        <w:pStyle w:val="Textoindependiente"/>
        <w:ind w:left="0"/>
        <w:rPr>
          <w:rFonts w:asciiTheme="minorHAnsi" w:eastAsiaTheme="minorHAnsi" w:hAnsiTheme="minorHAnsi" w:cstheme="minorBidi"/>
        </w:rPr>
      </w:pPr>
    </w:p>
    <w:p w:rsidR="004302BE" w:rsidRPr="004302BE" w:rsidRDefault="004302BE" w:rsidP="004302BE">
      <w:pPr>
        <w:pStyle w:val="Textoindependiente"/>
        <w:ind w:right="287"/>
        <w:rPr>
          <w:rFonts w:asciiTheme="minorHAnsi" w:eastAsiaTheme="minorHAnsi" w:hAnsiTheme="minorHAnsi" w:cstheme="minorBidi"/>
        </w:rPr>
      </w:pPr>
      <w:proofErr w:type="gramStart"/>
      <w:r w:rsidRPr="004302BE">
        <w:rPr>
          <w:rFonts w:asciiTheme="minorHAnsi" w:eastAsiaTheme="minorHAnsi" w:hAnsiTheme="minorHAnsi" w:cstheme="minorBidi"/>
        </w:rPr>
        <w:t>Baker, Edwin (2007) Media concentration and democracy.</w:t>
      </w:r>
      <w:proofErr w:type="gramEnd"/>
      <w:r w:rsidRPr="004302BE">
        <w:rPr>
          <w:rFonts w:asciiTheme="minorHAnsi" w:eastAsiaTheme="minorHAnsi" w:hAnsiTheme="minorHAnsi" w:cstheme="minorBidi"/>
        </w:rPr>
        <w:t xml:space="preserve"> Why ownership matters, Cambridge, Cambridge University Press.</w:t>
      </w:r>
    </w:p>
    <w:p w:rsidR="004302BE" w:rsidRPr="004302BE" w:rsidRDefault="004302BE" w:rsidP="004302BE">
      <w:pPr>
        <w:pStyle w:val="Textoindependiente"/>
        <w:ind w:left="0"/>
        <w:rPr>
          <w:rFonts w:asciiTheme="minorHAnsi" w:eastAsiaTheme="minorHAnsi" w:hAnsiTheme="minorHAnsi" w:cstheme="minorBidi"/>
        </w:rPr>
      </w:pPr>
    </w:p>
    <w:p w:rsidR="005D7E31" w:rsidRPr="005D7E31" w:rsidRDefault="004302BE" w:rsidP="005D7E31">
      <w:pPr>
        <w:pStyle w:val="Textoindependiente"/>
        <w:spacing w:before="101"/>
        <w:ind w:right="287"/>
        <w:rPr>
          <w:rFonts w:asciiTheme="minorHAnsi" w:eastAsiaTheme="minorHAnsi" w:hAnsiTheme="minorHAnsi" w:cstheme="minorBidi"/>
          <w:lang w:val="en-GB"/>
        </w:rPr>
      </w:pPr>
      <w:r w:rsidRPr="004302BE">
        <w:rPr>
          <w:rFonts w:asciiTheme="minorHAnsi" w:eastAsiaTheme="minorHAnsi" w:hAnsiTheme="minorHAnsi" w:cstheme="minorBidi"/>
        </w:rPr>
        <w:lastRenderedPageBreak/>
        <w:t xml:space="preserve">Braman, Sandra (ed.) </w:t>
      </w:r>
      <w:r w:rsidRPr="005D7E31">
        <w:rPr>
          <w:rFonts w:asciiTheme="minorHAnsi" w:eastAsiaTheme="minorHAnsi" w:hAnsiTheme="minorHAnsi" w:cstheme="minorBidi"/>
          <w:lang w:val="en-GB"/>
        </w:rPr>
        <w:t>(2004) The emergent global information policy regime, Hampshire, Palgrave.</w:t>
      </w:r>
      <w:r w:rsidR="005D7E31" w:rsidRPr="005D7E31">
        <w:rPr>
          <w:rFonts w:asciiTheme="minorHAnsi" w:eastAsiaTheme="minorHAnsi" w:hAnsiTheme="minorHAnsi" w:cstheme="minorBidi"/>
          <w:lang w:val="en-GB"/>
        </w:rPr>
        <w:t xml:space="preserve"> </w:t>
      </w:r>
      <w:proofErr w:type="spellStart"/>
      <w:r w:rsidR="005D7E31" w:rsidRPr="005D7E31">
        <w:rPr>
          <w:rFonts w:asciiTheme="minorHAnsi" w:eastAsiaTheme="minorHAnsi" w:hAnsiTheme="minorHAnsi" w:cstheme="minorBidi"/>
          <w:lang w:val="en-GB"/>
        </w:rPr>
        <w:t>Braman</w:t>
      </w:r>
      <w:proofErr w:type="spellEnd"/>
      <w:r w:rsidR="005D7E31" w:rsidRPr="005D7E31">
        <w:rPr>
          <w:rFonts w:asciiTheme="minorHAnsi" w:eastAsiaTheme="minorHAnsi" w:hAnsiTheme="minorHAnsi" w:cstheme="minorBidi"/>
          <w:lang w:val="en-GB"/>
        </w:rPr>
        <w:t xml:space="preserve">, Sandra (2006) Change of State. </w:t>
      </w:r>
      <w:proofErr w:type="gramStart"/>
      <w:r w:rsidR="005D7E31" w:rsidRPr="005D7E31">
        <w:rPr>
          <w:rFonts w:asciiTheme="minorHAnsi" w:eastAsiaTheme="minorHAnsi" w:hAnsiTheme="minorHAnsi" w:cstheme="minorBidi"/>
          <w:lang w:val="en-GB"/>
        </w:rPr>
        <w:t>Information, Policy and Power, MIT Press, Cambridge.</w:t>
      </w:r>
      <w:proofErr w:type="gramEnd"/>
    </w:p>
    <w:p w:rsidR="005D7E31" w:rsidRPr="005D7E31" w:rsidRDefault="005D7E31" w:rsidP="005D7E31">
      <w:pPr>
        <w:pStyle w:val="Textoindependiente"/>
        <w:ind w:left="0"/>
        <w:rPr>
          <w:rFonts w:asciiTheme="minorHAnsi" w:eastAsiaTheme="minorHAnsi" w:hAnsiTheme="minorHAnsi" w:cstheme="minorBidi"/>
          <w:lang w:val="en-GB"/>
        </w:rPr>
      </w:pPr>
    </w:p>
    <w:p w:rsidR="005D7E31" w:rsidRPr="004302BE" w:rsidRDefault="005D7E31" w:rsidP="005D7E31">
      <w:pPr>
        <w:pStyle w:val="Textoindependiente"/>
        <w:rPr>
          <w:rFonts w:asciiTheme="minorHAnsi" w:eastAsiaTheme="minorHAnsi" w:hAnsiTheme="minorHAnsi" w:cstheme="minorBidi"/>
        </w:rPr>
      </w:pPr>
      <w:r w:rsidRPr="004302BE">
        <w:rPr>
          <w:rFonts w:asciiTheme="minorHAnsi" w:eastAsiaTheme="minorHAnsi" w:hAnsiTheme="minorHAnsi" w:cstheme="minorBidi"/>
        </w:rPr>
        <w:t xml:space="preserve">Beltrán Salmón, Luis Ramiro (2006) Comunicación para la democracia en Iberoamérica. Memoria y retos de futuro. Conferencia inaugural en el IX Congreso </w:t>
      </w:r>
      <w:proofErr w:type="spellStart"/>
      <w:r w:rsidRPr="004302BE">
        <w:rPr>
          <w:rFonts w:asciiTheme="minorHAnsi" w:eastAsiaTheme="minorHAnsi" w:hAnsiTheme="minorHAnsi" w:cstheme="minorBidi"/>
        </w:rPr>
        <w:t>Ibercom</w:t>
      </w:r>
      <w:proofErr w:type="spellEnd"/>
      <w:r w:rsidRPr="004302BE">
        <w:rPr>
          <w:rFonts w:asciiTheme="minorHAnsi" w:eastAsiaTheme="minorHAnsi" w:hAnsiTheme="minorHAnsi" w:cstheme="minorBidi"/>
        </w:rPr>
        <w:t>, “El espacio iberoamericano de comunicación en la era digital”, Sevilla.</w:t>
      </w:r>
    </w:p>
    <w:p w:rsidR="005D7E31" w:rsidRPr="004302BE" w:rsidRDefault="005D7E31" w:rsidP="005D7E31">
      <w:pPr>
        <w:pStyle w:val="Textoindependiente"/>
        <w:ind w:left="0"/>
        <w:rPr>
          <w:rFonts w:asciiTheme="minorHAnsi" w:eastAsiaTheme="minorHAnsi" w:hAnsiTheme="minorHAnsi" w:cstheme="minorBidi"/>
        </w:rPr>
      </w:pPr>
    </w:p>
    <w:p w:rsidR="005D7E31" w:rsidRPr="005D7E31" w:rsidRDefault="005D7E31" w:rsidP="005D7E31">
      <w:pPr>
        <w:pStyle w:val="Textoindependiente"/>
        <w:rPr>
          <w:rFonts w:asciiTheme="minorHAnsi" w:eastAsiaTheme="minorHAnsi" w:hAnsiTheme="minorHAnsi" w:cstheme="minorBidi"/>
          <w:lang w:val="en-GB"/>
        </w:rPr>
      </w:pPr>
      <w:r w:rsidRPr="005D7E31">
        <w:rPr>
          <w:rFonts w:asciiTheme="minorHAnsi" w:eastAsiaTheme="minorHAnsi" w:hAnsiTheme="minorHAnsi" w:cstheme="minorBidi"/>
          <w:lang w:val="en-GB"/>
        </w:rPr>
        <w:t xml:space="preserve">Doyle, Gillian (2002) Understanding Media Economics, Sage, </w:t>
      </w:r>
      <w:proofErr w:type="spellStart"/>
      <w:r w:rsidRPr="005D7E31">
        <w:rPr>
          <w:rFonts w:asciiTheme="minorHAnsi" w:eastAsiaTheme="minorHAnsi" w:hAnsiTheme="minorHAnsi" w:cstheme="minorBidi"/>
          <w:lang w:val="en-GB"/>
        </w:rPr>
        <w:t>Londres</w:t>
      </w:r>
      <w:proofErr w:type="spellEnd"/>
      <w:r w:rsidRPr="005D7E31">
        <w:rPr>
          <w:rFonts w:asciiTheme="minorHAnsi" w:eastAsiaTheme="minorHAnsi" w:hAnsiTheme="minorHAnsi" w:cstheme="minorBidi"/>
          <w:lang w:val="en-GB"/>
        </w:rPr>
        <w:t>.</w:t>
      </w:r>
    </w:p>
    <w:p w:rsidR="005D7E31" w:rsidRPr="005D7E31" w:rsidRDefault="005D7E31" w:rsidP="005D7E31">
      <w:pPr>
        <w:pStyle w:val="Textoindependiente"/>
        <w:ind w:left="0"/>
        <w:rPr>
          <w:rFonts w:asciiTheme="minorHAnsi" w:eastAsiaTheme="minorHAnsi" w:hAnsiTheme="minorHAnsi" w:cstheme="minorBidi"/>
          <w:lang w:val="en-GB"/>
        </w:rPr>
      </w:pPr>
    </w:p>
    <w:p w:rsidR="005D7E31" w:rsidRPr="004302BE" w:rsidRDefault="005D7E31" w:rsidP="005D7E31">
      <w:pPr>
        <w:pStyle w:val="Textoindependiente"/>
        <w:rPr>
          <w:rFonts w:asciiTheme="minorHAnsi" w:eastAsiaTheme="minorHAnsi" w:hAnsiTheme="minorHAnsi" w:cstheme="minorBidi"/>
        </w:rPr>
      </w:pPr>
      <w:r w:rsidRPr="005D7E31">
        <w:rPr>
          <w:rFonts w:asciiTheme="minorHAnsi" w:eastAsiaTheme="minorHAnsi" w:hAnsiTheme="minorHAnsi" w:cstheme="minorBidi"/>
          <w:lang w:val="en-GB"/>
        </w:rPr>
        <w:t xml:space="preserve">"Colloquy" (1995) en Critical Studies in Mass Communication, Vol. 12, </w:t>
      </w:r>
      <w:proofErr w:type="spellStart"/>
      <w:r w:rsidRPr="005D7E31">
        <w:rPr>
          <w:rFonts w:asciiTheme="minorHAnsi" w:eastAsiaTheme="minorHAnsi" w:hAnsiTheme="minorHAnsi" w:cstheme="minorBidi"/>
          <w:lang w:val="en-GB"/>
        </w:rPr>
        <w:t>marzo</w:t>
      </w:r>
      <w:proofErr w:type="spellEnd"/>
      <w:r w:rsidRPr="005D7E31">
        <w:rPr>
          <w:rFonts w:asciiTheme="minorHAnsi" w:eastAsiaTheme="minorHAnsi" w:hAnsiTheme="minorHAnsi" w:cstheme="minorBidi"/>
          <w:lang w:val="en-GB"/>
        </w:rPr>
        <w:t xml:space="preserve">, </w:t>
      </w:r>
      <w:proofErr w:type="spellStart"/>
      <w:proofErr w:type="gramStart"/>
      <w:r w:rsidRPr="005D7E31">
        <w:rPr>
          <w:rFonts w:asciiTheme="minorHAnsi" w:eastAsiaTheme="minorHAnsi" w:hAnsiTheme="minorHAnsi" w:cstheme="minorBidi"/>
          <w:lang w:val="en-GB"/>
        </w:rPr>
        <w:t>pags</w:t>
      </w:r>
      <w:proofErr w:type="spellEnd"/>
      <w:proofErr w:type="gramEnd"/>
      <w:r w:rsidRPr="005D7E31">
        <w:rPr>
          <w:rFonts w:asciiTheme="minorHAnsi" w:eastAsiaTheme="minorHAnsi" w:hAnsiTheme="minorHAnsi" w:cstheme="minorBidi"/>
          <w:lang w:val="en-GB"/>
        </w:rPr>
        <w:t xml:space="preserve">. </w:t>
      </w:r>
      <w:r w:rsidRPr="004302BE">
        <w:rPr>
          <w:rFonts w:asciiTheme="minorHAnsi" w:eastAsiaTheme="minorHAnsi" w:hAnsiTheme="minorHAnsi" w:cstheme="minorBidi"/>
        </w:rPr>
        <w:t>60-100. Traducido parcialmente en Revista Causas y Azares, Nº 6, primavera 1997, Buenos Aires.</w:t>
      </w:r>
    </w:p>
    <w:p w:rsidR="005D7E31" w:rsidRPr="004302BE" w:rsidRDefault="005D7E31" w:rsidP="005D7E31">
      <w:pPr>
        <w:pStyle w:val="Textoindependiente"/>
        <w:spacing w:before="11"/>
        <w:ind w:left="0"/>
        <w:rPr>
          <w:rFonts w:asciiTheme="minorHAnsi" w:eastAsiaTheme="minorHAnsi" w:hAnsiTheme="minorHAnsi" w:cstheme="minorBidi"/>
        </w:rPr>
      </w:pPr>
    </w:p>
    <w:p w:rsidR="005D7E31" w:rsidRPr="004302BE" w:rsidRDefault="005D7E31" w:rsidP="005D7E31">
      <w:pPr>
        <w:pStyle w:val="Textoindependiente"/>
        <w:ind w:right="287"/>
        <w:rPr>
          <w:rFonts w:asciiTheme="minorHAnsi" w:eastAsiaTheme="minorHAnsi" w:hAnsiTheme="minorHAnsi" w:cstheme="minorBidi"/>
        </w:rPr>
      </w:pPr>
      <w:proofErr w:type="spellStart"/>
      <w:r w:rsidRPr="004302BE">
        <w:rPr>
          <w:rFonts w:asciiTheme="minorHAnsi" w:eastAsiaTheme="minorHAnsi" w:hAnsiTheme="minorHAnsi" w:cstheme="minorBidi"/>
        </w:rPr>
        <w:t>Herscovici</w:t>
      </w:r>
      <w:proofErr w:type="spellEnd"/>
      <w:r w:rsidRPr="004302BE">
        <w:rPr>
          <w:rFonts w:asciiTheme="minorHAnsi" w:eastAsiaTheme="minorHAnsi" w:hAnsiTheme="minorHAnsi" w:cstheme="minorBidi"/>
        </w:rPr>
        <w:t xml:space="preserve">, Alain (1995) </w:t>
      </w:r>
      <w:proofErr w:type="spellStart"/>
      <w:r w:rsidRPr="004302BE">
        <w:rPr>
          <w:rFonts w:asciiTheme="minorHAnsi" w:eastAsiaTheme="minorHAnsi" w:hAnsiTheme="minorHAnsi" w:cstheme="minorBidi"/>
        </w:rPr>
        <w:t>Economia</w:t>
      </w:r>
      <w:proofErr w:type="spellEnd"/>
      <w:r w:rsidRPr="004302BE">
        <w:rPr>
          <w:rFonts w:asciiTheme="minorHAnsi" w:eastAsiaTheme="minorHAnsi" w:hAnsiTheme="minorHAnsi" w:cstheme="minorBidi"/>
        </w:rPr>
        <w:t xml:space="preserve"> da cultura e da </w:t>
      </w:r>
      <w:proofErr w:type="spellStart"/>
      <w:r w:rsidRPr="004302BE">
        <w:rPr>
          <w:rFonts w:asciiTheme="minorHAnsi" w:eastAsiaTheme="minorHAnsi" w:hAnsiTheme="minorHAnsi" w:cstheme="minorBidi"/>
        </w:rPr>
        <w:t>comunicaçao</w:t>
      </w:r>
      <w:proofErr w:type="spellEnd"/>
      <w:r w:rsidRPr="004302BE">
        <w:rPr>
          <w:rFonts w:asciiTheme="minorHAnsi" w:eastAsiaTheme="minorHAnsi" w:hAnsiTheme="minorHAnsi" w:cstheme="minorBidi"/>
        </w:rPr>
        <w:t>, Vitoria, Fundación Almeida.</w:t>
      </w:r>
    </w:p>
    <w:p w:rsidR="005D7E31" w:rsidRPr="004302BE" w:rsidRDefault="005D7E31" w:rsidP="005D7E31">
      <w:pPr>
        <w:pStyle w:val="Textoindependiente"/>
        <w:ind w:left="0"/>
        <w:rPr>
          <w:rFonts w:asciiTheme="minorHAnsi" w:eastAsiaTheme="minorHAnsi" w:hAnsiTheme="minorHAnsi" w:cstheme="minorBidi"/>
        </w:rPr>
      </w:pPr>
    </w:p>
    <w:p w:rsidR="005D7E31" w:rsidRPr="004302BE" w:rsidRDefault="005D7E31" w:rsidP="005D7E31">
      <w:pPr>
        <w:pStyle w:val="Textoindependiente"/>
        <w:rPr>
          <w:rFonts w:asciiTheme="minorHAnsi" w:eastAsiaTheme="minorHAnsi" w:hAnsiTheme="minorHAnsi" w:cstheme="minorBidi"/>
        </w:rPr>
      </w:pPr>
      <w:r w:rsidRPr="004302BE">
        <w:rPr>
          <w:rFonts w:asciiTheme="minorHAnsi" w:eastAsiaTheme="minorHAnsi" w:hAnsiTheme="minorHAnsi" w:cstheme="minorBidi"/>
        </w:rPr>
        <w:t>Curran, James (1991) "Capitalismo y control de la prensa" en Comunicación y sociedad de masas, México, Fondo de Cultura Económica.</w:t>
      </w:r>
    </w:p>
    <w:p w:rsidR="005D7E31" w:rsidRPr="004302BE" w:rsidRDefault="005D7E31" w:rsidP="005D7E31">
      <w:pPr>
        <w:pStyle w:val="Textoindependiente"/>
        <w:ind w:left="0"/>
        <w:rPr>
          <w:rFonts w:asciiTheme="minorHAnsi" w:eastAsiaTheme="minorHAnsi" w:hAnsiTheme="minorHAnsi" w:cstheme="minorBidi"/>
        </w:rPr>
      </w:pPr>
    </w:p>
    <w:p w:rsidR="005D7E31" w:rsidRPr="004302BE" w:rsidRDefault="005D7E31" w:rsidP="005D7E31">
      <w:pPr>
        <w:pStyle w:val="Textoindependiente"/>
        <w:rPr>
          <w:rFonts w:asciiTheme="minorHAnsi" w:eastAsiaTheme="minorHAnsi" w:hAnsiTheme="minorHAnsi" w:cstheme="minorBidi"/>
        </w:rPr>
      </w:pPr>
      <w:proofErr w:type="gramStart"/>
      <w:r w:rsidRPr="005D7E31">
        <w:rPr>
          <w:rFonts w:asciiTheme="minorHAnsi" w:eastAsiaTheme="minorHAnsi" w:hAnsiTheme="minorHAnsi" w:cstheme="minorBidi"/>
          <w:lang w:val="en-GB"/>
        </w:rPr>
        <w:t xml:space="preserve">Ferguson, M. y P. Golding (eds.) </w:t>
      </w:r>
      <w:r w:rsidRPr="004302BE">
        <w:rPr>
          <w:rFonts w:asciiTheme="minorHAnsi" w:eastAsiaTheme="minorHAnsi" w:hAnsiTheme="minorHAnsi" w:cstheme="minorBidi"/>
        </w:rPr>
        <w:t>(1997) Economía política y estudios culturales, Bosch, Barcelona.</w:t>
      </w:r>
      <w:proofErr w:type="gramEnd"/>
    </w:p>
    <w:p w:rsidR="005D7E31" w:rsidRPr="004302BE" w:rsidRDefault="005D7E31" w:rsidP="005D7E31">
      <w:pPr>
        <w:pStyle w:val="Textoindependiente"/>
        <w:ind w:left="0"/>
        <w:rPr>
          <w:rFonts w:asciiTheme="minorHAnsi" w:eastAsiaTheme="minorHAnsi" w:hAnsiTheme="minorHAnsi" w:cstheme="minorBidi"/>
        </w:rPr>
      </w:pPr>
    </w:p>
    <w:p w:rsidR="005D7E31" w:rsidRPr="004302BE" w:rsidRDefault="005D7E31" w:rsidP="005D7E31">
      <w:pPr>
        <w:pStyle w:val="Textoindependiente"/>
        <w:ind w:right="276"/>
        <w:jc w:val="both"/>
        <w:rPr>
          <w:rFonts w:asciiTheme="minorHAnsi" w:eastAsiaTheme="minorHAnsi" w:hAnsiTheme="minorHAnsi" w:cstheme="minorBidi"/>
        </w:rPr>
      </w:pPr>
      <w:r w:rsidRPr="004302BE">
        <w:rPr>
          <w:rFonts w:asciiTheme="minorHAnsi" w:eastAsiaTheme="minorHAnsi" w:hAnsiTheme="minorHAnsi" w:cstheme="minorBidi"/>
        </w:rPr>
        <w:t xml:space="preserve">Gay Fuentes, Celeste (2003) “El derecho de propiedad intelectual: por un nuevo equilibrio entre creadores e interés general”, en Enrique Bustamante (Coordinador) Hacia un nuevo sistema mundial de comunicación. Las industrias culturales en la era digital, </w:t>
      </w:r>
      <w:proofErr w:type="spellStart"/>
      <w:r w:rsidRPr="004302BE">
        <w:rPr>
          <w:rFonts w:asciiTheme="minorHAnsi" w:eastAsiaTheme="minorHAnsi" w:hAnsiTheme="minorHAnsi" w:cstheme="minorBidi"/>
        </w:rPr>
        <w:t>Gedisa</w:t>
      </w:r>
      <w:proofErr w:type="spellEnd"/>
      <w:r w:rsidRPr="004302BE">
        <w:rPr>
          <w:rFonts w:asciiTheme="minorHAnsi" w:eastAsiaTheme="minorHAnsi" w:hAnsiTheme="minorHAnsi" w:cstheme="minorBidi"/>
        </w:rPr>
        <w:t>, Barcelona.</w:t>
      </w:r>
    </w:p>
    <w:p w:rsidR="005D7E31" w:rsidRPr="004302BE" w:rsidRDefault="005D7E31" w:rsidP="005D7E31">
      <w:pPr>
        <w:pStyle w:val="Textoindependiente"/>
        <w:ind w:left="0"/>
        <w:rPr>
          <w:rFonts w:asciiTheme="minorHAnsi" w:eastAsiaTheme="minorHAnsi" w:hAnsiTheme="minorHAnsi" w:cstheme="minorBidi"/>
        </w:rPr>
      </w:pPr>
    </w:p>
    <w:p w:rsidR="005D7E31" w:rsidRPr="004302BE" w:rsidRDefault="005D7E31" w:rsidP="005D7E31">
      <w:pPr>
        <w:pStyle w:val="Textoindependiente"/>
        <w:jc w:val="both"/>
        <w:rPr>
          <w:rFonts w:asciiTheme="minorHAnsi" w:eastAsiaTheme="minorHAnsi" w:hAnsiTheme="minorHAnsi" w:cstheme="minorBidi"/>
        </w:rPr>
      </w:pPr>
      <w:proofErr w:type="spellStart"/>
      <w:r w:rsidRPr="004302BE">
        <w:rPr>
          <w:rFonts w:asciiTheme="minorHAnsi" w:eastAsiaTheme="minorHAnsi" w:hAnsiTheme="minorHAnsi" w:cstheme="minorBidi"/>
        </w:rPr>
        <w:t>Garnham</w:t>
      </w:r>
      <w:proofErr w:type="spellEnd"/>
      <w:r w:rsidRPr="004302BE">
        <w:rPr>
          <w:rFonts w:asciiTheme="minorHAnsi" w:eastAsiaTheme="minorHAnsi" w:hAnsiTheme="minorHAnsi" w:cstheme="minorBidi"/>
        </w:rPr>
        <w:t>,  Nicholas  (1990),  "</w:t>
      </w:r>
      <w:proofErr w:type="spellStart"/>
      <w:r w:rsidRPr="004302BE">
        <w:rPr>
          <w:rFonts w:asciiTheme="minorHAnsi" w:eastAsiaTheme="minorHAnsi" w:hAnsiTheme="minorHAnsi" w:cstheme="minorBidi"/>
        </w:rPr>
        <w:t>Contribution</w:t>
      </w:r>
      <w:proofErr w:type="spellEnd"/>
      <w:r w:rsidRPr="004302BE">
        <w:rPr>
          <w:rFonts w:asciiTheme="minorHAnsi" w:eastAsiaTheme="minorHAnsi" w:hAnsiTheme="minorHAnsi" w:cstheme="minorBidi"/>
        </w:rPr>
        <w:t xml:space="preserve">  </w:t>
      </w:r>
      <w:proofErr w:type="spellStart"/>
      <w:r w:rsidRPr="004302BE">
        <w:rPr>
          <w:rFonts w:asciiTheme="minorHAnsi" w:eastAsiaTheme="minorHAnsi" w:hAnsiTheme="minorHAnsi" w:cstheme="minorBidi"/>
        </w:rPr>
        <w:t>to</w:t>
      </w:r>
      <w:proofErr w:type="spellEnd"/>
      <w:r w:rsidRPr="004302BE">
        <w:rPr>
          <w:rFonts w:asciiTheme="minorHAnsi" w:eastAsiaTheme="minorHAnsi" w:hAnsiTheme="minorHAnsi" w:cstheme="minorBidi"/>
        </w:rPr>
        <w:t xml:space="preserve">  a  </w:t>
      </w:r>
      <w:proofErr w:type="spellStart"/>
      <w:r w:rsidRPr="004302BE">
        <w:rPr>
          <w:rFonts w:asciiTheme="minorHAnsi" w:eastAsiaTheme="minorHAnsi" w:hAnsiTheme="minorHAnsi" w:cstheme="minorBidi"/>
        </w:rPr>
        <w:t>political</w:t>
      </w:r>
      <w:proofErr w:type="spellEnd"/>
      <w:r w:rsidRPr="004302BE">
        <w:rPr>
          <w:rFonts w:asciiTheme="minorHAnsi" w:eastAsiaTheme="minorHAnsi" w:hAnsiTheme="minorHAnsi" w:cstheme="minorBidi"/>
        </w:rPr>
        <w:t xml:space="preserve">  </w:t>
      </w:r>
      <w:proofErr w:type="spellStart"/>
      <w:r w:rsidRPr="004302BE">
        <w:rPr>
          <w:rFonts w:asciiTheme="minorHAnsi" w:eastAsiaTheme="minorHAnsi" w:hAnsiTheme="minorHAnsi" w:cstheme="minorBidi"/>
        </w:rPr>
        <w:t>economy</w:t>
      </w:r>
      <w:proofErr w:type="spellEnd"/>
      <w:r w:rsidRPr="004302BE">
        <w:rPr>
          <w:rFonts w:asciiTheme="minorHAnsi" w:eastAsiaTheme="minorHAnsi" w:hAnsiTheme="minorHAnsi" w:cstheme="minorBidi"/>
        </w:rPr>
        <w:t xml:space="preserve">  of  </w:t>
      </w:r>
      <w:proofErr w:type="spellStart"/>
      <w:r w:rsidRPr="004302BE">
        <w:rPr>
          <w:rFonts w:asciiTheme="minorHAnsi" w:eastAsiaTheme="minorHAnsi" w:hAnsiTheme="minorHAnsi" w:cstheme="minorBidi"/>
        </w:rPr>
        <w:t>mass</w:t>
      </w:r>
      <w:proofErr w:type="spellEnd"/>
      <w:r w:rsidRPr="004302BE">
        <w:rPr>
          <w:rFonts w:asciiTheme="minorHAnsi" w:eastAsiaTheme="minorHAnsi" w:hAnsiTheme="minorHAnsi" w:cstheme="minorBidi"/>
        </w:rPr>
        <w:t xml:space="preserve">  media",  en</w:t>
      </w:r>
    </w:p>
    <w:p w:rsidR="005D7E31" w:rsidRPr="004302BE" w:rsidRDefault="005D7E31" w:rsidP="005D7E31">
      <w:pPr>
        <w:pStyle w:val="Textoindependiente"/>
        <w:rPr>
          <w:rFonts w:asciiTheme="minorHAnsi" w:eastAsiaTheme="minorHAnsi" w:hAnsiTheme="minorHAnsi" w:cstheme="minorBidi"/>
        </w:rPr>
      </w:pPr>
      <w:proofErr w:type="spellStart"/>
      <w:r w:rsidRPr="005D7E31">
        <w:rPr>
          <w:rFonts w:asciiTheme="minorHAnsi" w:eastAsiaTheme="minorHAnsi" w:hAnsiTheme="minorHAnsi" w:cstheme="minorBidi"/>
          <w:lang w:val="en-GB"/>
        </w:rPr>
        <w:t>Garnham</w:t>
      </w:r>
      <w:proofErr w:type="spellEnd"/>
      <w:proofErr w:type="gramStart"/>
      <w:r w:rsidRPr="005D7E31">
        <w:rPr>
          <w:rFonts w:asciiTheme="minorHAnsi" w:eastAsiaTheme="minorHAnsi" w:hAnsiTheme="minorHAnsi" w:cstheme="minorBidi"/>
          <w:lang w:val="en-GB"/>
        </w:rPr>
        <w:t>,  Nicholas</w:t>
      </w:r>
      <w:proofErr w:type="gramEnd"/>
      <w:r w:rsidRPr="005D7E31">
        <w:rPr>
          <w:rFonts w:asciiTheme="minorHAnsi" w:eastAsiaTheme="minorHAnsi" w:hAnsiTheme="minorHAnsi" w:cstheme="minorBidi"/>
          <w:lang w:val="en-GB"/>
        </w:rPr>
        <w:t xml:space="preserve">  (ed.),  C </w:t>
      </w:r>
      <w:proofErr w:type="spellStart"/>
      <w:r w:rsidRPr="005D7E31">
        <w:rPr>
          <w:rFonts w:asciiTheme="minorHAnsi" w:eastAsiaTheme="minorHAnsi" w:hAnsiTheme="minorHAnsi" w:cstheme="minorBidi"/>
          <w:lang w:val="en-GB"/>
        </w:rPr>
        <w:t>apitalism</w:t>
      </w:r>
      <w:proofErr w:type="spellEnd"/>
      <w:r w:rsidRPr="005D7E31">
        <w:rPr>
          <w:rFonts w:asciiTheme="minorHAnsi" w:eastAsiaTheme="minorHAnsi" w:hAnsiTheme="minorHAnsi" w:cstheme="minorBidi"/>
          <w:lang w:val="en-GB"/>
        </w:rPr>
        <w:t xml:space="preserve">  and  communication,  </w:t>
      </w:r>
      <w:proofErr w:type="spellStart"/>
      <w:r w:rsidRPr="005D7E31">
        <w:rPr>
          <w:rFonts w:asciiTheme="minorHAnsi" w:eastAsiaTheme="minorHAnsi" w:hAnsiTheme="minorHAnsi" w:cstheme="minorBidi"/>
          <w:lang w:val="en-GB"/>
        </w:rPr>
        <w:t>Londres</w:t>
      </w:r>
      <w:proofErr w:type="spellEnd"/>
      <w:r w:rsidRPr="005D7E31">
        <w:rPr>
          <w:rFonts w:asciiTheme="minorHAnsi" w:eastAsiaTheme="minorHAnsi" w:hAnsiTheme="minorHAnsi" w:cstheme="minorBidi"/>
          <w:lang w:val="en-GB"/>
        </w:rPr>
        <w:t xml:space="preserve">,  Sage.   </w:t>
      </w:r>
      <w:r w:rsidRPr="004302BE">
        <w:rPr>
          <w:rFonts w:asciiTheme="minorHAnsi" w:eastAsiaTheme="minorHAnsi" w:hAnsiTheme="minorHAnsi" w:cstheme="minorBidi"/>
        </w:rPr>
        <w:t>Originalmente</w:t>
      </w:r>
    </w:p>
    <w:p w:rsidR="005D7E31" w:rsidRPr="004302BE" w:rsidRDefault="005D7E31" w:rsidP="005D7E31">
      <w:pPr>
        <w:pStyle w:val="Textoindependiente"/>
        <w:jc w:val="both"/>
        <w:rPr>
          <w:rFonts w:asciiTheme="minorHAnsi" w:eastAsiaTheme="minorHAnsi" w:hAnsiTheme="minorHAnsi" w:cstheme="minorBidi"/>
        </w:rPr>
      </w:pPr>
      <w:proofErr w:type="gramStart"/>
      <w:r w:rsidRPr="004302BE">
        <w:rPr>
          <w:rFonts w:asciiTheme="minorHAnsi" w:eastAsiaTheme="minorHAnsi" w:hAnsiTheme="minorHAnsi" w:cstheme="minorBidi"/>
        </w:rPr>
        <w:t>publicado</w:t>
      </w:r>
      <w:proofErr w:type="gramEnd"/>
      <w:r w:rsidRPr="004302BE">
        <w:rPr>
          <w:rFonts w:asciiTheme="minorHAnsi" w:eastAsiaTheme="minorHAnsi" w:hAnsiTheme="minorHAnsi" w:cstheme="minorBidi"/>
        </w:rPr>
        <w:t xml:space="preserve"> con el mismo título por Media, </w:t>
      </w:r>
      <w:proofErr w:type="spellStart"/>
      <w:r w:rsidRPr="004302BE">
        <w:rPr>
          <w:rFonts w:asciiTheme="minorHAnsi" w:eastAsiaTheme="minorHAnsi" w:hAnsiTheme="minorHAnsi" w:cstheme="minorBidi"/>
        </w:rPr>
        <w:t>Culture</w:t>
      </w:r>
      <w:proofErr w:type="spellEnd"/>
      <w:r w:rsidRPr="004302BE">
        <w:rPr>
          <w:rFonts w:asciiTheme="minorHAnsi" w:eastAsiaTheme="minorHAnsi" w:hAnsiTheme="minorHAnsi" w:cstheme="minorBidi"/>
        </w:rPr>
        <w:t xml:space="preserve"> and </w:t>
      </w:r>
      <w:proofErr w:type="spellStart"/>
      <w:r w:rsidRPr="004302BE">
        <w:rPr>
          <w:rFonts w:asciiTheme="minorHAnsi" w:eastAsiaTheme="minorHAnsi" w:hAnsiTheme="minorHAnsi" w:cstheme="minorBidi"/>
        </w:rPr>
        <w:t>Society</w:t>
      </w:r>
      <w:proofErr w:type="spellEnd"/>
      <w:r w:rsidRPr="004302BE">
        <w:rPr>
          <w:rFonts w:asciiTheme="minorHAnsi" w:eastAsiaTheme="minorHAnsi" w:hAnsiTheme="minorHAnsi" w:cstheme="minorBidi"/>
        </w:rPr>
        <w:t xml:space="preserve">, Vol. 1, 1979, </w:t>
      </w:r>
      <w:proofErr w:type="spellStart"/>
      <w:r w:rsidRPr="004302BE">
        <w:rPr>
          <w:rFonts w:asciiTheme="minorHAnsi" w:eastAsiaTheme="minorHAnsi" w:hAnsiTheme="minorHAnsi" w:cstheme="minorBidi"/>
        </w:rPr>
        <w:t>pags</w:t>
      </w:r>
      <w:proofErr w:type="spellEnd"/>
      <w:r w:rsidRPr="004302BE">
        <w:rPr>
          <w:rFonts w:asciiTheme="minorHAnsi" w:eastAsiaTheme="minorHAnsi" w:hAnsiTheme="minorHAnsi" w:cstheme="minorBidi"/>
        </w:rPr>
        <w:t>. 123 a 146.</w:t>
      </w:r>
    </w:p>
    <w:p w:rsidR="005D7E31" w:rsidRPr="004302BE" w:rsidRDefault="005D7E31" w:rsidP="005D7E31">
      <w:pPr>
        <w:pStyle w:val="Textoindependiente"/>
        <w:ind w:left="0"/>
        <w:rPr>
          <w:rFonts w:asciiTheme="minorHAnsi" w:eastAsiaTheme="minorHAnsi" w:hAnsiTheme="minorHAnsi" w:cstheme="minorBidi"/>
        </w:rPr>
      </w:pPr>
    </w:p>
    <w:p w:rsidR="005D7E31" w:rsidRPr="004302BE" w:rsidRDefault="005D7E31" w:rsidP="005D7E31">
      <w:pPr>
        <w:pStyle w:val="Textoindependiente"/>
        <w:ind w:right="276"/>
        <w:jc w:val="both"/>
        <w:rPr>
          <w:rFonts w:asciiTheme="minorHAnsi" w:eastAsiaTheme="minorHAnsi" w:hAnsiTheme="minorHAnsi" w:cstheme="minorBidi"/>
        </w:rPr>
      </w:pPr>
      <w:r w:rsidRPr="004302BE">
        <w:rPr>
          <w:rFonts w:asciiTheme="minorHAnsi" w:eastAsiaTheme="minorHAnsi" w:hAnsiTheme="minorHAnsi" w:cstheme="minorBidi"/>
        </w:rPr>
        <w:t>Dos traducciones parciales al castellano pueden encontrarse en Moragas, Miguel de (ed.</w:t>
      </w:r>
      <w:proofErr w:type="gramStart"/>
      <w:r w:rsidRPr="004302BE">
        <w:rPr>
          <w:rFonts w:asciiTheme="minorHAnsi" w:eastAsiaTheme="minorHAnsi" w:hAnsiTheme="minorHAnsi" w:cstheme="minorBidi"/>
        </w:rPr>
        <w:t>)(</w:t>
      </w:r>
      <w:proofErr w:type="gramEnd"/>
      <w:r w:rsidRPr="004302BE">
        <w:rPr>
          <w:rFonts w:asciiTheme="minorHAnsi" w:eastAsiaTheme="minorHAnsi" w:hAnsiTheme="minorHAnsi" w:cstheme="minorBidi"/>
        </w:rPr>
        <w:t xml:space="preserve">1985), S </w:t>
      </w:r>
      <w:proofErr w:type="spellStart"/>
      <w:r w:rsidRPr="004302BE">
        <w:rPr>
          <w:rFonts w:asciiTheme="minorHAnsi" w:eastAsiaTheme="minorHAnsi" w:hAnsiTheme="minorHAnsi" w:cstheme="minorBidi"/>
        </w:rPr>
        <w:t>ociología</w:t>
      </w:r>
      <w:proofErr w:type="spellEnd"/>
      <w:r w:rsidRPr="004302BE">
        <w:rPr>
          <w:rFonts w:asciiTheme="minorHAnsi" w:eastAsiaTheme="minorHAnsi" w:hAnsiTheme="minorHAnsi" w:cstheme="minorBidi"/>
        </w:rPr>
        <w:t xml:space="preserve"> de la comunicación de masas, Vol. 1, con el título de "Contribución a una economía política de la comunicación de masas", </w:t>
      </w:r>
      <w:proofErr w:type="spellStart"/>
      <w:r w:rsidRPr="004302BE">
        <w:rPr>
          <w:rFonts w:asciiTheme="minorHAnsi" w:eastAsiaTheme="minorHAnsi" w:hAnsiTheme="minorHAnsi" w:cstheme="minorBidi"/>
        </w:rPr>
        <w:t>pags</w:t>
      </w:r>
      <w:proofErr w:type="spellEnd"/>
      <w:r w:rsidRPr="004302BE">
        <w:rPr>
          <w:rFonts w:asciiTheme="minorHAnsi" w:eastAsiaTheme="minorHAnsi" w:hAnsiTheme="minorHAnsi" w:cstheme="minorBidi"/>
        </w:rPr>
        <w:t xml:space="preserve">. 109-140; y en </w:t>
      </w:r>
      <w:proofErr w:type="spellStart"/>
      <w:r w:rsidRPr="004302BE">
        <w:rPr>
          <w:rFonts w:asciiTheme="minorHAnsi" w:eastAsiaTheme="minorHAnsi" w:hAnsiTheme="minorHAnsi" w:cstheme="minorBidi"/>
        </w:rPr>
        <w:t>Richeri</w:t>
      </w:r>
      <w:proofErr w:type="spellEnd"/>
      <w:r w:rsidRPr="004302BE">
        <w:rPr>
          <w:rFonts w:asciiTheme="minorHAnsi" w:eastAsiaTheme="minorHAnsi" w:hAnsiTheme="minorHAnsi" w:cstheme="minorBidi"/>
        </w:rPr>
        <w:t xml:space="preserve">, Giuseppe (ed.) (1983), L a televisión entre servicio público y negocio, Barcelona, Gustavo Gili, con el título, "La cultura como mercancía", </w:t>
      </w:r>
      <w:proofErr w:type="spellStart"/>
      <w:r w:rsidRPr="004302BE">
        <w:rPr>
          <w:rFonts w:asciiTheme="minorHAnsi" w:eastAsiaTheme="minorHAnsi" w:hAnsiTheme="minorHAnsi" w:cstheme="minorBidi"/>
        </w:rPr>
        <w:t>pags</w:t>
      </w:r>
      <w:proofErr w:type="spellEnd"/>
      <w:r w:rsidRPr="004302BE">
        <w:rPr>
          <w:rFonts w:asciiTheme="minorHAnsi" w:eastAsiaTheme="minorHAnsi" w:hAnsiTheme="minorHAnsi" w:cstheme="minorBidi"/>
        </w:rPr>
        <w:t>. 20 a 31.</w:t>
      </w:r>
    </w:p>
    <w:p w:rsidR="005D7E31" w:rsidRPr="004302BE" w:rsidRDefault="005D7E31" w:rsidP="005D7E31">
      <w:pPr>
        <w:pStyle w:val="Textoindependiente"/>
        <w:ind w:left="0"/>
        <w:rPr>
          <w:rFonts w:asciiTheme="minorHAnsi" w:eastAsiaTheme="minorHAnsi" w:hAnsiTheme="minorHAnsi" w:cstheme="minorBidi"/>
        </w:rPr>
      </w:pPr>
    </w:p>
    <w:p w:rsidR="005D7E31" w:rsidRPr="004302BE" w:rsidRDefault="005D7E31" w:rsidP="005D7E31">
      <w:pPr>
        <w:pStyle w:val="Textoindependiente"/>
        <w:ind w:right="275"/>
        <w:jc w:val="both"/>
        <w:rPr>
          <w:rFonts w:asciiTheme="minorHAnsi" w:eastAsiaTheme="minorHAnsi" w:hAnsiTheme="minorHAnsi" w:cstheme="minorBidi"/>
        </w:rPr>
      </w:pPr>
      <w:proofErr w:type="spellStart"/>
      <w:r w:rsidRPr="004302BE">
        <w:rPr>
          <w:rFonts w:asciiTheme="minorHAnsi" w:eastAsiaTheme="minorHAnsi" w:hAnsiTheme="minorHAnsi" w:cstheme="minorBidi"/>
        </w:rPr>
        <w:t>Garnham</w:t>
      </w:r>
      <w:proofErr w:type="spellEnd"/>
      <w:r w:rsidRPr="004302BE">
        <w:rPr>
          <w:rFonts w:asciiTheme="minorHAnsi" w:eastAsiaTheme="minorHAnsi" w:hAnsiTheme="minorHAnsi" w:cstheme="minorBidi"/>
        </w:rPr>
        <w:t>, Nicholas (1999) “El desarrollo del multimedia, un desplazamiento de la correlación de fuerzas”, en Bustamante, Enrique, Presente y futuro de la televisión digital, Control, Madrid</w:t>
      </w:r>
    </w:p>
    <w:p w:rsidR="005D7E31" w:rsidRPr="004302BE" w:rsidRDefault="005D7E31" w:rsidP="005D7E31">
      <w:pPr>
        <w:pStyle w:val="Textoindependiente"/>
        <w:ind w:left="0"/>
        <w:rPr>
          <w:rFonts w:asciiTheme="minorHAnsi" w:eastAsiaTheme="minorHAnsi" w:hAnsiTheme="minorHAnsi" w:cstheme="minorBidi"/>
        </w:rPr>
      </w:pPr>
    </w:p>
    <w:p w:rsidR="005D7E31" w:rsidRPr="005D7E31" w:rsidRDefault="005D7E31" w:rsidP="005D7E31">
      <w:pPr>
        <w:pStyle w:val="Textoindependiente"/>
        <w:ind w:right="275"/>
        <w:jc w:val="both"/>
        <w:rPr>
          <w:rFonts w:asciiTheme="minorHAnsi" w:eastAsiaTheme="minorHAnsi" w:hAnsiTheme="minorHAnsi" w:cstheme="minorBidi"/>
          <w:lang w:val="en-GB"/>
        </w:rPr>
      </w:pPr>
      <w:proofErr w:type="spellStart"/>
      <w:r w:rsidRPr="005D7E31">
        <w:rPr>
          <w:rFonts w:asciiTheme="minorHAnsi" w:eastAsiaTheme="minorHAnsi" w:hAnsiTheme="minorHAnsi" w:cstheme="minorBidi"/>
          <w:lang w:val="en-GB"/>
        </w:rPr>
        <w:t>Geradin</w:t>
      </w:r>
      <w:proofErr w:type="spellEnd"/>
      <w:r w:rsidRPr="005D7E31">
        <w:rPr>
          <w:rFonts w:asciiTheme="minorHAnsi" w:eastAsiaTheme="minorHAnsi" w:hAnsiTheme="minorHAnsi" w:cstheme="minorBidi"/>
          <w:lang w:val="en-GB"/>
        </w:rPr>
        <w:t xml:space="preserve">, Damien y David </w:t>
      </w:r>
      <w:proofErr w:type="spellStart"/>
      <w:r w:rsidRPr="005D7E31">
        <w:rPr>
          <w:rFonts w:asciiTheme="minorHAnsi" w:eastAsiaTheme="minorHAnsi" w:hAnsiTheme="minorHAnsi" w:cstheme="minorBidi"/>
          <w:lang w:val="en-GB"/>
        </w:rPr>
        <w:t>Luff</w:t>
      </w:r>
      <w:proofErr w:type="spellEnd"/>
      <w:r w:rsidRPr="005D7E31">
        <w:rPr>
          <w:rFonts w:asciiTheme="minorHAnsi" w:eastAsiaTheme="minorHAnsi" w:hAnsiTheme="minorHAnsi" w:cstheme="minorBidi"/>
          <w:lang w:val="en-GB"/>
        </w:rPr>
        <w:t xml:space="preserve"> (2004) The </w:t>
      </w:r>
      <w:proofErr w:type="spellStart"/>
      <w:r w:rsidRPr="005D7E31">
        <w:rPr>
          <w:rFonts w:asciiTheme="minorHAnsi" w:eastAsiaTheme="minorHAnsi" w:hAnsiTheme="minorHAnsi" w:cstheme="minorBidi"/>
          <w:lang w:val="en-GB"/>
        </w:rPr>
        <w:t>Wto</w:t>
      </w:r>
      <w:proofErr w:type="spellEnd"/>
      <w:r w:rsidRPr="005D7E31">
        <w:rPr>
          <w:rFonts w:asciiTheme="minorHAnsi" w:eastAsiaTheme="minorHAnsi" w:hAnsiTheme="minorHAnsi" w:cstheme="minorBidi"/>
          <w:lang w:val="en-GB"/>
        </w:rPr>
        <w:t xml:space="preserve"> and global convergence in telecommunications and audio-visual services, </w:t>
      </w:r>
      <w:proofErr w:type="spellStart"/>
      <w:r w:rsidRPr="005D7E31">
        <w:rPr>
          <w:rFonts w:asciiTheme="minorHAnsi" w:eastAsiaTheme="minorHAnsi" w:hAnsiTheme="minorHAnsi" w:cstheme="minorBidi"/>
          <w:lang w:val="en-GB"/>
        </w:rPr>
        <w:t>Cambrige</w:t>
      </w:r>
      <w:proofErr w:type="spellEnd"/>
      <w:r w:rsidRPr="005D7E31">
        <w:rPr>
          <w:rFonts w:asciiTheme="minorHAnsi" w:eastAsiaTheme="minorHAnsi" w:hAnsiTheme="minorHAnsi" w:cstheme="minorBidi"/>
          <w:lang w:val="en-GB"/>
        </w:rPr>
        <w:t xml:space="preserve">, </w:t>
      </w:r>
      <w:proofErr w:type="spellStart"/>
      <w:proofErr w:type="gramStart"/>
      <w:r w:rsidRPr="005D7E31">
        <w:rPr>
          <w:rFonts w:asciiTheme="minorHAnsi" w:eastAsiaTheme="minorHAnsi" w:hAnsiTheme="minorHAnsi" w:cstheme="minorBidi"/>
          <w:lang w:val="en-GB"/>
        </w:rPr>
        <w:t>cambridge</w:t>
      </w:r>
      <w:proofErr w:type="spellEnd"/>
      <w:proofErr w:type="gramEnd"/>
      <w:r w:rsidRPr="005D7E31">
        <w:rPr>
          <w:rFonts w:asciiTheme="minorHAnsi" w:eastAsiaTheme="minorHAnsi" w:hAnsiTheme="minorHAnsi" w:cstheme="minorBidi"/>
          <w:lang w:val="en-GB"/>
        </w:rPr>
        <w:t xml:space="preserve"> University Press.</w:t>
      </w:r>
    </w:p>
    <w:p w:rsidR="005D7E31" w:rsidRPr="005D7E31" w:rsidRDefault="005D7E31" w:rsidP="005D7E31">
      <w:pPr>
        <w:pStyle w:val="Textoindependiente"/>
        <w:ind w:left="0"/>
        <w:rPr>
          <w:rFonts w:asciiTheme="minorHAnsi" w:eastAsiaTheme="minorHAnsi" w:hAnsiTheme="minorHAnsi" w:cstheme="minorBidi"/>
          <w:lang w:val="en-GB"/>
        </w:rPr>
      </w:pPr>
    </w:p>
    <w:p w:rsidR="005D7E31" w:rsidRPr="005D7E31" w:rsidRDefault="005D7E31" w:rsidP="005D7E31">
      <w:pPr>
        <w:pStyle w:val="Textoindependiente"/>
        <w:ind w:right="276"/>
        <w:jc w:val="both"/>
        <w:rPr>
          <w:rFonts w:asciiTheme="minorHAnsi" w:eastAsiaTheme="minorHAnsi" w:hAnsiTheme="minorHAnsi" w:cstheme="minorBidi"/>
          <w:lang w:val="en-GB"/>
        </w:rPr>
      </w:pPr>
      <w:r w:rsidRPr="005D7E31">
        <w:rPr>
          <w:rFonts w:asciiTheme="minorHAnsi" w:eastAsiaTheme="minorHAnsi" w:hAnsiTheme="minorHAnsi" w:cstheme="minorBidi"/>
          <w:lang w:val="en-GB"/>
        </w:rPr>
        <w:t xml:space="preserve">Golding, Peter y Murdock, Graham (eds.) (1997), </w:t>
      </w:r>
      <w:proofErr w:type="gramStart"/>
      <w:r w:rsidRPr="005D7E31">
        <w:rPr>
          <w:rFonts w:asciiTheme="minorHAnsi" w:eastAsiaTheme="minorHAnsi" w:hAnsiTheme="minorHAnsi" w:cstheme="minorBidi"/>
          <w:lang w:val="en-GB"/>
        </w:rPr>
        <w:t>The</w:t>
      </w:r>
      <w:proofErr w:type="gramEnd"/>
      <w:r w:rsidRPr="005D7E31">
        <w:rPr>
          <w:rFonts w:asciiTheme="minorHAnsi" w:eastAsiaTheme="minorHAnsi" w:hAnsiTheme="minorHAnsi" w:cstheme="minorBidi"/>
          <w:lang w:val="en-GB"/>
        </w:rPr>
        <w:t xml:space="preserve"> political economy of the media, 2 </w:t>
      </w:r>
      <w:proofErr w:type="spellStart"/>
      <w:r w:rsidRPr="005D7E31">
        <w:rPr>
          <w:rFonts w:asciiTheme="minorHAnsi" w:eastAsiaTheme="minorHAnsi" w:hAnsiTheme="minorHAnsi" w:cstheme="minorBidi"/>
          <w:lang w:val="en-GB"/>
        </w:rPr>
        <w:t>Volúmenes</w:t>
      </w:r>
      <w:proofErr w:type="spellEnd"/>
      <w:r w:rsidRPr="005D7E31">
        <w:rPr>
          <w:rFonts w:asciiTheme="minorHAnsi" w:eastAsiaTheme="minorHAnsi" w:hAnsiTheme="minorHAnsi" w:cstheme="minorBidi"/>
          <w:lang w:val="en-GB"/>
        </w:rPr>
        <w:t xml:space="preserve">, </w:t>
      </w:r>
      <w:proofErr w:type="spellStart"/>
      <w:r w:rsidRPr="005D7E31">
        <w:rPr>
          <w:rFonts w:asciiTheme="minorHAnsi" w:eastAsiaTheme="minorHAnsi" w:hAnsiTheme="minorHAnsi" w:cstheme="minorBidi"/>
          <w:lang w:val="en-GB"/>
        </w:rPr>
        <w:t>Londres</w:t>
      </w:r>
      <w:proofErr w:type="spellEnd"/>
      <w:r w:rsidRPr="005D7E31">
        <w:rPr>
          <w:rFonts w:asciiTheme="minorHAnsi" w:eastAsiaTheme="minorHAnsi" w:hAnsiTheme="minorHAnsi" w:cstheme="minorBidi"/>
          <w:lang w:val="en-GB"/>
        </w:rPr>
        <w:t>, Edward Elgar.</w:t>
      </w:r>
    </w:p>
    <w:p w:rsidR="005D7E31" w:rsidRPr="004302BE" w:rsidRDefault="005D7E31" w:rsidP="005D7E31">
      <w:pPr>
        <w:pStyle w:val="Textoindependiente"/>
        <w:ind w:right="276"/>
        <w:jc w:val="both"/>
        <w:rPr>
          <w:rFonts w:asciiTheme="minorHAnsi" w:eastAsiaTheme="minorHAnsi" w:hAnsiTheme="minorHAnsi" w:cstheme="minorBidi"/>
        </w:rPr>
      </w:pPr>
      <w:r w:rsidRPr="004302BE">
        <w:rPr>
          <w:rFonts w:asciiTheme="minorHAnsi" w:eastAsiaTheme="minorHAnsi" w:hAnsiTheme="minorHAnsi" w:cstheme="minorBidi"/>
        </w:rPr>
        <w:t xml:space="preserve">Rama, Claudio (2003) Economía de las industrias culturales en la globalización digital, </w:t>
      </w:r>
      <w:proofErr w:type="spellStart"/>
      <w:r w:rsidRPr="004302BE">
        <w:rPr>
          <w:rFonts w:asciiTheme="minorHAnsi" w:eastAsiaTheme="minorHAnsi" w:hAnsiTheme="minorHAnsi" w:cstheme="minorBidi"/>
        </w:rPr>
        <w:t>Eudeba</w:t>
      </w:r>
      <w:proofErr w:type="spellEnd"/>
      <w:r w:rsidRPr="004302BE">
        <w:rPr>
          <w:rFonts w:asciiTheme="minorHAnsi" w:eastAsiaTheme="minorHAnsi" w:hAnsiTheme="minorHAnsi" w:cstheme="minorBidi"/>
        </w:rPr>
        <w:t>, Buenos Aires.</w:t>
      </w:r>
    </w:p>
    <w:p w:rsidR="005D7E31" w:rsidRPr="004302BE" w:rsidRDefault="005D7E31" w:rsidP="005D7E31">
      <w:pPr>
        <w:jc w:val="both"/>
        <w:rPr>
          <w:sz w:val="24"/>
          <w:szCs w:val="24"/>
          <w:lang w:val="es-ES"/>
        </w:rPr>
        <w:sectPr w:rsidR="005D7E31" w:rsidRPr="004302BE" w:rsidSect="005D7E31">
          <w:type w:val="continuous"/>
          <w:pgSz w:w="11880" w:h="16800"/>
          <w:pgMar w:top="2269" w:right="1140" w:bottom="280" w:left="1300" w:header="720" w:footer="720" w:gutter="0"/>
          <w:cols w:space="720"/>
        </w:sectPr>
      </w:pPr>
    </w:p>
    <w:p w:rsidR="005D7E31" w:rsidRPr="004302BE" w:rsidRDefault="005D7E31" w:rsidP="005D7E31">
      <w:pPr>
        <w:pStyle w:val="Textoindependiente"/>
        <w:spacing w:before="101"/>
        <w:ind w:right="276"/>
        <w:jc w:val="both"/>
        <w:rPr>
          <w:rFonts w:asciiTheme="minorHAnsi" w:eastAsiaTheme="minorHAnsi" w:hAnsiTheme="minorHAnsi" w:cstheme="minorBidi"/>
        </w:rPr>
      </w:pPr>
      <w:proofErr w:type="spellStart"/>
      <w:r w:rsidRPr="004302BE">
        <w:rPr>
          <w:rFonts w:asciiTheme="minorHAnsi" w:eastAsiaTheme="minorHAnsi" w:hAnsiTheme="minorHAnsi" w:cstheme="minorBidi"/>
        </w:rPr>
        <w:lastRenderedPageBreak/>
        <w:t>Mattelart</w:t>
      </w:r>
      <w:proofErr w:type="spellEnd"/>
      <w:r w:rsidRPr="004302BE">
        <w:rPr>
          <w:rFonts w:asciiTheme="minorHAnsi" w:eastAsiaTheme="minorHAnsi" w:hAnsiTheme="minorHAnsi" w:cstheme="minorBidi"/>
        </w:rPr>
        <w:t xml:space="preserve">, </w:t>
      </w:r>
      <w:proofErr w:type="spellStart"/>
      <w:r w:rsidRPr="004302BE">
        <w:rPr>
          <w:rFonts w:asciiTheme="minorHAnsi" w:eastAsiaTheme="minorHAnsi" w:hAnsiTheme="minorHAnsi" w:cstheme="minorBidi"/>
        </w:rPr>
        <w:t>Armand</w:t>
      </w:r>
      <w:proofErr w:type="spellEnd"/>
      <w:r w:rsidRPr="004302BE">
        <w:rPr>
          <w:rFonts w:asciiTheme="minorHAnsi" w:eastAsiaTheme="minorHAnsi" w:hAnsiTheme="minorHAnsi" w:cstheme="minorBidi"/>
        </w:rPr>
        <w:t xml:space="preserve"> (2006) “Diversidad Cultural y Mundialización”, </w:t>
      </w:r>
      <w:proofErr w:type="spellStart"/>
      <w:r w:rsidRPr="004302BE">
        <w:rPr>
          <w:rFonts w:asciiTheme="minorHAnsi" w:eastAsiaTheme="minorHAnsi" w:hAnsiTheme="minorHAnsi" w:cstheme="minorBidi"/>
        </w:rPr>
        <w:t>Paidós</w:t>
      </w:r>
      <w:proofErr w:type="spellEnd"/>
      <w:r w:rsidRPr="004302BE">
        <w:rPr>
          <w:rFonts w:asciiTheme="minorHAnsi" w:eastAsiaTheme="minorHAnsi" w:hAnsiTheme="minorHAnsi" w:cstheme="minorBidi"/>
        </w:rPr>
        <w:t xml:space="preserve">, Barcelona, 2006. </w:t>
      </w:r>
      <w:r w:rsidRPr="004302BE">
        <w:rPr>
          <w:rFonts w:asciiTheme="minorHAnsi" w:eastAsiaTheme="minorHAnsi" w:hAnsiTheme="minorHAnsi" w:cstheme="minorBidi"/>
        </w:rPr>
        <w:lastRenderedPageBreak/>
        <w:t xml:space="preserve">Capítulo 6: La excepción cultural ¿un modelo europeo? </w:t>
      </w:r>
      <w:proofErr w:type="spellStart"/>
      <w:r w:rsidRPr="004302BE">
        <w:rPr>
          <w:rFonts w:asciiTheme="minorHAnsi" w:eastAsiaTheme="minorHAnsi" w:hAnsiTheme="minorHAnsi" w:cstheme="minorBidi"/>
        </w:rPr>
        <w:t>pp</w:t>
      </w:r>
      <w:proofErr w:type="spellEnd"/>
      <w:r w:rsidRPr="004302BE">
        <w:rPr>
          <w:rFonts w:asciiTheme="minorHAnsi" w:eastAsiaTheme="minorHAnsi" w:hAnsiTheme="minorHAnsi" w:cstheme="minorBidi"/>
        </w:rPr>
        <w:t xml:space="preserve"> 119-137, y Capítulo 7: Geopolítica de la diversidad: el reto civilizatorio, pp. 139-158.</w:t>
      </w:r>
    </w:p>
    <w:p w:rsidR="005D7E31" w:rsidRPr="004302BE" w:rsidRDefault="005D7E31" w:rsidP="005D7E31">
      <w:pPr>
        <w:pStyle w:val="Textoindependiente"/>
        <w:spacing w:before="11"/>
        <w:ind w:left="0"/>
        <w:rPr>
          <w:rFonts w:asciiTheme="minorHAnsi" w:eastAsiaTheme="minorHAnsi" w:hAnsiTheme="minorHAnsi" w:cstheme="minorBidi"/>
        </w:rPr>
      </w:pPr>
    </w:p>
    <w:p w:rsidR="005D7E31" w:rsidRPr="004302BE" w:rsidRDefault="005D7E31" w:rsidP="005D7E31">
      <w:pPr>
        <w:pStyle w:val="Textoindependiente"/>
        <w:jc w:val="both"/>
        <w:rPr>
          <w:rFonts w:asciiTheme="minorHAnsi" w:eastAsiaTheme="minorHAnsi" w:hAnsiTheme="minorHAnsi" w:cstheme="minorBidi"/>
        </w:rPr>
      </w:pPr>
      <w:r w:rsidRPr="004302BE">
        <w:rPr>
          <w:rFonts w:asciiTheme="minorHAnsi" w:eastAsiaTheme="minorHAnsi" w:hAnsiTheme="minorHAnsi" w:cstheme="minorBidi"/>
        </w:rPr>
        <w:t>Miguel, Juan Carlos (1993) Los grupos multimedia, Bosch, Barcelona.</w:t>
      </w:r>
    </w:p>
    <w:p w:rsidR="005D7E31" w:rsidRPr="004302BE" w:rsidRDefault="005D7E31" w:rsidP="005D7E31">
      <w:pPr>
        <w:pStyle w:val="Textoindependiente"/>
        <w:ind w:left="0"/>
        <w:rPr>
          <w:rFonts w:asciiTheme="minorHAnsi" w:eastAsiaTheme="minorHAnsi" w:hAnsiTheme="minorHAnsi" w:cstheme="minorBidi"/>
        </w:rPr>
      </w:pPr>
    </w:p>
    <w:p w:rsidR="005D7E31" w:rsidRPr="004302BE" w:rsidRDefault="005D7E31" w:rsidP="005D7E31">
      <w:pPr>
        <w:pStyle w:val="Textoindependiente"/>
        <w:ind w:right="276"/>
        <w:jc w:val="both"/>
        <w:rPr>
          <w:rFonts w:asciiTheme="minorHAnsi" w:eastAsiaTheme="minorHAnsi" w:hAnsiTheme="minorHAnsi" w:cstheme="minorBidi"/>
        </w:rPr>
      </w:pPr>
      <w:proofErr w:type="spellStart"/>
      <w:r w:rsidRPr="004302BE">
        <w:rPr>
          <w:rFonts w:asciiTheme="minorHAnsi" w:eastAsiaTheme="minorHAnsi" w:hAnsiTheme="minorHAnsi" w:cstheme="minorBidi"/>
        </w:rPr>
        <w:t>Murdock</w:t>
      </w:r>
      <w:proofErr w:type="spellEnd"/>
      <w:r w:rsidRPr="004302BE">
        <w:rPr>
          <w:rFonts w:asciiTheme="minorHAnsi" w:eastAsiaTheme="minorHAnsi" w:hAnsiTheme="minorHAnsi" w:cstheme="minorBidi"/>
        </w:rPr>
        <w:t xml:space="preserve">, Graham y </w:t>
      </w:r>
      <w:proofErr w:type="spellStart"/>
      <w:r w:rsidRPr="004302BE">
        <w:rPr>
          <w:rFonts w:asciiTheme="minorHAnsi" w:eastAsiaTheme="minorHAnsi" w:hAnsiTheme="minorHAnsi" w:cstheme="minorBidi"/>
        </w:rPr>
        <w:t>Golding</w:t>
      </w:r>
      <w:proofErr w:type="spellEnd"/>
      <w:r w:rsidRPr="004302BE">
        <w:rPr>
          <w:rFonts w:asciiTheme="minorHAnsi" w:eastAsiaTheme="minorHAnsi" w:hAnsiTheme="minorHAnsi" w:cstheme="minorBidi"/>
        </w:rPr>
        <w:t>, Peter (1981), "Capitalismo, Comunicaciones y relaciones de clase", en Curran, James (ed.), Sociedad y Comunicación de masas, México, Fondo de Cultura Económica.</w:t>
      </w:r>
    </w:p>
    <w:p w:rsidR="005D7E31" w:rsidRPr="004302BE" w:rsidRDefault="005D7E31" w:rsidP="005D7E31">
      <w:pPr>
        <w:pStyle w:val="Textoindependiente"/>
        <w:ind w:left="0"/>
        <w:rPr>
          <w:rFonts w:asciiTheme="minorHAnsi" w:eastAsiaTheme="minorHAnsi" w:hAnsiTheme="minorHAnsi" w:cstheme="minorBidi"/>
        </w:rPr>
      </w:pPr>
    </w:p>
    <w:p w:rsidR="005D7E31" w:rsidRPr="004302BE" w:rsidRDefault="005D7E31" w:rsidP="005D7E31">
      <w:pPr>
        <w:pStyle w:val="Textoindependiente"/>
        <w:spacing w:line="480" w:lineRule="auto"/>
        <w:ind w:right="276"/>
        <w:jc w:val="both"/>
        <w:rPr>
          <w:rFonts w:asciiTheme="minorHAnsi" w:eastAsiaTheme="minorHAnsi" w:hAnsiTheme="minorHAnsi" w:cstheme="minorBidi"/>
        </w:rPr>
      </w:pPr>
      <w:r w:rsidRPr="004302BE">
        <w:rPr>
          <w:rFonts w:asciiTheme="minorHAnsi" w:eastAsiaTheme="minorHAnsi" w:hAnsiTheme="minorHAnsi" w:cstheme="minorBidi"/>
        </w:rPr>
        <w:t xml:space="preserve">Nieto, Alfonso y Francisco Iglesias (2000) La empresa Informativa, Ariel, Barcelona. </w:t>
      </w:r>
      <w:proofErr w:type="spellStart"/>
      <w:r w:rsidRPr="004302BE">
        <w:rPr>
          <w:rFonts w:asciiTheme="minorHAnsi" w:eastAsiaTheme="minorHAnsi" w:hAnsiTheme="minorHAnsi" w:cstheme="minorBidi"/>
        </w:rPr>
        <w:t>Schiller</w:t>
      </w:r>
      <w:proofErr w:type="spellEnd"/>
      <w:r w:rsidRPr="004302BE">
        <w:rPr>
          <w:rFonts w:asciiTheme="minorHAnsi" w:eastAsiaTheme="minorHAnsi" w:hAnsiTheme="minorHAnsi" w:cstheme="minorBidi"/>
        </w:rPr>
        <w:t xml:space="preserve">, Herbert (1986), Información y economía en tiempos de crisis, Madrid, </w:t>
      </w:r>
      <w:proofErr w:type="spellStart"/>
      <w:r w:rsidRPr="004302BE">
        <w:rPr>
          <w:rFonts w:asciiTheme="minorHAnsi" w:eastAsiaTheme="minorHAnsi" w:hAnsiTheme="minorHAnsi" w:cstheme="minorBidi"/>
        </w:rPr>
        <w:t>Fundesco</w:t>
      </w:r>
      <w:proofErr w:type="spellEnd"/>
      <w:r w:rsidRPr="004302BE">
        <w:rPr>
          <w:rFonts w:asciiTheme="minorHAnsi" w:eastAsiaTheme="minorHAnsi" w:hAnsiTheme="minorHAnsi" w:cstheme="minorBidi"/>
        </w:rPr>
        <w:t>.</w:t>
      </w:r>
    </w:p>
    <w:p w:rsidR="005D7E31" w:rsidRPr="005D7E31" w:rsidRDefault="005D7E31" w:rsidP="005D7E31">
      <w:pPr>
        <w:pStyle w:val="Textoindependiente"/>
        <w:ind w:right="276"/>
        <w:jc w:val="both"/>
        <w:rPr>
          <w:rFonts w:asciiTheme="minorHAnsi" w:eastAsiaTheme="minorHAnsi" w:hAnsiTheme="minorHAnsi" w:cstheme="minorBidi"/>
          <w:lang w:val="en-GB"/>
        </w:rPr>
      </w:pPr>
      <w:proofErr w:type="spellStart"/>
      <w:r w:rsidRPr="004302BE">
        <w:rPr>
          <w:rFonts w:asciiTheme="minorHAnsi" w:eastAsiaTheme="minorHAnsi" w:hAnsiTheme="minorHAnsi" w:cstheme="minorBidi"/>
        </w:rPr>
        <w:t>Smythe</w:t>
      </w:r>
      <w:proofErr w:type="spellEnd"/>
      <w:r w:rsidRPr="004302BE">
        <w:rPr>
          <w:rFonts w:asciiTheme="minorHAnsi" w:eastAsiaTheme="minorHAnsi" w:hAnsiTheme="minorHAnsi" w:cstheme="minorBidi"/>
        </w:rPr>
        <w:t xml:space="preserve">, Dallas (1983), "Las comunicaciones: "Agujero negro" del marxismo occidental", en </w:t>
      </w:r>
      <w:proofErr w:type="spellStart"/>
      <w:r w:rsidRPr="004302BE">
        <w:rPr>
          <w:rFonts w:asciiTheme="minorHAnsi" w:eastAsiaTheme="minorHAnsi" w:hAnsiTheme="minorHAnsi" w:cstheme="minorBidi"/>
        </w:rPr>
        <w:t>Richeri</w:t>
      </w:r>
      <w:proofErr w:type="spellEnd"/>
      <w:r w:rsidRPr="004302BE">
        <w:rPr>
          <w:rFonts w:asciiTheme="minorHAnsi" w:eastAsiaTheme="minorHAnsi" w:hAnsiTheme="minorHAnsi" w:cstheme="minorBidi"/>
        </w:rPr>
        <w:t xml:space="preserve">, Giuseppe (ed.), La televisión entre servicio público y negocio, Barcelona, Gustavo Gili. </w:t>
      </w:r>
      <w:r w:rsidRPr="005D7E31">
        <w:rPr>
          <w:rFonts w:asciiTheme="minorHAnsi" w:eastAsiaTheme="minorHAnsi" w:hAnsiTheme="minorHAnsi" w:cstheme="minorBidi"/>
          <w:lang w:val="en-GB"/>
        </w:rPr>
        <w:t xml:space="preserve">El </w:t>
      </w:r>
      <w:proofErr w:type="spellStart"/>
      <w:r w:rsidRPr="005D7E31">
        <w:rPr>
          <w:rFonts w:asciiTheme="minorHAnsi" w:eastAsiaTheme="minorHAnsi" w:hAnsiTheme="minorHAnsi" w:cstheme="minorBidi"/>
          <w:lang w:val="en-GB"/>
        </w:rPr>
        <w:t>trabajo</w:t>
      </w:r>
      <w:proofErr w:type="spellEnd"/>
      <w:r w:rsidRPr="005D7E31">
        <w:rPr>
          <w:rFonts w:asciiTheme="minorHAnsi" w:eastAsiaTheme="minorHAnsi" w:hAnsiTheme="minorHAnsi" w:cstheme="minorBidi"/>
          <w:lang w:val="en-GB"/>
        </w:rPr>
        <w:t xml:space="preserve"> original "Communications: </w:t>
      </w:r>
      <w:proofErr w:type="spellStart"/>
      <w:r w:rsidRPr="005D7E31">
        <w:rPr>
          <w:rFonts w:asciiTheme="minorHAnsi" w:eastAsiaTheme="minorHAnsi" w:hAnsiTheme="minorHAnsi" w:cstheme="minorBidi"/>
          <w:lang w:val="en-GB"/>
        </w:rPr>
        <w:t>blindspot</w:t>
      </w:r>
      <w:proofErr w:type="spellEnd"/>
      <w:r w:rsidRPr="005D7E31">
        <w:rPr>
          <w:rFonts w:asciiTheme="minorHAnsi" w:eastAsiaTheme="minorHAnsi" w:hAnsiTheme="minorHAnsi" w:cstheme="minorBidi"/>
          <w:lang w:val="en-GB"/>
        </w:rPr>
        <w:t xml:space="preserve"> of western </w:t>
      </w:r>
      <w:proofErr w:type="spellStart"/>
      <w:r w:rsidRPr="005D7E31">
        <w:rPr>
          <w:rFonts w:asciiTheme="minorHAnsi" w:eastAsiaTheme="minorHAnsi" w:hAnsiTheme="minorHAnsi" w:cstheme="minorBidi"/>
          <w:lang w:val="en-GB"/>
        </w:rPr>
        <w:t>marxism</w:t>
      </w:r>
      <w:proofErr w:type="spellEnd"/>
      <w:r w:rsidRPr="005D7E31">
        <w:rPr>
          <w:rFonts w:asciiTheme="minorHAnsi" w:eastAsiaTheme="minorHAnsi" w:hAnsiTheme="minorHAnsi" w:cstheme="minorBidi"/>
          <w:lang w:val="en-GB"/>
        </w:rPr>
        <w:t xml:space="preserve">" </w:t>
      </w:r>
      <w:proofErr w:type="spellStart"/>
      <w:r w:rsidRPr="005D7E31">
        <w:rPr>
          <w:rFonts w:asciiTheme="minorHAnsi" w:eastAsiaTheme="minorHAnsi" w:hAnsiTheme="minorHAnsi" w:cstheme="minorBidi"/>
          <w:lang w:val="en-GB"/>
        </w:rPr>
        <w:t>fue</w:t>
      </w:r>
      <w:proofErr w:type="spellEnd"/>
      <w:r w:rsidRPr="005D7E31">
        <w:rPr>
          <w:rFonts w:asciiTheme="minorHAnsi" w:eastAsiaTheme="minorHAnsi" w:hAnsiTheme="minorHAnsi" w:cstheme="minorBidi"/>
          <w:lang w:val="en-GB"/>
        </w:rPr>
        <w:t xml:space="preserve"> </w:t>
      </w:r>
      <w:proofErr w:type="spellStart"/>
      <w:r w:rsidRPr="005D7E31">
        <w:rPr>
          <w:rFonts w:asciiTheme="minorHAnsi" w:eastAsiaTheme="minorHAnsi" w:hAnsiTheme="minorHAnsi" w:cstheme="minorBidi"/>
          <w:lang w:val="en-GB"/>
        </w:rPr>
        <w:t>publicado</w:t>
      </w:r>
      <w:proofErr w:type="spellEnd"/>
      <w:r w:rsidRPr="005D7E31">
        <w:rPr>
          <w:rFonts w:asciiTheme="minorHAnsi" w:eastAsiaTheme="minorHAnsi" w:hAnsiTheme="minorHAnsi" w:cstheme="minorBidi"/>
          <w:lang w:val="en-GB"/>
        </w:rPr>
        <w:t xml:space="preserve"> en 1977 </w:t>
      </w:r>
      <w:proofErr w:type="spellStart"/>
      <w:r w:rsidRPr="005D7E31">
        <w:rPr>
          <w:rFonts w:asciiTheme="minorHAnsi" w:eastAsiaTheme="minorHAnsi" w:hAnsiTheme="minorHAnsi" w:cstheme="minorBidi"/>
          <w:lang w:val="en-GB"/>
        </w:rPr>
        <w:t>por</w:t>
      </w:r>
      <w:proofErr w:type="spellEnd"/>
      <w:r w:rsidRPr="005D7E31">
        <w:rPr>
          <w:rFonts w:asciiTheme="minorHAnsi" w:eastAsiaTheme="minorHAnsi" w:hAnsiTheme="minorHAnsi" w:cstheme="minorBidi"/>
          <w:lang w:val="en-GB"/>
        </w:rPr>
        <w:t xml:space="preserve"> Canadian journal of political and social theory, Vol. 1, nº 3, (</w:t>
      </w:r>
      <w:proofErr w:type="spellStart"/>
      <w:r w:rsidRPr="005D7E31">
        <w:rPr>
          <w:rFonts w:asciiTheme="minorHAnsi" w:eastAsiaTheme="minorHAnsi" w:hAnsiTheme="minorHAnsi" w:cstheme="minorBidi"/>
          <w:lang w:val="en-GB"/>
        </w:rPr>
        <w:t>pags</w:t>
      </w:r>
      <w:proofErr w:type="spellEnd"/>
      <w:r w:rsidRPr="005D7E31">
        <w:rPr>
          <w:rFonts w:asciiTheme="minorHAnsi" w:eastAsiaTheme="minorHAnsi" w:hAnsiTheme="minorHAnsi" w:cstheme="minorBidi"/>
          <w:lang w:val="en-GB"/>
        </w:rPr>
        <w:t xml:space="preserve"> 1-27).</w:t>
      </w:r>
    </w:p>
    <w:p w:rsidR="005D7E31" w:rsidRPr="005D7E31" w:rsidRDefault="005D7E31" w:rsidP="005D7E31">
      <w:pPr>
        <w:pStyle w:val="Textoindependiente"/>
        <w:ind w:left="0"/>
        <w:rPr>
          <w:rFonts w:asciiTheme="minorHAnsi" w:eastAsiaTheme="minorHAnsi" w:hAnsiTheme="minorHAnsi" w:cstheme="minorBidi"/>
          <w:lang w:val="en-GB"/>
        </w:rPr>
      </w:pPr>
    </w:p>
    <w:p w:rsidR="005D7E31" w:rsidRPr="004302BE" w:rsidRDefault="005D7E31" w:rsidP="005D7E31">
      <w:pPr>
        <w:pStyle w:val="Textoindependiente"/>
        <w:jc w:val="both"/>
        <w:rPr>
          <w:rFonts w:asciiTheme="minorHAnsi" w:eastAsiaTheme="minorHAnsi" w:hAnsiTheme="minorHAnsi" w:cstheme="minorBidi"/>
        </w:rPr>
      </w:pPr>
      <w:proofErr w:type="spellStart"/>
      <w:r w:rsidRPr="004302BE">
        <w:rPr>
          <w:rFonts w:asciiTheme="minorHAnsi" w:eastAsiaTheme="minorHAnsi" w:hAnsiTheme="minorHAnsi" w:cstheme="minorBidi"/>
        </w:rPr>
        <w:t>Throsby</w:t>
      </w:r>
      <w:proofErr w:type="spellEnd"/>
      <w:r w:rsidRPr="004302BE">
        <w:rPr>
          <w:rFonts w:asciiTheme="minorHAnsi" w:eastAsiaTheme="minorHAnsi" w:hAnsiTheme="minorHAnsi" w:cstheme="minorBidi"/>
        </w:rPr>
        <w:t>, David (2001) Economía y cultura, Cambridge, Madrid.</w:t>
      </w:r>
    </w:p>
    <w:p w:rsidR="004302BE" w:rsidRDefault="004302BE" w:rsidP="005D7E31">
      <w:pPr>
        <w:pStyle w:val="Textoindependiente"/>
        <w:rPr>
          <w:rFonts w:asciiTheme="minorHAnsi" w:eastAsiaTheme="minorHAnsi" w:hAnsiTheme="minorHAnsi" w:cstheme="minorBidi"/>
        </w:rPr>
      </w:pPr>
    </w:p>
    <w:p w:rsidR="005D7E31" w:rsidRDefault="005D7E31" w:rsidP="005D7E31">
      <w:pPr>
        <w:pStyle w:val="Textoindependiente"/>
        <w:rPr>
          <w:rFonts w:asciiTheme="minorHAnsi" w:eastAsiaTheme="minorHAnsi" w:hAnsiTheme="minorHAnsi" w:cstheme="minorBidi"/>
        </w:rPr>
      </w:pPr>
    </w:p>
    <w:p w:rsidR="005D7E31" w:rsidRDefault="005D7E31" w:rsidP="005D7E31">
      <w:pPr>
        <w:pStyle w:val="Textoindependiente"/>
        <w:rPr>
          <w:rFonts w:asciiTheme="minorHAnsi" w:eastAsiaTheme="minorHAnsi" w:hAnsiTheme="minorHAnsi" w:cstheme="minorBidi"/>
        </w:rPr>
      </w:pPr>
    </w:p>
    <w:p w:rsidR="005D7E31" w:rsidRDefault="005D7E31" w:rsidP="005D7E31">
      <w:pPr>
        <w:spacing w:line="240" w:lineRule="auto"/>
        <w:jc w:val="both"/>
        <w:rPr>
          <w:b/>
          <w:noProof/>
          <w:sz w:val="28"/>
          <w:szCs w:val="28"/>
          <w:lang w:eastAsia="es-AR"/>
        </w:rPr>
      </w:pPr>
      <w:r w:rsidRPr="004F345F">
        <w:rPr>
          <w:b/>
          <w:noProof/>
          <w:sz w:val="28"/>
          <w:szCs w:val="28"/>
          <w:lang w:eastAsia="es-AR"/>
        </w:rPr>
        <w:t>Metodología de cursada y evaluación</w:t>
      </w:r>
    </w:p>
    <w:p w:rsidR="005D7E31" w:rsidRPr="005D7E31" w:rsidRDefault="005D7E31" w:rsidP="005D7E31">
      <w:pPr>
        <w:tabs>
          <w:tab w:val="left" w:pos="2744"/>
        </w:tabs>
        <w:spacing w:before="90"/>
        <w:ind w:left="116"/>
        <w:jc w:val="both"/>
        <w:rPr>
          <w:sz w:val="24"/>
        </w:rPr>
      </w:pPr>
      <w:r>
        <w:rPr>
          <w:sz w:val="24"/>
        </w:rPr>
        <w:t>Curso</w:t>
      </w:r>
      <w:r>
        <w:rPr>
          <w:spacing w:val="46"/>
          <w:sz w:val="24"/>
        </w:rPr>
        <w:t xml:space="preserve"> </w:t>
      </w:r>
      <w:r>
        <w:rPr>
          <w:sz w:val="24"/>
        </w:rPr>
        <w:t>a</w:t>
      </w:r>
      <w:r>
        <w:rPr>
          <w:spacing w:val="46"/>
          <w:sz w:val="24"/>
        </w:rPr>
        <w:t xml:space="preserve"> </w:t>
      </w:r>
      <w:r>
        <w:rPr>
          <w:sz w:val="24"/>
        </w:rPr>
        <w:t>distancia.</w:t>
      </w:r>
      <w:r>
        <w:rPr>
          <w:spacing w:val="46"/>
          <w:sz w:val="24"/>
        </w:rPr>
        <w:t xml:space="preserve"> </w:t>
      </w:r>
      <w:r>
        <w:rPr>
          <w:sz w:val="24"/>
        </w:rPr>
        <w:t>El</w:t>
      </w:r>
      <w:r>
        <w:rPr>
          <w:spacing w:val="46"/>
          <w:sz w:val="24"/>
        </w:rPr>
        <w:t xml:space="preserve"> </w:t>
      </w:r>
      <w:r>
        <w:rPr>
          <w:sz w:val="24"/>
        </w:rPr>
        <w:t>curso</w:t>
      </w:r>
      <w:r>
        <w:rPr>
          <w:spacing w:val="46"/>
          <w:sz w:val="24"/>
        </w:rPr>
        <w:t xml:space="preserve"> </w:t>
      </w:r>
      <w:r>
        <w:rPr>
          <w:sz w:val="24"/>
        </w:rPr>
        <w:t>tendrá</w:t>
      </w:r>
      <w:r>
        <w:rPr>
          <w:spacing w:val="46"/>
          <w:sz w:val="24"/>
        </w:rPr>
        <w:t xml:space="preserve"> </w:t>
      </w:r>
      <w:r>
        <w:rPr>
          <w:sz w:val="24"/>
        </w:rPr>
        <w:t>una</w:t>
      </w:r>
      <w:r>
        <w:rPr>
          <w:spacing w:val="46"/>
          <w:sz w:val="24"/>
        </w:rPr>
        <w:t xml:space="preserve"> </w:t>
      </w:r>
      <w:r>
        <w:rPr>
          <w:sz w:val="24"/>
        </w:rPr>
        <w:t>modalidad</w:t>
      </w:r>
      <w:r>
        <w:rPr>
          <w:spacing w:val="46"/>
          <w:sz w:val="24"/>
        </w:rPr>
        <w:t xml:space="preserve"> </w:t>
      </w:r>
      <w:r>
        <w:rPr>
          <w:sz w:val="24"/>
        </w:rPr>
        <w:t>de</w:t>
      </w:r>
      <w:r>
        <w:rPr>
          <w:spacing w:val="46"/>
          <w:sz w:val="24"/>
        </w:rPr>
        <w:t xml:space="preserve"> </w:t>
      </w:r>
      <w:r>
        <w:rPr>
          <w:sz w:val="24"/>
        </w:rPr>
        <w:t xml:space="preserve">seminario </w:t>
      </w:r>
      <w:r>
        <w:t xml:space="preserve">combinando con el uso de la plataforma y los recursos. El curso tendrá una instancia de evaluación que implicará un </w:t>
      </w:r>
      <w:proofErr w:type="spellStart"/>
      <w:r>
        <w:t>trabjo</w:t>
      </w:r>
      <w:proofErr w:type="spellEnd"/>
      <w:r>
        <w:t xml:space="preserve"> individual final escrito.</w:t>
      </w:r>
      <w:r>
        <w:rPr>
          <w:sz w:val="24"/>
        </w:rPr>
        <w:t xml:space="preserve"> </w:t>
      </w:r>
      <w:r w:rsidRPr="005D7E31">
        <w:rPr>
          <w:sz w:val="24"/>
        </w:rPr>
        <w:t>Para mantener la regularidad es necesario un porcentaje no menor al 75 % de participación, cumplir con las lecturas y las actividades solicitadas en clase y en la plataforma realizar las evaluaciones parciales, obtener una calificación mínima de 6 (seis) puntos para aprobar el curso.</w:t>
      </w:r>
    </w:p>
    <w:p w:rsidR="005D7E31" w:rsidRPr="005D7E31" w:rsidRDefault="005D7E31" w:rsidP="005D7E31">
      <w:pPr>
        <w:pStyle w:val="Textoindependiente"/>
        <w:rPr>
          <w:rFonts w:asciiTheme="minorHAnsi" w:eastAsiaTheme="minorHAnsi" w:hAnsiTheme="minorHAnsi" w:cstheme="minorBidi"/>
          <w:lang w:val="es-AR"/>
        </w:rPr>
        <w:sectPr w:rsidR="005D7E31" w:rsidRPr="005D7E31" w:rsidSect="005D7E31">
          <w:type w:val="continuous"/>
          <w:pgSz w:w="11880" w:h="16800"/>
          <w:pgMar w:top="2269" w:right="1140" w:bottom="280" w:left="1300" w:header="720" w:footer="720" w:gutter="0"/>
          <w:cols w:space="720"/>
        </w:sectPr>
      </w:pPr>
    </w:p>
    <w:p w:rsidR="004302BE" w:rsidRPr="004302BE" w:rsidRDefault="004302BE" w:rsidP="004302BE">
      <w:pPr>
        <w:spacing w:line="240" w:lineRule="auto"/>
        <w:jc w:val="both"/>
        <w:rPr>
          <w:sz w:val="24"/>
          <w:szCs w:val="24"/>
          <w:lang w:val="es-ES"/>
        </w:rPr>
      </w:pPr>
    </w:p>
    <w:p w:rsidR="000822CE" w:rsidRPr="00E717A2" w:rsidRDefault="000822CE" w:rsidP="002F45D4">
      <w:pPr>
        <w:spacing w:line="240" w:lineRule="auto"/>
        <w:jc w:val="both"/>
        <w:rPr>
          <w:b/>
          <w:noProof/>
          <w:sz w:val="24"/>
          <w:szCs w:val="24"/>
          <w:lang w:eastAsia="es-AR"/>
        </w:rPr>
      </w:pPr>
    </w:p>
    <w:p w:rsidR="008009C6" w:rsidRDefault="008009C6" w:rsidP="002F45D4">
      <w:pPr>
        <w:spacing w:line="240" w:lineRule="auto"/>
        <w:jc w:val="both"/>
        <w:rPr>
          <w:b/>
          <w:noProof/>
          <w:sz w:val="28"/>
          <w:szCs w:val="28"/>
          <w:lang w:eastAsia="es-AR"/>
        </w:rPr>
      </w:pPr>
    </w:p>
    <w:p w:rsidR="000822CE" w:rsidRPr="000822CE" w:rsidRDefault="000822CE" w:rsidP="000822CE">
      <w:pPr>
        <w:jc w:val="both"/>
        <w:rPr>
          <w:rFonts w:cs="Aharoni"/>
          <w:b/>
          <w:sz w:val="36"/>
          <w:szCs w:val="36"/>
        </w:rPr>
      </w:pPr>
    </w:p>
    <w:sectPr w:rsidR="000822CE" w:rsidRPr="000822CE" w:rsidSect="00E717A2">
      <w:type w:val="continuous"/>
      <w:pgSz w:w="11906" w:h="16838"/>
      <w:pgMar w:top="1985" w:right="1701" w:bottom="1417"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C7E" w:rsidRDefault="009C7C7E" w:rsidP="00E717A2">
      <w:pPr>
        <w:spacing w:after="0" w:line="240" w:lineRule="auto"/>
      </w:pPr>
      <w:r>
        <w:separator/>
      </w:r>
    </w:p>
  </w:endnote>
  <w:endnote w:type="continuationSeparator" w:id="0">
    <w:p w:rsidR="009C7C7E" w:rsidRDefault="009C7C7E" w:rsidP="00E717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C7E" w:rsidRDefault="009C7C7E" w:rsidP="00E717A2">
      <w:pPr>
        <w:spacing w:after="0" w:line="240" w:lineRule="auto"/>
      </w:pPr>
      <w:r>
        <w:separator/>
      </w:r>
    </w:p>
  </w:footnote>
  <w:footnote w:type="continuationSeparator" w:id="0">
    <w:p w:rsidR="009C7C7E" w:rsidRDefault="009C7C7E" w:rsidP="00E717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7A2" w:rsidRDefault="00E717A2">
    <w:pPr>
      <w:pStyle w:val="Encabezado"/>
    </w:pPr>
    <w:r w:rsidRPr="00E717A2">
      <w:rPr>
        <w:noProof/>
        <w:lang w:eastAsia="es-AR"/>
      </w:rPr>
      <w:drawing>
        <wp:anchor distT="0" distB="0" distL="114300" distR="114300" simplePos="0" relativeHeight="251659264" behindDoc="1" locked="0" layoutInCell="1" allowOverlap="1">
          <wp:simplePos x="0" y="0"/>
          <wp:positionH relativeFrom="page">
            <wp:posOffset>266700</wp:posOffset>
          </wp:positionH>
          <wp:positionV relativeFrom="paragraph">
            <wp:posOffset>77470</wp:posOffset>
          </wp:positionV>
          <wp:extent cx="7086600" cy="760095"/>
          <wp:effectExtent l="0" t="0" r="0" b="1905"/>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ja membretada2020_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89140" cy="760266"/>
                  </a:xfrm>
                  <a:prstGeom prst="rect">
                    <a:avLst/>
                  </a:prstGeom>
                </pic:spPr>
              </pic:pic>
            </a:graphicData>
          </a:graphic>
        </wp:anchor>
      </w:drawing>
    </w:r>
  </w:p>
  <w:p w:rsidR="00E717A2" w:rsidRDefault="00E717A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4176C"/>
    <w:multiLevelType w:val="hybridMultilevel"/>
    <w:tmpl w:val="951E0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4977CB4"/>
    <w:multiLevelType w:val="hybridMultilevel"/>
    <w:tmpl w:val="D47A0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D309BB"/>
    <w:rsid w:val="000822CE"/>
    <w:rsid w:val="0011666B"/>
    <w:rsid w:val="001B394A"/>
    <w:rsid w:val="002F45D4"/>
    <w:rsid w:val="00362D6E"/>
    <w:rsid w:val="00374FEF"/>
    <w:rsid w:val="00424353"/>
    <w:rsid w:val="004302BE"/>
    <w:rsid w:val="00447CDC"/>
    <w:rsid w:val="0046006B"/>
    <w:rsid w:val="00495A57"/>
    <w:rsid w:val="004E3036"/>
    <w:rsid w:val="004F345F"/>
    <w:rsid w:val="005457C3"/>
    <w:rsid w:val="005851BF"/>
    <w:rsid w:val="0059158E"/>
    <w:rsid w:val="005D7E31"/>
    <w:rsid w:val="00714B3B"/>
    <w:rsid w:val="008009C6"/>
    <w:rsid w:val="0087560E"/>
    <w:rsid w:val="009C7C7E"/>
    <w:rsid w:val="009D293E"/>
    <w:rsid w:val="00B250F1"/>
    <w:rsid w:val="00B419CE"/>
    <w:rsid w:val="00BF36B5"/>
    <w:rsid w:val="00D309BB"/>
    <w:rsid w:val="00DA33A0"/>
    <w:rsid w:val="00E13A2D"/>
    <w:rsid w:val="00E717A2"/>
    <w:rsid w:val="00E728F0"/>
    <w:rsid w:val="00F32C9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6B"/>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15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58E"/>
    <w:rPr>
      <w:rFonts w:ascii="Segoe UI" w:hAnsi="Segoe UI" w:cs="Segoe UI"/>
      <w:sz w:val="18"/>
      <w:szCs w:val="18"/>
    </w:rPr>
  </w:style>
  <w:style w:type="paragraph" w:styleId="Prrafodelista">
    <w:name w:val="List Paragraph"/>
    <w:basedOn w:val="Normal"/>
    <w:uiPriority w:val="34"/>
    <w:qFormat/>
    <w:rsid w:val="004F345F"/>
    <w:pPr>
      <w:ind w:left="720"/>
      <w:contextualSpacing/>
    </w:pPr>
  </w:style>
  <w:style w:type="character" w:styleId="Textodelmarcadordeposicin">
    <w:name w:val="Placeholder Text"/>
    <w:basedOn w:val="Fuentedeprrafopredeter"/>
    <w:uiPriority w:val="99"/>
    <w:semiHidden/>
    <w:rsid w:val="005457C3"/>
    <w:rPr>
      <w:color w:val="808080"/>
    </w:rPr>
  </w:style>
  <w:style w:type="paragraph" w:styleId="Encabezado">
    <w:name w:val="header"/>
    <w:basedOn w:val="Normal"/>
    <w:link w:val="EncabezadoCar"/>
    <w:uiPriority w:val="99"/>
    <w:unhideWhenUsed/>
    <w:rsid w:val="00E71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17A2"/>
  </w:style>
  <w:style w:type="paragraph" w:styleId="Piedepgina">
    <w:name w:val="footer"/>
    <w:basedOn w:val="Normal"/>
    <w:link w:val="PiedepginaCar"/>
    <w:uiPriority w:val="99"/>
    <w:semiHidden/>
    <w:unhideWhenUsed/>
    <w:rsid w:val="00E717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717A2"/>
  </w:style>
  <w:style w:type="paragraph" w:styleId="NormalWeb">
    <w:name w:val="Normal (Web)"/>
    <w:basedOn w:val="Normal"/>
    <w:uiPriority w:val="99"/>
    <w:semiHidden/>
    <w:unhideWhenUsed/>
    <w:rsid w:val="00D309BB"/>
    <w:rPr>
      <w:rFonts w:ascii="Times New Roman" w:hAnsi="Times New Roman" w:cs="Times New Roman"/>
      <w:sz w:val="24"/>
      <w:szCs w:val="24"/>
    </w:rPr>
  </w:style>
  <w:style w:type="paragraph" w:styleId="Textoindependiente">
    <w:name w:val="Body Text"/>
    <w:basedOn w:val="Normal"/>
    <w:link w:val="TextoindependienteCar"/>
    <w:uiPriority w:val="1"/>
    <w:qFormat/>
    <w:rsid w:val="00D309BB"/>
    <w:pPr>
      <w:widowControl w:val="0"/>
      <w:autoSpaceDE w:val="0"/>
      <w:autoSpaceDN w:val="0"/>
      <w:spacing w:after="0" w:line="240" w:lineRule="auto"/>
      <w:ind w:left="116"/>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D309BB"/>
    <w:rPr>
      <w:rFonts w:ascii="Times New Roman" w:eastAsia="Times New Roman" w:hAnsi="Times New Roman" w:cs="Times New Roman"/>
      <w:sz w:val="24"/>
      <w:szCs w:val="24"/>
      <w:lang w:val="es-ES"/>
    </w:rPr>
  </w:style>
  <w:style w:type="paragraph" w:customStyle="1" w:styleId="Heading1">
    <w:name w:val="Heading 1"/>
    <w:basedOn w:val="Normal"/>
    <w:uiPriority w:val="1"/>
    <w:qFormat/>
    <w:rsid w:val="004302BE"/>
    <w:pPr>
      <w:widowControl w:val="0"/>
      <w:autoSpaceDE w:val="0"/>
      <w:autoSpaceDN w:val="0"/>
      <w:spacing w:before="90" w:after="0" w:line="240" w:lineRule="auto"/>
      <w:ind w:left="116"/>
      <w:outlineLvl w:val="1"/>
    </w:pPr>
    <w:rPr>
      <w:rFonts w:ascii="Times New Roman" w:eastAsia="Times New Roman" w:hAnsi="Times New Roman" w:cs="Times New Roman"/>
      <w:b/>
      <w:bCs/>
      <w:sz w:val="24"/>
      <w:szCs w:val="24"/>
      <w:lang w:val="es-ES"/>
    </w:rPr>
  </w:style>
</w:styles>
</file>

<file path=word/webSettings.xml><?xml version="1.0" encoding="utf-8"?>
<w:webSettings xmlns:r="http://schemas.openxmlformats.org/officeDocument/2006/relationships" xmlns:w="http://schemas.openxmlformats.org/wordprocessingml/2006/main">
  <w:divs>
    <w:div w:id="1731341968">
      <w:bodyDiv w:val="1"/>
      <w:marLeft w:val="0"/>
      <w:marRight w:val="0"/>
      <w:marTop w:val="0"/>
      <w:marBottom w:val="0"/>
      <w:divBdr>
        <w:top w:val="none" w:sz="0" w:space="0" w:color="auto"/>
        <w:left w:val="none" w:sz="0" w:space="0" w:color="auto"/>
        <w:bottom w:val="none" w:sz="0" w:space="0" w:color="auto"/>
        <w:right w:val="none" w:sz="0" w:space="0" w:color="auto"/>
      </w:divBdr>
    </w:div>
    <w:div w:id="187557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ros.org/sites/default/files/mapping-digital-media-argenti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senjeux.u-grenoble3.fr/2016-dossier/08-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ditorial.unju.edu.ar/descarga/item/la-comunicacion-digital-2.html" TargetMode="External"/><Relationship Id="rId4" Type="http://schemas.openxmlformats.org/officeDocument/2006/relationships/settings" Target="settings.xml"/><Relationship Id="rId9" Type="http://schemas.openxmlformats.org/officeDocument/2006/relationships/hyperlink" Target="http://www.unav.es/cys/xvii2/proteger/arrese.htm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a\Desktop\Fsoc\FORMATO%20PROGRAMAS%20POR%20MATERIA%20CON%20NUEVO%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BCB0599295D4BC58BF838C9BCBD59D6"/>
        <w:category>
          <w:name w:val="General"/>
          <w:gallery w:val="placeholder"/>
        </w:category>
        <w:types>
          <w:type w:val="bbPlcHdr"/>
        </w:types>
        <w:behaviors>
          <w:behavior w:val="content"/>
        </w:behaviors>
        <w:guid w:val="{B3A13BDA-9D49-42D5-84C1-6FE0124F0DD5}"/>
      </w:docPartPr>
      <w:docPartBody>
        <w:p w:rsidR="00000000" w:rsidRDefault="004B175D">
          <w:pPr>
            <w:pStyle w:val="CBCB0599295D4BC58BF838C9BCBD59D6"/>
          </w:pPr>
          <w:r w:rsidRPr="00DB1B1F">
            <w:rPr>
              <w:rStyle w:val="Textodelmarcadordeposicin"/>
            </w:rPr>
            <w:t>Elija un elemento.</w:t>
          </w:r>
        </w:p>
      </w:docPartBody>
    </w:docPart>
    <w:docPart>
      <w:docPartPr>
        <w:name w:val="C63838ADB0854013A9F387AD1B061AC5"/>
        <w:category>
          <w:name w:val="General"/>
          <w:gallery w:val="placeholder"/>
        </w:category>
        <w:types>
          <w:type w:val="bbPlcHdr"/>
        </w:types>
        <w:behaviors>
          <w:behavior w:val="content"/>
        </w:behaviors>
        <w:guid w:val="{E9DFDE4B-FDEF-4C0E-A357-C180DB90F077}"/>
      </w:docPartPr>
      <w:docPartBody>
        <w:p w:rsidR="00000000" w:rsidRDefault="004B175D">
          <w:pPr>
            <w:pStyle w:val="C63838ADB0854013A9F387AD1B061AC5"/>
          </w:pPr>
          <w:r w:rsidRPr="00DB1B1F">
            <w:rPr>
              <w:rStyle w:val="Textodelmarcadordeposicin"/>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277A3"/>
    <w:rsid w:val="004B175D"/>
    <w:rsid w:val="008277A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277A3"/>
    <w:rPr>
      <w:color w:val="808080"/>
    </w:rPr>
  </w:style>
  <w:style w:type="paragraph" w:customStyle="1" w:styleId="CBCB0599295D4BC58BF838C9BCBD59D6">
    <w:name w:val="CBCB0599295D4BC58BF838C9BCBD59D6"/>
  </w:style>
  <w:style w:type="paragraph" w:customStyle="1" w:styleId="C63838ADB0854013A9F387AD1B061AC5">
    <w:name w:val="C63838ADB0854013A9F387AD1B061AC5"/>
  </w:style>
  <w:style w:type="paragraph" w:customStyle="1" w:styleId="7E5248FFEFE643D79C32EE6C2250B034">
    <w:name w:val="7E5248FFEFE643D79C32EE6C2250B034"/>
    <w:rsid w:val="008277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5839A-DDA0-419C-989E-7F596169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PROGRAMAS POR MATERIA CON NUEVO LOGO</Template>
  <TotalTime>23</TotalTime>
  <Pages>8</Pages>
  <Words>2454</Words>
  <Characters>13503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dc:creator>
  <cp:keywords>fsoc</cp:keywords>
  <cp:lastModifiedBy>bara</cp:lastModifiedBy>
  <cp:revision>1</cp:revision>
  <cp:lastPrinted>2020-02-07T14:43:00Z</cp:lastPrinted>
  <dcterms:created xsi:type="dcterms:W3CDTF">2021-07-05T15:03:00Z</dcterms:created>
  <dcterms:modified xsi:type="dcterms:W3CDTF">2021-07-05T17:55:00Z</dcterms:modified>
</cp:coreProperties>
</file>