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802D2" w14:textId="77777777" w:rsidR="00927AF1" w:rsidRDefault="00927AF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center"/>
        <w:rPr>
          <w:b/>
          <w:color w:val="000000"/>
          <w:sz w:val="36"/>
          <w:szCs w:val="36"/>
        </w:rPr>
      </w:pPr>
      <w:bookmarkStart w:id="0" w:name="_heading=h.gjdgxs" w:colFirst="0" w:colLast="0"/>
      <w:bookmarkEnd w:id="0"/>
    </w:p>
    <w:p w14:paraId="20B1119A" w14:textId="77777777" w:rsidR="00927AF1" w:rsidRDefault="00D018E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PRESENTACIÓN DE PROPUESTAS</w:t>
      </w:r>
    </w:p>
    <w:p w14:paraId="43FCF638" w14:textId="77777777" w:rsidR="00927AF1" w:rsidRDefault="00D018E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/>
        <w:rPr>
          <w:b/>
          <w:color w:val="000000"/>
          <w:sz w:val="36"/>
          <w:szCs w:val="36"/>
        </w:rPr>
      </w:pPr>
      <w:bookmarkStart w:id="1" w:name="_heading=h.30j0zll" w:colFirst="0" w:colLast="0"/>
      <w:bookmarkEnd w:id="1"/>
      <w:r>
        <w:rPr>
          <w:b/>
          <w:color w:val="000000"/>
          <w:sz w:val="36"/>
          <w:szCs w:val="36"/>
        </w:rPr>
        <w:t>1. TÍTULO DEL CURSO</w:t>
      </w:r>
    </w:p>
    <w:tbl>
      <w:tblPr>
        <w:tblStyle w:val="afb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927AF1" w14:paraId="47121F0C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EA1CD" w14:textId="77777777" w:rsidR="00927AF1" w:rsidRDefault="00B0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CURSO DE INDUCCIÓN AL TRABAJO EN DESPACHOS LEGISLATIVOS</w:t>
            </w:r>
          </w:p>
        </w:tc>
      </w:tr>
    </w:tbl>
    <w:p w14:paraId="1D3DE694" w14:textId="77777777" w:rsidR="00927AF1" w:rsidRDefault="00D018E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2" w:name="_heading=h.1fob9te" w:colFirst="0" w:colLast="0"/>
      <w:bookmarkEnd w:id="2"/>
      <w:r>
        <w:rPr>
          <w:b/>
          <w:color w:val="000000"/>
          <w:sz w:val="36"/>
          <w:szCs w:val="36"/>
        </w:rPr>
        <w:t>2. DOCENTE A CARGO Y EQUIPO DOCENTE</w:t>
      </w:r>
    </w:p>
    <w:tbl>
      <w:tblPr>
        <w:tblStyle w:val="afc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2"/>
        <w:gridCol w:w="4253"/>
      </w:tblGrid>
      <w:tr w:rsidR="00927AF1" w14:paraId="6C2CAA7F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C37FB9" w14:textId="77777777" w:rsidR="00927AF1" w:rsidRDefault="00D0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APELLIDO Y NOMBRE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7D2BE" w14:textId="77777777" w:rsidR="00927AF1" w:rsidRDefault="00927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927AF1" w14:paraId="4C00F8D2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95C46C" w14:textId="77777777" w:rsidR="00927AF1" w:rsidRDefault="00B0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</w:rPr>
              <w:t>ALBA, DIEGO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D277E" w14:textId="77777777" w:rsidR="00927AF1" w:rsidRDefault="00927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927AF1" w14:paraId="73C059B8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56676E" w14:textId="77777777" w:rsidR="00927AF1" w:rsidRDefault="00B0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</w:rPr>
              <w:t>REY, ULISES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ACA50" w14:textId="77777777" w:rsidR="00927AF1" w:rsidRDefault="00927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353ECF05" w14:textId="77777777" w:rsidR="00927AF1" w:rsidRDefault="00D018E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3" w:name="_heading=h.3znysh7" w:colFirst="0" w:colLast="0"/>
      <w:bookmarkEnd w:id="3"/>
      <w:r>
        <w:rPr>
          <w:b/>
          <w:color w:val="000000"/>
          <w:sz w:val="36"/>
          <w:szCs w:val="36"/>
        </w:rPr>
        <w:t>3. JUSTIFICACIÓN - FUNDAMENTACIÓN</w:t>
      </w:r>
    </w:p>
    <w:tbl>
      <w:tblPr>
        <w:tblStyle w:val="afd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927AF1" w14:paraId="4D16C08D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8D14D" w14:textId="77777777" w:rsidR="00B00CD3" w:rsidRDefault="00B00CD3" w:rsidP="00B00CD3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12A252B0" w14:textId="77777777" w:rsidR="00B00CD3" w:rsidRPr="000307B1" w:rsidRDefault="00B00CD3" w:rsidP="00B00CD3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7B1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Esta iniciativa surge a partir </w:t>
            </w:r>
            <w:r w:rsidRPr="000307B1">
              <w:rPr>
                <w:rFonts w:ascii="Arial" w:hAnsi="Arial" w:cs="Arial"/>
                <w:sz w:val="24"/>
                <w:szCs w:val="24"/>
              </w:rPr>
              <w:t>de la gran necesidad de capacitación presente en los equipos de trabajo de los/as legisladores/as que no está contemplada en la oferta académica actual.</w:t>
            </w:r>
          </w:p>
          <w:p w14:paraId="784AEA00" w14:textId="77777777" w:rsidR="00B00CD3" w:rsidRPr="000307B1" w:rsidRDefault="00B00CD3" w:rsidP="00B00CD3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307B1">
              <w:rPr>
                <w:rFonts w:ascii="Arial" w:hAnsi="Arial" w:cs="Arial"/>
                <w:bCs/>
                <w:iCs/>
                <w:sz w:val="24"/>
                <w:szCs w:val="24"/>
              </w:rPr>
              <w:t>Cuando hay renovación en las cámaras, aquellas personas que ingresan por primera vez a un despacho legislativo, tienen tiempos de adaptación al trabajo demasiado extensos. Frecuentemente desconocen las tareas habituales y no tienen ningún tipo de capacitación al respecto.</w:t>
            </w:r>
          </w:p>
          <w:p w14:paraId="6CFFE773" w14:textId="77777777" w:rsidR="00B00CD3" w:rsidRPr="000307B1" w:rsidRDefault="00B00CD3" w:rsidP="00B00CD3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307B1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Este curso ofrece una solución innovadora a dicho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problema, </w:t>
            </w:r>
            <w:proofErr w:type="gramStart"/>
            <w:r w:rsidRPr="000307B1">
              <w:rPr>
                <w:rFonts w:ascii="Arial" w:hAnsi="Arial" w:cs="Arial"/>
                <w:bCs/>
                <w:iCs/>
                <w:sz w:val="24"/>
                <w:szCs w:val="24"/>
              </w:rPr>
              <w:t>brindando</w:t>
            </w:r>
            <w:proofErr w:type="gramEnd"/>
            <w:r w:rsidRPr="000307B1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además, la posibilidad de optimizar el funcionamiento de los despachos legislativos.</w:t>
            </w:r>
          </w:p>
          <w:p w14:paraId="305F24E2" w14:textId="77777777" w:rsidR="00927AF1" w:rsidRDefault="00927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14:paraId="7CE5C1E0" w14:textId="77777777" w:rsidR="00927AF1" w:rsidRDefault="00D018E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4" w:name="_heading=h.2et92p0" w:colFirst="0" w:colLast="0"/>
      <w:bookmarkEnd w:id="4"/>
      <w:r>
        <w:rPr>
          <w:b/>
          <w:color w:val="000000"/>
          <w:sz w:val="36"/>
          <w:szCs w:val="36"/>
        </w:rPr>
        <w:lastRenderedPageBreak/>
        <w:t>4. OBJETIVOS</w:t>
      </w:r>
    </w:p>
    <w:tbl>
      <w:tblPr>
        <w:tblStyle w:val="afe"/>
        <w:tblW w:w="170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  <w:gridCol w:w="8505"/>
      </w:tblGrid>
      <w:tr w:rsidR="00B00CD3" w14:paraId="7363241F" w14:textId="77777777" w:rsidTr="00B00CD3">
        <w:tc>
          <w:tcPr>
            <w:tcW w:w="8505" w:type="dxa"/>
          </w:tcPr>
          <w:p w14:paraId="154BBAB8" w14:textId="77777777" w:rsidR="00B00CD3" w:rsidRDefault="00B00CD3" w:rsidP="00B00CD3">
            <w:pPr>
              <w:pStyle w:val="Default"/>
              <w:spacing w:line="360" w:lineRule="auto"/>
              <w:ind w:firstLine="72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1546E091" w14:textId="77777777" w:rsidR="00B00CD3" w:rsidRPr="000307B1" w:rsidRDefault="00B00CD3" w:rsidP="00B00CD3">
            <w:pPr>
              <w:pStyle w:val="Default"/>
              <w:spacing w:line="360" w:lineRule="auto"/>
              <w:ind w:firstLine="720"/>
              <w:jc w:val="both"/>
              <w:rPr>
                <w:rFonts w:ascii="Arial" w:hAnsi="Arial" w:cs="Arial"/>
                <w:color w:val="auto"/>
              </w:rPr>
            </w:pPr>
            <w:r w:rsidRPr="000307B1">
              <w:rPr>
                <w:rFonts w:ascii="Arial" w:hAnsi="Arial" w:cs="Arial"/>
                <w:color w:val="auto"/>
              </w:rPr>
              <w:t>El objetivo general de este curso es proporcionar a los</w:t>
            </w:r>
            <w:r w:rsidR="0049134A">
              <w:rPr>
                <w:rFonts w:ascii="Arial" w:hAnsi="Arial" w:cs="Arial"/>
                <w:color w:val="auto"/>
              </w:rPr>
              <w:t>/as</w:t>
            </w:r>
            <w:r w:rsidRPr="000307B1">
              <w:rPr>
                <w:rFonts w:ascii="Arial" w:hAnsi="Arial" w:cs="Arial"/>
                <w:color w:val="auto"/>
              </w:rPr>
              <w:t xml:space="preserve"> participantes las herramientas pertinentes para que puedan desempeñarse con eficacia y aumentar su eficiencia en el ámbito del despacho legislativo.</w:t>
            </w:r>
          </w:p>
          <w:p w14:paraId="5B21C53C" w14:textId="77777777" w:rsidR="00B00CD3" w:rsidRPr="000307B1" w:rsidRDefault="00B00CD3" w:rsidP="00B00C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9986F3B" w14:textId="77777777" w:rsidR="00B00CD3" w:rsidRPr="000307B1" w:rsidRDefault="00B00CD3" w:rsidP="00B00CD3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7B1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En cuanto a sus objetivos específicos, al completar el curso se espera </w:t>
            </w:r>
            <w:r w:rsidRPr="000307B1">
              <w:rPr>
                <w:rFonts w:ascii="Arial" w:hAnsi="Arial" w:cs="Arial"/>
                <w:sz w:val="24"/>
                <w:szCs w:val="24"/>
              </w:rPr>
              <w:t>que los</w:t>
            </w:r>
            <w:r w:rsidR="0049134A">
              <w:rPr>
                <w:rFonts w:ascii="Arial" w:hAnsi="Arial" w:cs="Arial"/>
                <w:sz w:val="24"/>
                <w:szCs w:val="24"/>
              </w:rPr>
              <w:t>/as</w:t>
            </w:r>
            <w:r w:rsidRPr="000307B1">
              <w:rPr>
                <w:rFonts w:ascii="Arial" w:hAnsi="Arial" w:cs="Arial"/>
                <w:sz w:val="24"/>
                <w:szCs w:val="24"/>
              </w:rPr>
              <w:t xml:space="preserve"> participantes:</w:t>
            </w:r>
          </w:p>
          <w:p w14:paraId="27EFFB82" w14:textId="77777777" w:rsidR="00B00CD3" w:rsidRPr="000307B1" w:rsidRDefault="00B00CD3" w:rsidP="00B00C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3C90723C" w14:textId="77777777" w:rsidR="00B00CD3" w:rsidRPr="000307B1" w:rsidRDefault="00B00CD3" w:rsidP="00B00C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7B1">
              <w:rPr>
                <w:rFonts w:ascii="Arial" w:hAnsi="Arial" w:cs="Arial"/>
                <w:sz w:val="24"/>
                <w:szCs w:val="24"/>
              </w:rPr>
              <w:t>Sean conscientes de la importancia de la organización y la gestión del despacho en relación con la función legislativa.</w:t>
            </w:r>
          </w:p>
          <w:p w14:paraId="0C7B30A1" w14:textId="77777777" w:rsidR="00B00CD3" w:rsidRPr="000307B1" w:rsidRDefault="00B00CD3" w:rsidP="00B00C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7B1">
              <w:rPr>
                <w:rFonts w:ascii="Arial" w:hAnsi="Arial" w:cs="Arial"/>
                <w:sz w:val="24"/>
                <w:szCs w:val="24"/>
              </w:rPr>
              <w:t>Reconozcan el entorno y los alcances del despacho legislativo, su estructura organizacional y sus elementos funcionales.</w:t>
            </w:r>
          </w:p>
          <w:p w14:paraId="6D05593E" w14:textId="77777777" w:rsidR="00B00CD3" w:rsidRPr="000307B1" w:rsidRDefault="00B00CD3" w:rsidP="00B00C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7B1">
              <w:rPr>
                <w:rFonts w:ascii="Arial" w:hAnsi="Arial" w:cs="Arial"/>
                <w:sz w:val="24"/>
                <w:szCs w:val="24"/>
              </w:rPr>
              <w:t xml:space="preserve">Adquieran conocimientos imprescindibles sobre las diferentes prácticas laborales utilizadas en la organización y la gestión del despacho legislativo. </w:t>
            </w:r>
          </w:p>
          <w:p w14:paraId="013D87AE" w14:textId="77777777" w:rsidR="00B00CD3" w:rsidRPr="000307B1" w:rsidRDefault="00B00CD3" w:rsidP="00B00C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7B1">
              <w:rPr>
                <w:rFonts w:ascii="Arial" w:hAnsi="Arial" w:cs="Arial"/>
                <w:sz w:val="24"/>
                <w:szCs w:val="24"/>
              </w:rPr>
              <w:t>Identifiquen los perfiles laborales presentes en el despacho legislativo.</w:t>
            </w:r>
          </w:p>
          <w:p w14:paraId="308ABDE8" w14:textId="77777777" w:rsidR="00B00CD3" w:rsidRPr="000307B1" w:rsidRDefault="00B00CD3" w:rsidP="00B00C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7B1">
              <w:rPr>
                <w:rFonts w:ascii="Arial" w:hAnsi="Arial" w:cs="Arial"/>
                <w:sz w:val="24"/>
                <w:szCs w:val="24"/>
              </w:rPr>
              <w:t>Cuenten con observaciones y recomendaciones útiles para su trabajo.</w:t>
            </w:r>
          </w:p>
          <w:p w14:paraId="55A440C0" w14:textId="77777777" w:rsidR="00B00CD3" w:rsidRPr="000307B1" w:rsidRDefault="00B00CD3" w:rsidP="00B00C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7B1">
              <w:rPr>
                <w:rFonts w:ascii="Arial" w:hAnsi="Arial" w:cs="Arial"/>
                <w:sz w:val="24"/>
                <w:szCs w:val="24"/>
              </w:rPr>
              <w:t>Tengan la capacidad de definir sus propios métodos a partir de los conocimientos adquiridos.</w:t>
            </w:r>
          </w:p>
          <w:p w14:paraId="1954F86E" w14:textId="77777777" w:rsidR="00B00CD3" w:rsidRDefault="00B00CD3" w:rsidP="00B00CD3">
            <w:pPr>
              <w:widowControl w:val="0"/>
              <w:spacing w:after="0" w:line="240" w:lineRule="auto"/>
            </w:pPr>
          </w:p>
        </w:tc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B5AB1" w14:textId="77777777" w:rsidR="00B00CD3" w:rsidRDefault="00B00CD3" w:rsidP="00B0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14:paraId="3D6DA1CA" w14:textId="77777777" w:rsidR="00927AF1" w:rsidRDefault="00D018E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5" w:name="_heading=h.tyjcwt" w:colFirst="0" w:colLast="0"/>
      <w:bookmarkEnd w:id="5"/>
      <w:r>
        <w:rPr>
          <w:b/>
          <w:color w:val="000000"/>
          <w:sz w:val="36"/>
          <w:szCs w:val="36"/>
        </w:rPr>
        <w:t>5. PROGRAMA A DESARROLLAR</w:t>
      </w:r>
    </w:p>
    <w:tbl>
      <w:tblPr>
        <w:tblStyle w:val="aff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927AF1" w14:paraId="0A73D199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484D8" w14:textId="77777777" w:rsidR="00B00CD3" w:rsidRPr="009E77EB" w:rsidRDefault="00B00CD3" w:rsidP="00B00CD3">
            <w:pPr>
              <w:spacing w:line="360" w:lineRule="auto"/>
              <w:rPr>
                <w:b/>
                <w:color w:val="548DD4"/>
              </w:rPr>
            </w:pPr>
            <w:r w:rsidRPr="00255D51">
              <w:rPr>
                <w:b/>
              </w:rPr>
              <w:t xml:space="preserve">Módulo I: </w:t>
            </w:r>
            <w:r w:rsidRPr="00255D51">
              <w:rPr>
                <w:b/>
                <w:color w:val="548DD4"/>
              </w:rPr>
              <w:t>CONOCIENDO EL DESPACHO LEGISLATIVO</w:t>
            </w:r>
          </w:p>
          <w:p w14:paraId="26C930BB" w14:textId="77777777" w:rsidR="00B00CD3" w:rsidRPr="00255D51" w:rsidRDefault="00B00CD3" w:rsidP="00B00CD3">
            <w:pPr>
              <w:numPr>
                <w:ilvl w:val="0"/>
                <w:numId w:val="2"/>
              </w:numPr>
              <w:spacing w:after="0" w:line="360" w:lineRule="auto"/>
              <w:ind w:firstLine="66"/>
              <w:rPr>
                <w:b/>
              </w:rPr>
            </w:pPr>
            <w:r w:rsidRPr="00255D51">
              <w:rPr>
                <w:b/>
              </w:rPr>
              <w:t xml:space="preserve">CUERPOS LEGISLATIVOS </w:t>
            </w:r>
          </w:p>
          <w:p w14:paraId="0F5F3CBE" w14:textId="77777777" w:rsidR="00B00CD3" w:rsidRPr="00255D51" w:rsidRDefault="00B00CD3" w:rsidP="00B00CD3">
            <w:pPr>
              <w:spacing w:line="360" w:lineRule="auto"/>
              <w:ind w:left="218" w:firstLine="490"/>
              <w:rPr>
                <w:b/>
              </w:rPr>
            </w:pPr>
            <w:r w:rsidRPr="00255D51">
              <w:t>1.1. Definición y funciones</w:t>
            </w:r>
          </w:p>
          <w:p w14:paraId="53AA1173" w14:textId="77777777" w:rsidR="00B00CD3" w:rsidRPr="00255D51" w:rsidRDefault="00B00CD3" w:rsidP="00B00CD3">
            <w:pPr>
              <w:numPr>
                <w:ilvl w:val="0"/>
                <w:numId w:val="2"/>
              </w:numPr>
              <w:spacing w:after="0" w:line="360" w:lineRule="auto"/>
              <w:ind w:firstLine="66"/>
              <w:rPr>
                <w:b/>
                <w:i/>
              </w:rPr>
            </w:pPr>
            <w:r w:rsidRPr="00255D51">
              <w:rPr>
                <w:b/>
              </w:rPr>
              <w:t xml:space="preserve">PODERES LEGISLATIVOS </w:t>
            </w:r>
          </w:p>
          <w:p w14:paraId="3E6C4D1B" w14:textId="77777777" w:rsidR="00B00CD3" w:rsidRDefault="00B00CD3" w:rsidP="00B00CD3">
            <w:pPr>
              <w:spacing w:line="360" w:lineRule="auto"/>
              <w:ind w:left="284" w:firstLine="424"/>
            </w:pPr>
            <w:r w:rsidRPr="00255D51">
              <w:t>2.1.  Pode</w:t>
            </w:r>
            <w:r>
              <w:t>r Legislativo Nacional</w:t>
            </w:r>
          </w:p>
          <w:p w14:paraId="5BD6E6F7" w14:textId="77777777" w:rsidR="00B00CD3" w:rsidRPr="00255D51" w:rsidRDefault="00B00CD3" w:rsidP="00B00CD3">
            <w:pPr>
              <w:spacing w:line="360" w:lineRule="auto"/>
              <w:ind w:left="284" w:firstLine="424"/>
            </w:pPr>
            <w:r w:rsidRPr="00255D51">
              <w:lastRenderedPageBreak/>
              <w:t xml:space="preserve">2.2.  Poder </w:t>
            </w:r>
            <w:r>
              <w:t>Legislativo Provincial</w:t>
            </w:r>
            <w:r w:rsidRPr="00255D51">
              <w:t xml:space="preserve"> </w:t>
            </w:r>
          </w:p>
          <w:p w14:paraId="5E67699F" w14:textId="77777777" w:rsidR="00B00CD3" w:rsidRPr="00255D51" w:rsidRDefault="00B00CD3" w:rsidP="00B00CD3">
            <w:pPr>
              <w:spacing w:line="360" w:lineRule="auto"/>
              <w:ind w:left="426" w:firstLine="282"/>
              <w:rPr>
                <w:i/>
              </w:rPr>
            </w:pPr>
            <w:r w:rsidRPr="00255D51">
              <w:t>2.3.  Poder Legislativo Municipal</w:t>
            </w:r>
          </w:p>
          <w:p w14:paraId="404BD513" w14:textId="77777777" w:rsidR="00B00CD3" w:rsidRPr="00255D51" w:rsidRDefault="00B00CD3" w:rsidP="00B00CD3">
            <w:pPr>
              <w:numPr>
                <w:ilvl w:val="0"/>
                <w:numId w:val="2"/>
              </w:numPr>
              <w:spacing w:after="0" w:line="360" w:lineRule="auto"/>
              <w:ind w:firstLine="66"/>
              <w:rPr>
                <w:b/>
              </w:rPr>
            </w:pPr>
            <w:r>
              <w:rPr>
                <w:b/>
              </w:rPr>
              <w:t>EL TRABAJO EN UN CUERPO LEGISLATIVO</w:t>
            </w:r>
            <w:r w:rsidRPr="00255D51">
              <w:rPr>
                <w:b/>
              </w:rPr>
              <w:t xml:space="preserve"> </w:t>
            </w:r>
          </w:p>
          <w:p w14:paraId="383A0B5A" w14:textId="77777777" w:rsidR="00B00CD3" w:rsidRPr="00255D51" w:rsidRDefault="00B00CD3" w:rsidP="00B00CD3">
            <w:pPr>
              <w:spacing w:line="360" w:lineRule="auto"/>
              <w:ind w:left="708"/>
              <w:rPr>
                <w:i/>
              </w:rPr>
            </w:pPr>
            <w:r w:rsidRPr="00255D51">
              <w:t xml:space="preserve">3.1.  </w:t>
            </w:r>
            <w:r>
              <w:t>Características generales</w:t>
            </w:r>
            <w:r w:rsidRPr="00255D51">
              <w:t xml:space="preserve"> </w:t>
            </w:r>
          </w:p>
          <w:p w14:paraId="25D2402F" w14:textId="77777777" w:rsidR="00B00CD3" w:rsidRPr="00255D51" w:rsidRDefault="00B00CD3" w:rsidP="00B00CD3">
            <w:pPr>
              <w:spacing w:line="360" w:lineRule="auto"/>
              <w:ind w:left="284" w:firstLine="424"/>
            </w:pPr>
            <w:r w:rsidRPr="00255D51">
              <w:t xml:space="preserve">3.2.  La importancia </w:t>
            </w:r>
            <w:r>
              <w:t>de trabajar en el ámbito legislativo</w:t>
            </w:r>
          </w:p>
          <w:p w14:paraId="0DF4FF4D" w14:textId="77777777" w:rsidR="00B00CD3" w:rsidRPr="00255D51" w:rsidRDefault="00B00CD3" w:rsidP="00B00CD3">
            <w:pPr>
              <w:spacing w:line="360" w:lineRule="auto"/>
              <w:ind w:left="938" w:hanging="230"/>
            </w:pPr>
            <w:r w:rsidRPr="00255D51">
              <w:t xml:space="preserve">3.3.  </w:t>
            </w:r>
            <w:r>
              <w:t>Un lugar diferente</w:t>
            </w:r>
            <w:r w:rsidRPr="00255D51">
              <w:t xml:space="preserve"> </w:t>
            </w:r>
          </w:p>
          <w:p w14:paraId="0AF2F79B" w14:textId="77777777" w:rsidR="00B00CD3" w:rsidRPr="00255D51" w:rsidRDefault="00B00CD3" w:rsidP="00B00CD3">
            <w:pPr>
              <w:spacing w:line="360" w:lineRule="auto"/>
              <w:ind w:left="938" w:hanging="230"/>
            </w:pPr>
            <w:r w:rsidRPr="00255D51">
              <w:t>3.4.  La</w:t>
            </w:r>
            <w:r>
              <w:t>s cinco estaciones de trabajo del legislador</w:t>
            </w:r>
          </w:p>
          <w:p w14:paraId="2611A57D" w14:textId="77777777" w:rsidR="00B00CD3" w:rsidRPr="00255D51" w:rsidRDefault="00B00CD3" w:rsidP="00B00CD3">
            <w:pPr>
              <w:numPr>
                <w:ilvl w:val="0"/>
                <w:numId w:val="2"/>
              </w:numPr>
              <w:spacing w:after="0" w:line="360" w:lineRule="auto"/>
              <w:ind w:firstLine="66"/>
              <w:rPr>
                <w:b/>
              </w:rPr>
            </w:pPr>
            <w:r>
              <w:rPr>
                <w:b/>
              </w:rPr>
              <w:t>EL DESPACHO LEGISLATIVO</w:t>
            </w:r>
          </w:p>
          <w:p w14:paraId="0E067E63" w14:textId="77777777" w:rsidR="00B00CD3" w:rsidRPr="00255D51" w:rsidRDefault="00B00CD3" w:rsidP="00B00CD3">
            <w:pPr>
              <w:spacing w:line="360" w:lineRule="auto"/>
              <w:ind w:left="938" w:hanging="230"/>
            </w:pPr>
            <w:r w:rsidRPr="00255D51">
              <w:t xml:space="preserve">4.1.  </w:t>
            </w:r>
            <w:r>
              <w:t>Definición</w:t>
            </w:r>
            <w:r w:rsidRPr="00255D51">
              <w:t xml:space="preserve"> </w:t>
            </w:r>
          </w:p>
          <w:p w14:paraId="2A2B4481" w14:textId="77777777" w:rsidR="00B00CD3" w:rsidRPr="00255D51" w:rsidRDefault="00B00CD3" w:rsidP="00B00CD3">
            <w:pPr>
              <w:spacing w:line="360" w:lineRule="auto"/>
              <w:ind w:left="938" w:hanging="230"/>
            </w:pPr>
            <w:r w:rsidRPr="00255D51">
              <w:t>4.2.  La d</w:t>
            </w:r>
            <w:r>
              <w:t>imensión espacial del despacho</w:t>
            </w:r>
          </w:p>
          <w:p w14:paraId="58EFC69A" w14:textId="77777777" w:rsidR="00B00CD3" w:rsidRPr="000307B1" w:rsidRDefault="00B00CD3" w:rsidP="00B00CD3">
            <w:pPr>
              <w:spacing w:line="360" w:lineRule="auto"/>
              <w:ind w:left="938" w:hanging="230"/>
            </w:pPr>
            <w:r w:rsidRPr="00255D51">
              <w:t xml:space="preserve">4.3.  </w:t>
            </w:r>
            <w:r>
              <w:t>Estructura organizativa</w:t>
            </w:r>
            <w:r w:rsidRPr="00255D51">
              <w:t xml:space="preserve"> </w:t>
            </w:r>
          </w:p>
          <w:p w14:paraId="01A2F590" w14:textId="77777777" w:rsidR="00B00CD3" w:rsidRPr="007C37B0" w:rsidRDefault="00B00CD3" w:rsidP="00B00CD3">
            <w:pPr>
              <w:spacing w:line="360" w:lineRule="auto"/>
              <w:rPr>
                <w:b/>
              </w:rPr>
            </w:pPr>
            <w:r w:rsidRPr="007C37B0">
              <w:rPr>
                <w:b/>
              </w:rPr>
              <w:t>Módulo II</w:t>
            </w:r>
            <w:r>
              <w:rPr>
                <w:b/>
              </w:rPr>
              <w:t xml:space="preserve">: </w:t>
            </w:r>
            <w:r w:rsidRPr="00255D51">
              <w:rPr>
                <w:b/>
                <w:color w:val="548DD4"/>
              </w:rPr>
              <w:t>LAS GESTIONES DEL DESPACHO LEGISLATIVO</w:t>
            </w:r>
          </w:p>
          <w:p w14:paraId="63B35334" w14:textId="77777777" w:rsidR="00B00CD3" w:rsidRPr="00882A8A" w:rsidRDefault="00B00CD3" w:rsidP="00B00CD3">
            <w:pPr>
              <w:spacing w:line="360" w:lineRule="auto"/>
              <w:ind w:left="284"/>
              <w:rPr>
                <w:b/>
              </w:rPr>
            </w:pPr>
            <w:r w:rsidRPr="00882A8A">
              <w:rPr>
                <w:b/>
              </w:rPr>
              <w:t>1.</w:t>
            </w:r>
            <w:r w:rsidRPr="00882A8A">
              <w:rPr>
                <w:b/>
              </w:rPr>
              <w:tab/>
              <w:t xml:space="preserve">INTRODUCCIÓN </w:t>
            </w:r>
          </w:p>
          <w:p w14:paraId="718BCD14" w14:textId="77777777" w:rsidR="00B00CD3" w:rsidRPr="00882A8A" w:rsidRDefault="00B00CD3" w:rsidP="00B00CD3">
            <w:pPr>
              <w:spacing w:line="360" w:lineRule="auto"/>
              <w:ind w:left="284"/>
              <w:rPr>
                <w:b/>
              </w:rPr>
            </w:pPr>
            <w:r w:rsidRPr="00882A8A">
              <w:rPr>
                <w:b/>
              </w:rPr>
              <w:t>2.</w:t>
            </w:r>
            <w:r w:rsidRPr="00882A8A">
              <w:rPr>
                <w:b/>
              </w:rPr>
              <w:tab/>
              <w:t>LA GESTIÓN POLÍTICO-LEGISLATIVA</w:t>
            </w:r>
          </w:p>
          <w:p w14:paraId="1B475FBF" w14:textId="77777777" w:rsidR="00B00CD3" w:rsidRPr="00882A8A" w:rsidRDefault="00B00CD3" w:rsidP="00B00CD3">
            <w:pPr>
              <w:spacing w:line="360" w:lineRule="auto"/>
              <w:ind w:left="284"/>
              <w:rPr>
                <w:b/>
              </w:rPr>
            </w:pPr>
            <w:r w:rsidRPr="00882A8A">
              <w:rPr>
                <w:b/>
              </w:rPr>
              <w:t>3.</w:t>
            </w:r>
            <w:r w:rsidRPr="00882A8A">
              <w:rPr>
                <w:b/>
              </w:rPr>
              <w:tab/>
              <w:t>LA GESTIÓN ADM</w:t>
            </w:r>
            <w:r>
              <w:rPr>
                <w:b/>
              </w:rPr>
              <w:t>INISTRATIVA</w:t>
            </w:r>
          </w:p>
          <w:p w14:paraId="1C30D005" w14:textId="77777777" w:rsidR="00B00CD3" w:rsidRPr="00882A8A" w:rsidRDefault="00B00CD3" w:rsidP="00B00CD3">
            <w:pPr>
              <w:spacing w:line="360" w:lineRule="auto"/>
              <w:ind w:left="28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</w:rPr>
              <w:tab/>
              <w:t>LA GESTIÓN SOCIAL</w:t>
            </w:r>
          </w:p>
          <w:p w14:paraId="17A91B0C" w14:textId="77777777" w:rsidR="00B00CD3" w:rsidRDefault="00B00CD3" w:rsidP="00B00CD3">
            <w:pPr>
              <w:spacing w:line="360" w:lineRule="auto"/>
              <w:ind w:left="28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</w:rPr>
              <w:tab/>
              <w:t>LA GESTIÓN COMUNICACIONAL</w:t>
            </w:r>
          </w:p>
          <w:p w14:paraId="4D7F5CEC" w14:textId="77777777" w:rsidR="00B00CD3" w:rsidRPr="007C37B0" w:rsidRDefault="00B00CD3" w:rsidP="00B00CD3">
            <w:pPr>
              <w:spacing w:line="360" w:lineRule="auto"/>
              <w:rPr>
                <w:b/>
              </w:rPr>
            </w:pPr>
            <w:r w:rsidRPr="007C37B0">
              <w:rPr>
                <w:b/>
              </w:rPr>
              <w:t>Módulo II</w:t>
            </w:r>
            <w:r>
              <w:rPr>
                <w:b/>
              </w:rPr>
              <w:t xml:space="preserve">I: </w:t>
            </w:r>
            <w:r w:rsidRPr="00255D51">
              <w:rPr>
                <w:b/>
                <w:color w:val="548DD4"/>
              </w:rPr>
              <w:t>PERFILES DE LA GESTIÓN DE</w:t>
            </w:r>
            <w:r>
              <w:rPr>
                <w:b/>
                <w:color w:val="548DD4"/>
              </w:rPr>
              <w:t>L</w:t>
            </w:r>
            <w:r w:rsidRPr="00255D51">
              <w:rPr>
                <w:b/>
                <w:color w:val="548DD4"/>
              </w:rPr>
              <w:t xml:space="preserve"> DESPACHO LEGISLATIVO</w:t>
            </w:r>
          </w:p>
          <w:p w14:paraId="2A1CA11A" w14:textId="77777777" w:rsidR="00B00CD3" w:rsidRPr="00BE0BCD" w:rsidRDefault="00B00CD3" w:rsidP="00B00CD3">
            <w:pPr>
              <w:spacing w:line="360" w:lineRule="auto"/>
              <w:ind w:left="284"/>
              <w:rPr>
                <w:b/>
              </w:rPr>
            </w:pPr>
            <w:r w:rsidRPr="00BE0BCD">
              <w:rPr>
                <w:b/>
              </w:rPr>
              <w:t>1.</w:t>
            </w:r>
            <w:r w:rsidRPr="00BE0BCD">
              <w:rPr>
                <w:b/>
              </w:rPr>
              <w:tab/>
              <w:t>¿QUIÉN ES QUIÉN EN EL DESPACHO LEGISLATIVO?</w:t>
            </w:r>
          </w:p>
          <w:p w14:paraId="275D3458" w14:textId="77777777" w:rsidR="00B00CD3" w:rsidRPr="00BE0BCD" w:rsidRDefault="00B00CD3" w:rsidP="00B00CD3">
            <w:pPr>
              <w:spacing w:line="360" w:lineRule="auto"/>
              <w:ind w:left="284"/>
              <w:rPr>
                <w:b/>
              </w:rPr>
            </w:pPr>
            <w:r w:rsidRPr="00BE0BCD">
              <w:rPr>
                <w:b/>
              </w:rPr>
              <w:t>2.</w:t>
            </w:r>
            <w:r w:rsidRPr="00BE0BCD">
              <w:rPr>
                <w:b/>
              </w:rPr>
              <w:tab/>
              <w:t>¿QUÉ ES UN PERFIL LABORAL?</w:t>
            </w:r>
          </w:p>
          <w:p w14:paraId="3DADDBE6" w14:textId="77777777" w:rsidR="00B00CD3" w:rsidRPr="000307B1" w:rsidRDefault="00B00CD3" w:rsidP="00B00CD3">
            <w:pPr>
              <w:spacing w:line="360" w:lineRule="auto"/>
              <w:ind w:left="284"/>
              <w:rPr>
                <w:b/>
              </w:rPr>
            </w:pPr>
            <w:r w:rsidRPr="00BE0BCD">
              <w:rPr>
                <w:b/>
              </w:rPr>
              <w:t>3.</w:t>
            </w:r>
            <w:r w:rsidRPr="00BE0BCD">
              <w:rPr>
                <w:b/>
              </w:rPr>
              <w:tab/>
              <w:t>ENUMER</w:t>
            </w:r>
            <w:r>
              <w:rPr>
                <w:b/>
              </w:rPr>
              <w:t>ACIÓN DE LOS PERFILES LABORALES</w:t>
            </w:r>
          </w:p>
          <w:p w14:paraId="51D9EEC7" w14:textId="77777777" w:rsidR="00B00CD3" w:rsidRPr="009E77EB" w:rsidRDefault="00B00CD3" w:rsidP="00B00CD3">
            <w:pPr>
              <w:spacing w:line="360" w:lineRule="auto"/>
              <w:rPr>
                <w:b/>
              </w:rPr>
            </w:pPr>
            <w:r w:rsidRPr="009E77EB">
              <w:rPr>
                <w:b/>
              </w:rPr>
              <w:t xml:space="preserve">Módulo IV: </w:t>
            </w:r>
            <w:r w:rsidRPr="009E77EB">
              <w:rPr>
                <w:b/>
                <w:color w:val="548DD4"/>
              </w:rPr>
              <w:t>OBSERVACIONES Y RECOMENDACIONES</w:t>
            </w:r>
          </w:p>
          <w:p w14:paraId="30AA3B89" w14:textId="77777777" w:rsidR="00B00CD3" w:rsidRPr="00255D51" w:rsidRDefault="00B00CD3" w:rsidP="00B00CD3">
            <w:pPr>
              <w:numPr>
                <w:ilvl w:val="0"/>
                <w:numId w:val="3"/>
              </w:numPr>
              <w:spacing w:after="0" w:line="360" w:lineRule="auto"/>
              <w:ind w:hanging="76"/>
              <w:rPr>
                <w:b/>
              </w:rPr>
            </w:pPr>
            <w:r w:rsidRPr="00255D51">
              <w:rPr>
                <w:b/>
              </w:rPr>
              <w:lastRenderedPageBreak/>
              <w:t xml:space="preserve">APUNTES SOBRE PARTICULARIDADES DEL TRABAJO EN EL DESPACHO LEGISLATIVO </w:t>
            </w:r>
          </w:p>
          <w:p w14:paraId="0DBAB82F" w14:textId="77777777" w:rsidR="00B00CD3" w:rsidRPr="00255D51" w:rsidRDefault="00B00CD3" w:rsidP="00B00CD3">
            <w:pPr>
              <w:spacing w:line="360" w:lineRule="auto"/>
              <w:ind w:left="218" w:firstLine="490"/>
            </w:pPr>
            <w:r w:rsidRPr="00255D51">
              <w:t>1.1. Relación entre confianza e ido</w:t>
            </w:r>
            <w:r>
              <w:t>neidad entre los colaboradores</w:t>
            </w:r>
          </w:p>
          <w:p w14:paraId="4F38AC81" w14:textId="77777777" w:rsidR="00B00CD3" w:rsidRPr="00255D51" w:rsidRDefault="00B00CD3" w:rsidP="00B00CD3">
            <w:pPr>
              <w:spacing w:line="360" w:lineRule="auto"/>
              <w:ind w:left="708"/>
              <w:jc w:val="both"/>
            </w:pPr>
            <w:r w:rsidRPr="00255D51">
              <w:t>1.2. Los trabajadores de la planta permanente y los trabajadores de l</w:t>
            </w:r>
            <w:r>
              <w:t>a planta transitoria o política</w:t>
            </w:r>
            <w:r w:rsidRPr="00255D51">
              <w:t xml:space="preserve"> </w:t>
            </w:r>
          </w:p>
          <w:p w14:paraId="4C3EAB00" w14:textId="77777777" w:rsidR="00B00CD3" w:rsidRPr="00255D51" w:rsidRDefault="00B00CD3" w:rsidP="00B00CD3">
            <w:pPr>
              <w:spacing w:line="360" w:lineRule="auto"/>
              <w:ind w:left="218" w:firstLine="490"/>
              <w:jc w:val="both"/>
            </w:pPr>
            <w:r w:rsidRPr="00255D51">
              <w:t>1.3. La com</w:t>
            </w:r>
            <w:r>
              <w:t>unicación interna del despacho</w:t>
            </w:r>
          </w:p>
          <w:p w14:paraId="1B330C8C" w14:textId="77777777" w:rsidR="00B00CD3" w:rsidRPr="00255D51" w:rsidRDefault="00B00CD3" w:rsidP="00B00CD3">
            <w:pPr>
              <w:spacing w:line="360" w:lineRule="auto"/>
              <w:ind w:left="218" w:firstLine="490"/>
              <w:jc w:val="both"/>
            </w:pPr>
            <w:r w:rsidRPr="00255D51">
              <w:t xml:space="preserve">1.4. </w:t>
            </w:r>
            <w:r>
              <w:t>Confidencialidad</w:t>
            </w:r>
          </w:p>
          <w:p w14:paraId="10751FC5" w14:textId="77777777" w:rsidR="00B00CD3" w:rsidRPr="00255D51" w:rsidRDefault="00B00CD3" w:rsidP="00B00CD3">
            <w:pPr>
              <w:spacing w:line="360" w:lineRule="auto"/>
              <w:ind w:left="218" w:firstLine="490"/>
              <w:jc w:val="both"/>
            </w:pPr>
            <w:r>
              <w:t>1.5. Prudencia y discreción</w:t>
            </w:r>
          </w:p>
          <w:p w14:paraId="785071EC" w14:textId="77777777" w:rsidR="00B00CD3" w:rsidRPr="00255D51" w:rsidRDefault="00B00CD3" w:rsidP="00B00CD3">
            <w:pPr>
              <w:spacing w:line="360" w:lineRule="auto"/>
              <w:ind w:left="218" w:firstLine="490"/>
              <w:jc w:val="both"/>
            </w:pPr>
            <w:r w:rsidRPr="00255D51">
              <w:t>1.6. El servicio públ</w:t>
            </w:r>
            <w:r>
              <w:t>ico y la atención al ciudadano</w:t>
            </w:r>
          </w:p>
          <w:p w14:paraId="412F7521" w14:textId="77777777" w:rsidR="00B00CD3" w:rsidRDefault="00B00CD3" w:rsidP="00B00CD3">
            <w:pPr>
              <w:spacing w:line="360" w:lineRule="auto"/>
              <w:ind w:left="218" w:firstLine="490"/>
              <w:jc w:val="both"/>
            </w:pPr>
            <w:r w:rsidRPr="00255D51">
              <w:t>1.7. Profesionales indispensab</w:t>
            </w:r>
            <w:r>
              <w:t>les para un Cuerpo de Asesores</w:t>
            </w:r>
          </w:p>
          <w:p w14:paraId="54AD3958" w14:textId="77777777" w:rsidR="00B00CD3" w:rsidRPr="00255D51" w:rsidRDefault="00B00CD3" w:rsidP="00B00CD3">
            <w:pPr>
              <w:spacing w:line="360" w:lineRule="auto"/>
              <w:ind w:left="218" w:firstLine="490"/>
              <w:jc w:val="both"/>
            </w:pPr>
            <w:r>
              <w:t>1.8. El archivo del despacho legislativo</w:t>
            </w:r>
          </w:p>
          <w:p w14:paraId="147DD451" w14:textId="77777777" w:rsidR="00B00CD3" w:rsidRPr="00882A8A" w:rsidRDefault="00B00CD3" w:rsidP="00B00CD3">
            <w:pPr>
              <w:numPr>
                <w:ilvl w:val="0"/>
                <w:numId w:val="3"/>
              </w:numPr>
              <w:spacing w:after="0" w:line="360" w:lineRule="auto"/>
              <w:ind w:hanging="76"/>
              <w:rPr>
                <w:b/>
              </w:rPr>
            </w:pPr>
            <w:r w:rsidRPr="00882A8A">
              <w:rPr>
                <w:b/>
              </w:rPr>
              <w:t>PROPUESTAS DE ESTRUCTURA ORGANIZACIONAL</w:t>
            </w:r>
          </w:p>
          <w:p w14:paraId="3A46D7C1" w14:textId="77777777" w:rsidR="00B00CD3" w:rsidRDefault="00B00CD3" w:rsidP="00B00CD3">
            <w:pPr>
              <w:spacing w:line="360" w:lineRule="auto"/>
              <w:ind w:right="-1419" w:firstLine="708"/>
              <w:jc w:val="both"/>
            </w:pPr>
            <w:r>
              <w:t>2</w:t>
            </w:r>
            <w:r w:rsidRPr="007A6211">
              <w:t xml:space="preserve">.1. </w:t>
            </w:r>
            <w:r>
              <w:t>Ejemplo de propuesta N° 1</w:t>
            </w:r>
          </w:p>
          <w:p w14:paraId="4ACFE705" w14:textId="77777777" w:rsidR="00B00CD3" w:rsidRDefault="00B00CD3" w:rsidP="00B00CD3">
            <w:pPr>
              <w:spacing w:line="360" w:lineRule="auto"/>
              <w:ind w:right="-1419" w:firstLine="708"/>
              <w:jc w:val="both"/>
            </w:pPr>
            <w:r>
              <w:t>2.2. Ejemplo de propuesta N° 2</w:t>
            </w:r>
          </w:p>
          <w:p w14:paraId="24DE97D7" w14:textId="77777777" w:rsidR="00927AF1" w:rsidRDefault="00927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183CA0CB" w14:textId="77777777" w:rsidR="00927AF1" w:rsidRDefault="00D018E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6" w:name="_heading=h.3dy6vkm" w:colFirst="0" w:colLast="0"/>
      <w:bookmarkEnd w:id="6"/>
      <w:r>
        <w:rPr>
          <w:b/>
          <w:color w:val="000000"/>
          <w:sz w:val="36"/>
          <w:szCs w:val="36"/>
        </w:rPr>
        <w:lastRenderedPageBreak/>
        <w:t>6. BIBLIOGRAFÍA</w:t>
      </w:r>
    </w:p>
    <w:tbl>
      <w:tblPr>
        <w:tblStyle w:val="aff0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927AF1" w14:paraId="26B371EA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146CA" w14:textId="77777777" w:rsidR="00B00CD3" w:rsidRPr="00D30CEC" w:rsidRDefault="00B00CD3" w:rsidP="00B00CD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240" w:line="240" w:lineRule="auto"/>
              <w:jc w:val="both"/>
              <w:outlineLvl w:val="0"/>
              <w:rPr>
                <w:bCs/>
              </w:rPr>
            </w:pPr>
            <w:r w:rsidRPr="00D30CEC">
              <w:rPr>
                <w:bCs/>
              </w:rPr>
              <w:t>Constitución Nacional.</w:t>
            </w:r>
          </w:p>
          <w:p w14:paraId="0B359252" w14:textId="77777777" w:rsidR="00B00CD3" w:rsidRPr="00D30CEC" w:rsidRDefault="00B00CD3" w:rsidP="00B00CD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240" w:line="240" w:lineRule="auto"/>
              <w:jc w:val="both"/>
              <w:outlineLvl w:val="0"/>
              <w:rPr>
                <w:bCs/>
              </w:rPr>
            </w:pPr>
            <w:r w:rsidRPr="00D30CEC">
              <w:rPr>
                <w:bCs/>
              </w:rPr>
              <w:t>Reglamento de la Cámara de Senadores de la Nación.</w:t>
            </w:r>
          </w:p>
          <w:p w14:paraId="213B0C96" w14:textId="77777777" w:rsidR="00B00CD3" w:rsidRPr="00D30CEC" w:rsidRDefault="00B00CD3" w:rsidP="00B00CD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240" w:line="240" w:lineRule="auto"/>
              <w:jc w:val="both"/>
              <w:outlineLvl w:val="0"/>
              <w:rPr>
                <w:bCs/>
              </w:rPr>
            </w:pPr>
            <w:r w:rsidRPr="00D30CEC">
              <w:rPr>
                <w:bCs/>
              </w:rPr>
              <w:t>Reglamento de la Honorable Cámara de Diputados de la Nación.</w:t>
            </w:r>
          </w:p>
          <w:p w14:paraId="715EA431" w14:textId="77777777" w:rsidR="00B00CD3" w:rsidRPr="00D30CEC" w:rsidRDefault="00B00CD3" w:rsidP="00B00CD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240" w:line="240" w:lineRule="auto"/>
              <w:jc w:val="both"/>
              <w:outlineLvl w:val="0"/>
              <w:rPr>
                <w:bCs/>
              </w:rPr>
            </w:pPr>
            <w:r w:rsidRPr="00D30CEC">
              <w:rPr>
                <w:bCs/>
                <w:lang w:val="es-MX"/>
              </w:rPr>
              <w:t xml:space="preserve">Bidart Campos, Germán J. (2008). </w:t>
            </w:r>
            <w:r w:rsidRPr="00D30CEC">
              <w:rPr>
                <w:bCs/>
                <w:i/>
              </w:rPr>
              <w:t>Manual De La Constitución Reformada</w:t>
            </w:r>
            <w:r w:rsidRPr="00D30CEC">
              <w:rPr>
                <w:bCs/>
              </w:rPr>
              <w:t xml:space="preserve">. Tomo 3. 1a Edición. Buenos Aires: </w:t>
            </w:r>
            <w:proofErr w:type="spellStart"/>
            <w:r w:rsidRPr="00D30CEC">
              <w:rPr>
                <w:bCs/>
              </w:rPr>
              <w:t>Ediar</w:t>
            </w:r>
            <w:proofErr w:type="spellEnd"/>
            <w:r w:rsidRPr="00D30CEC">
              <w:rPr>
                <w:bCs/>
              </w:rPr>
              <w:t>.</w:t>
            </w:r>
          </w:p>
          <w:p w14:paraId="56CDD380" w14:textId="77777777" w:rsidR="00B00CD3" w:rsidRPr="00D30CEC" w:rsidRDefault="00B00CD3" w:rsidP="00B00CD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240" w:line="240" w:lineRule="auto"/>
              <w:jc w:val="both"/>
              <w:outlineLvl w:val="0"/>
              <w:rPr>
                <w:bCs/>
              </w:rPr>
            </w:pPr>
            <w:r w:rsidRPr="00D30CEC">
              <w:rPr>
                <w:bCs/>
              </w:rPr>
              <w:t xml:space="preserve">Gilli, Juan José; </w:t>
            </w:r>
            <w:proofErr w:type="spellStart"/>
            <w:r w:rsidRPr="00D30CEC">
              <w:rPr>
                <w:bCs/>
              </w:rPr>
              <w:t>Arostegui</w:t>
            </w:r>
            <w:proofErr w:type="spellEnd"/>
            <w:r w:rsidRPr="00D30CEC">
              <w:rPr>
                <w:bCs/>
              </w:rPr>
              <w:t xml:space="preserve">, Ángel; Doval, Inés; </w:t>
            </w:r>
            <w:proofErr w:type="spellStart"/>
            <w:r w:rsidRPr="00D30CEC">
              <w:rPr>
                <w:bCs/>
              </w:rPr>
              <w:t>Iesulauro</w:t>
            </w:r>
            <w:proofErr w:type="spellEnd"/>
            <w:r w:rsidRPr="00D30CEC">
              <w:rPr>
                <w:bCs/>
              </w:rPr>
              <w:t xml:space="preserve">, Alejandro; </w:t>
            </w:r>
            <w:proofErr w:type="spellStart"/>
            <w:r w:rsidRPr="00D30CEC">
              <w:rPr>
                <w:bCs/>
              </w:rPr>
              <w:t>Schulman</w:t>
            </w:r>
            <w:proofErr w:type="spellEnd"/>
            <w:r w:rsidRPr="00D30CEC">
              <w:rPr>
                <w:bCs/>
              </w:rPr>
              <w:t xml:space="preserve">, Diana (2007). </w:t>
            </w:r>
            <w:r w:rsidRPr="00D30CEC">
              <w:rPr>
                <w:bCs/>
                <w:i/>
              </w:rPr>
              <w:t>Diseño organizativo. Estructura y procesos</w:t>
            </w:r>
            <w:r w:rsidRPr="00D30CEC">
              <w:rPr>
                <w:bCs/>
              </w:rPr>
              <w:t>. Buenos Aires: Granica.</w:t>
            </w:r>
          </w:p>
          <w:p w14:paraId="3137BE53" w14:textId="77777777" w:rsidR="00B00CD3" w:rsidRPr="00D30CEC" w:rsidRDefault="00B00CD3" w:rsidP="00B00CD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240" w:line="240" w:lineRule="auto"/>
              <w:jc w:val="both"/>
              <w:outlineLvl w:val="0"/>
              <w:rPr>
                <w:bCs/>
              </w:rPr>
            </w:pPr>
            <w:proofErr w:type="spellStart"/>
            <w:r w:rsidRPr="00D30CEC">
              <w:rPr>
                <w:bCs/>
              </w:rPr>
              <w:t>Gowland</w:t>
            </w:r>
            <w:proofErr w:type="spellEnd"/>
            <w:r w:rsidRPr="00D30CEC">
              <w:rPr>
                <w:bCs/>
              </w:rPr>
              <w:t>, Sergio; Silva e Wagner, Inez; Olivieri, Alicia (2007).</w:t>
            </w:r>
            <w:r w:rsidRPr="00D30CEC">
              <w:rPr>
                <w:bCs/>
                <w:i/>
              </w:rPr>
              <w:t xml:space="preserve"> Guía para la presentación de propuestas de creación/modificación de estructuras organizativas.</w:t>
            </w:r>
            <w:r w:rsidRPr="00D30CEC">
              <w:rPr>
                <w:bCs/>
              </w:rPr>
              <w:t xml:space="preserve"> Trabajo no </w:t>
            </w:r>
            <w:r w:rsidRPr="00D30CEC">
              <w:rPr>
                <w:bCs/>
              </w:rPr>
              <w:lastRenderedPageBreak/>
              <w:t>publicado. Buenos Aires: Dirección General de Innovación de la Gestión. Gobierno de la Ciudad Autónoma de Buenos Aires.</w:t>
            </w:r>
          </w:p>
          <w:p w14:paraId="428D546A" w14:textId="77777777" w:rsidR="00B00CD3" w:rsidRPr="00D30CEC" w:rsidRDefault="00B00CD3" w:rsidP="00B00CD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 w:after="240" w:line="240" w:lineRule="auto"/>
              <w:jc w:val="both"/>
              <w:outlineLvl w:val="0"/>
              <w:rPr>
                <w:bCs/>
              </w:rPr>
            </w:pPr>
            <w:proofErr w:type="spellStart"/>
            <w:r w:rsidRPr="00D30CEC">
              <w:rPr>
                <w:bCs/>
              </w:rPr>
              <w:t>Hintze</w:t>
            </w:r>
            <w:proofErr w:type="spellEnd"/>
            <w:r w:rsidRPr="00D30CEC">
              <w:rPr>
                <w:bCs/>
              </w:rPr>
              <w:t xml:space="preserve">, Jorge (1999). </w:t>
            </w:r>
            <w:r w:rsidRPr="00D30CEC">
              <w:rPr>
                <w:bCs/>
                <w:i/>
              </w:rPr>
              <w:t>Administración de Estructuras Organizativas</w:t>
            </w:r>
            <w:r w:rsidRPr="00D30CEC">
              <w:rPr>
                <w:bCs/>
              </w:rPr>
              <w:t xml:space="preserve">. Buenos Aires: Centro de Desarrollo y asistencia Técnica en Tecnología para la Organización Pública TOP. Disponible en: </w:t>
            </w:r>
            <w:hyperlink r:id="rId8" w:history="1">
              <w:r w:rsidRPr="00D30CEC">
                <w:rPr>
                  <w:bCs/>
                  <w:lang w:val="es-MX"/>
                </w:rPr>
                <w:t>www.top.org.ar/publicac.htm</w:t>
              </w:r>
            </w:hyperlink>
            <w:r w:rsidRPr="00D30CEC">
              <w:rPr>
                <w:bCs/>
              </w:rPr>
              <w:t xml:space="preserve"> </w:t>
            </w:r>
          </w:p>
          <w:p w14:paraId="42EC2D51" w14:textId="77777777" w:rsidR="00B00CD3" w:rsidRPr="00D30CEC" w:rsidRDefault="00B00CD3" w:rsidP="00B00CD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240" w:after="240" w:line="240" w:lineRule="auto"/>
              <w:jc w:val="both"/>
              <w:outlineLvl w:val="0"/>
              <w:rPr>
                <w:bCs/>
              </w:rPr>
            </w:pPr>
            <w:proofErr w:type="spellStart"/>
            <w:r w:rsidRPr="00D30CEC">
              <w:rPr>
                <w:bCs/>
              </w:rPr>
              <w:t>Midón</w:t>
            </w:r>
            <w:proofErr w:type="spellEnd"/>
            <w:r w:rsidRPr="00D30CEC">
              <w:rPr>
                <w:bCs/>
              </w:rPr>
              <w:t xml:space="preserve">, Mario A. (2004). </w:t>
            </w:r>
            <w:r w:rsidRPr="00D30CEC">
              <w:rPr>
                <w:bCs/>
                <w:i/>
              </w:rPr>
              <w:t>Manual de Derecho Constitucional Argentino</w:t>
            </w:r>
            <w:r w:rsidRPr="00D30CEC">
              <w:rPr>
                <w:bCs/>
              </w:rPr>
              <w:t>. Buenos Aires: Editorial La Ley.</w:t>
            </w:r>
          </w:p>
          <w:p w14:paraId="799348D9" w14:textId="77777777" w:rsidR="00B00CD3" w:rsidRPr="00D30CEC" w:rsidRDefault="00B00CD3" w:rsidP="00B00CD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proofErr w:type="spellStart"/>
            <w:r w:rsidRPr="00D30CEC">
              <w:rPr>
                <w:bCs/>
              </w:rPr>
              <w:t>Benvenuti</w:t>
            </w:r>
            <w:proofErr w:type="spellEnd"/>
            <w:r w:rsidRPr="00D30CEC">
              <w:rPr>
                <w:bCs/>
              </w:rPr>
              <w:t xml:space="preserve">, José (2012). </w:t>
            </w:r>
            <w:r w:rsidRPr="00D30CEC">
              <w:rPr>
                <w:bCs/>
                <w:i/>
              </w:rPr>
              <w:t>P</w:t>
            </w:r>
            <w:r w:rsidRPr="00D30CEC">
              <w:rPr>
                <w:i/>
              </w:rPr>
              <w:t>royecto Aula-Ciudad / Fascículo N° 9 / 2da. Edición</w:t>
            </w:r>
            <w:r w:rsidRPr="00D30CEC">
              <w:t>. “Honorable Concejo Municipal”</w:t>
            </w:r>
            <w:r w:rsidRPr="00D30CEC">
              <w:rPr>
                <w:lang w:val="es-MX"/>
              </w:rPr>
              <w:t xml:space="preserve">. </w:t>
            </w:r>
            <w:r w:rsidRPr="00D30CEC">
              <w:rPr>
                <w:bCs/>
              </w:rPr>
              <w:t>Santa Fe: Municipalidad de la Ciudad de Santa Fe.</w:t>
            </w:r>
          </w:p>
          <w:p w14:paraId="225EB787" w14:textId="77777777" w:rsidR="00927AF1" w:rsidRDefault="00B00CD3" w:rsidP="00B0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D30CEC">
              <w:rPr>
                <w:bCs/>
              </w:rPr>
              <w:t xml:space="preserve">Pérez Bourbon, Héctor (2009). </w:t>
            </w:r>
            <w:r w:rsidRPr="00D30CEC">
              <w:rPr>
                <w:bCs/>
                <w:i/>
              </w:rPr>
              <w:t>Para entender el Congreso</w:t>
            </w:r>
            <w:r w:rsidRPr="00D30CEC">
              <w:rPr>
                <w:bCs/>
              </w:rPr>
              <w:t xml:space="preserve">: Editorial </w:t>
            </w:r>
            <w:proofErr w:type="spellStart"/>
            <w:r w:rsidRPr="00D30CEC">
              <w:rPr>
                <w:bCs/>
              </w:rPr>
              <w:t>Dunken</w:t>
            </w:r>
            <w:proofErr w:type="spellEnd"/>
            <w:r w:rsidRPr="00D30CEC">
              <w:rPr>
                <w:bCs/>
              </w:rPr>
              <w:t>.</w:t>
            </w:r>
            <w:r w:rsidRPr="00D30CEC">
              <w:t xml:space="preserve"> Buenos Aires.</w:t>
            </w:r>
          </w:p>
        </w:tc>
      </w:tr>
    </w:tbl>
    <w:p w14:paraId="4D25D681" w14:textId="77777777" w:rsidR="00927AF1" w:rsidRDefault="00927AF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</w:p>
    <w:p w14:paraId="3FA2EB0E" w14:textId="77777777" w:rsidR="00927AF1" w:rsidRDefault="00D018E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7. MODALIDAD DE DICTADO</w:t>
      </w:r>
      <w:r>
        <w:rPr>
          <w:b/>
          <w:color w:val="000000"/>
          <w:sz w:val="48"/>
          <w:szCs w:val="48"/>
        </w:rPr>
        <w:t xml:space="preserve"> </w:t>
      </w:r>
    </w:p>
    <w:tbl>
      <w:tblPr>
        <w:tblStyle w:val="aff1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835"/>
        <w:gridCol w:w="2835"/>
      </w:tblGrid>
      <w:tr w:rsidR="00927AF1" w14:paraId="60417788" w14:textId="77777777">
        <w:trPr>
          <w:jc w:val="center"/>
        </w:trPr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049E8" w14:textId="77777777" w:rsidR="00927AF1" w:rsidRDefault="00D0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PRESENCIAL</w:t>
            </w:r>
          </w:p>
        </w:tc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0309C" w14:textId="77777777" w:rsidR="00927AF1" w:rsidRDefault="00D0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VIRTUAL</w:t>
            </w:r>
          </w:p>
        </w:tc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596A8" w14:textId="77777777" w:rsidR="00927AF1" w:rsidRDefault="00D0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SEMI-PRESENCIAL</w:t>
            </w:r>
          </w:p>
        </w:tc>
      </w:tr>
      <w:tr w:rsidR="00927AF1" w14:paraId="69D1C213" w14:textId="77777777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387B4" w14:textId="77777777" w:rsidR="00927AF1" w:rsidRDefault="00927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9E26E" w14:textId="77777777" w:rsidR="00927AF1" w:rsidRDefault="00D0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047DE" w14:textId="77777777" w:rsidR="00927AF1" w:rsidRDefault="00927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2F0F361C" w14:textId="77777777" w:rsidR="00927AF1" w:rsidRDefault="00D018E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7" w:name="_heading=h.byp9i53gzqjn" w:colFirst="0" w:colLast="0"/>
      <w:bookmarkEnd w:id="7"/>
      <w:r>
        <w:rPr>
          <w:b/>
          <w:color w:val="000000"/>
          <w:sz w:val="36"/>
          <w:szCs w:val="36"/>
        </w:rPr>
        <w:t>8. MODALIDAD DE EVALUACIÓN</w:t>
      </w:r>
    </w:p>
    <w:tbl>
      <w:tblPr>
        <w:tblStyle w:val="aff2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927AF1" w14:paraId="6AEC2594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B9687" w14:textId="77777777" w:rsidR="00B00CD3" w:rsidRPr="00D52F1C" w:rsidRDefault="00B00CD3" w:rsidP="00B00CD3">
            <w:pPr>
              <w:spacing w:line="360" w:lineRule="auto"/>
              <w:rPr>
                <w:lang w:val="es-ES_tradnl"/>
              </w:rPr>
            </w:pPr>
            <w:r w:rsidRPr="00D52F1C">
              <w:rPr>
                <w:lang w:val="es-ES_tradnl"/>
              </w:rPr>
              <w:t xml:space="preserve">La evaluación se llevará a cabo a través </w:t>
            </w:r>
            <w:r>
              <w:rPr>
                <w:lang w:val="es-ES_tradnl"/>
              </w:rPr>
              <w:t>de los siguientes instrumentos:</w:t>
            </w:r>
          </w:p>
          <w:p w14:paraId="6CEAA862" w14:textId="77777777" w:rsidR="00B00CD3" w:rsidRPr="00D52F1C" w:rsidRDefault="00B00CD3" w:rsidP="00B00CD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rPr>
                <w:bCs/>
                <w:iCs/>
              </w:rPr>
            </w:pPr>
            <w:r w:rsidRPr="00D52F1C">
              <w:rPr>
                <w:bCs/>
                <w:iCs/>
              </w:rPr>
              <w:t>Cuestionarios</w:t>
            </w:r>
            <w:r>
              <w:rPr>
                <w:bCs/>
                <w:iCs/>
              </w:rPr>
              <w:t xml:space="preserve"> de repaso de conceptos</w:t>
            </w:r>
          </w:p>
          <w:p w14:paraId="014AB4D0" w14:textId="77777777" w:rsidR="00B00CD3" w:rsidRPr="00D52F1C" w:rsidRDefault="00B00CD3" w:rsidP="00B00CD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rPr>
                <w:bCs/>
                <w:iCs/>
              </w:rPr>
            </w:pPr>
            <w:r>
              <w:rPr>
                <w:bCs/>
                <w:iCs/>
              </w:rPr>
              <w:t>Foros de discusión</w:t>
            </w:r>
          </w:p>
          <w:p w14:paraId="2A0730C2" w14:textId="77777777" w:rsidR="00B00CD3" w:rsidRPr="00D52F1C" w:rsidRDefault="00B00CD3" w:rsidP="00B00CD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rPr>
                <w:bCs/>
                <w:iCs/>
              </w:rPr>
            </w:pPr>
            <w:r w:rsidRPr="00D52F1C">
              <w:rPr>
                <w:bCs/>
                <w:iCs/>
              </w:rPr>
              <w:t>Actividades de acu</w:t>
            </w:r>
            <w:r>
              <w:rPr>
                <w:bCs/>
                <w:iCs/>
              </w:rPr>
              <w:t>erdo al material de estudio</w:t>
            </w:r>
          </w:p>
          <w:p w14:paraId="70E647DC" w14:textId="77777777" w:rsidR="00B00CD3" w:rsidRDefault="00B00CD3" w:rsidP="00B00CD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rPr>
                <w:bCs/>
                <w:iCs/>
              </w:rPr>
            </w:pPr>
            <w:r w:rsidRPr="00D52F1C">
              <w:rPr>
                <w:bCs/>
                <w:iCs/>
              </w:rPr>
              <w:t xml:space="preserve">Trabajo </w:t>
            </w:r>
            <w:r>
              <w:rPr>
                <w:bCs/>
                <w:iCs/>
              </w:rPr>
              <w:t xml:space="preserve">integrador </w:t>
            </w:r>
            <w:r w:rsidRPr="00D52F1C">
              <w:rPr>
                <w:bCs/>
                <w:iCs/>
              </w:rPr>
              <w:t>final</w:t>
            </w:r>
          </w:p>
          <w:p w14:paraId="4D5FAFE8" w14:textId="77777777" w:rsidR="00927AF1" w:rsidRDefault="00927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006A97DB" w14:textId="77777777" w:rsidR="00927AF1" w:rsidRDefault="00D018E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color w:val="000000"/>
        </w:rPr>
      </w:pPr>
      <w:r>
        <w:rPr>
          <w:b/>
          <w:color w:val="000000"/>
          <w:sz w:val="32"/>
          <w:szCs w:val="32"/>
        </w:rPr>
        <w:t>9. DURACIÓN</w:t>
      </w:r>
    </w:p>
    <w:tbl>
      <w:tblPr>
        <w:tblStyle w:val="aff3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1"/>
        <w:gridCol w:w="4294"/>
      </w:tblGrid>
      <w:tr w:rsidR="00927AF1" w14:paraId="67CF29FB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504E0E" w14:textId="77777777" w:rsidR="00927AF1" w:rsidRDefault="00D0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CARGA HORARIA</w:t>
            </w:r>
          </w:p>
        </w:tc>
      </w:tr>
      <w:tr w:rsidR="00927AF1" w14:paraId="045F2F4D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8A5EB0" w14:textId="77777777" w:rsidR="00927AF1" w:rsidRDefault="00D0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CARGA HORARIA TOTAL</w:t>
            </w:r>
          </w:p>
        </w:tc>
      </w:tr>
      <w:tr w:rsidR="00927AF1" w14:paraId="52F00BDC" w14:textId="77777777">
        <w:trPr>
          <w:trHeight w:val="703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A65AA3" w14:textId="77777777" w:rsidR="00927AF1" w:rsidRDefault="00B00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</w:rPr>
              <w:lastRenderedPageBreak/>
              <w:t>30 Horas</w:t>
            </w:r>
          </w:p>
        </w:tc>
      </w:tr>
      <w:tr w:rsidR="00927AF1" w14:paraId="559A416C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3DF4C" w14:textId="77777777" w:rsidR="00927AF1" w:rsidRDefault="00D0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CANTIDAD DE CLASES TOTALES</w:t>
            </w:r>
          </w:p>
        </w:tc>
      </w:tr>
      <w:tr w:rsidR="00927AF1" w14:paraId="5BE66EBE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CABC5" w14:textId="77777777" w:rsidR="00927AF1" w:rsidRDefault="00B00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</w:rPr>
              <w:t>Cuatro (4)</w:t>
            </w:r>
          </w:p>
        </w:tc>
      </w:tr>
      <w:tr w:rsidR="00927AF1" w14:paraId="12D97942" w14:textId="77777777">
        <w:trPr>
          <w:trHeight w:val="151"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33687C" w14:textId="77777777" w:rsidR="00927AF1" w:rsidRDefault="00D018EF">
            <w:pPr>
              <w:jc w:val="center"/>
            </w:pPr>
            <w:r>
              <w:rPr>
                <w:b/>
              </w:rPr>
              <w:t>SINCRÓNICA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793C2161" w14:textId="77777777" w:rsidR="00927AF1" w:rsidRDefault="00D018EF">
            <w:pPr>
              <w:jc w:val="center"/>
              <w:rPr>
                <w:b/>
              </w:rPr>
            </w:pPr>
            <w:r>
              <w:rPr>
                <w:b/>
              </w:rPr>
              <w:t>ASINCRÓNICA</w:t>
            </w:r>
          </w:p>
        </w:tc>
      </w:tr>
      <w:tr w:rsidR="00927AF1" w14:paraId="6A676A02" w14:textId="77777777">
        <w:trPr>
          <w:trHeight w:val="151"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D858F" w14:textId="77777777" w:rsidR="00927AF1" w:rsidRDefault="00927AF1">
            <w:pPr>
              <w:jc w:val="both"/>
              <w:rPr>
                <w:b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99BB5" w14:textId="77777777" w:rsidR="00927AF1" w:rsidRDefault="00B00CD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14:paraId="1C5AC74A" w14:textId="77777777" w:rsidR="00927AF1" w:rsidRDefault="00927AF1">
      <w:pPr>
        <w:keepNext/>
        <w:keepLines/>
        <w:spacing w:before="360" w:after="80"/>
        <w:rPr>
          <w:b/>
          <w:sz w:val="32"/>
          <w:szCs w:val="32"/>
        </w:rPr>
      </w:pPr>
      <w:bookmarkStart w:id="8" w:name="_heading=h.3rdcrjn" w:colFirst="0" w:colLast="0"/>
      <w:bookmarkEnd w:id="8"/>
    </w:p>
    <w:p w14:paraId="619C1F53" w14:textId="77777777" w:rsidR="00927AF1" w:rsidRDefault="00927AF1">
      <w:pPr>
        <w:keepNext/>
        <w:keepLines/>
        <w:spacing w:before="360" w:after="80"/>
        <w:rPr>
          <w:b/>
          <w:sz w:val="32"/>
          <w:szCs w:val="32"/>
        </w:rPr>
      </w:pPr>
      <w:bookmarkStart w:id="9" w:name="_heading=h.iqray0pxjkqz" w:colFirst="0" w:colLast="0"/>
      <w:bookmarkEnd w:id="9"/>
    </w:p>
    <w:p w14:paraId="3D6A8AE5" w14:textId="77777777" w:rsidR="00927AF1" w:rsidRDefault="00D018EF">
      <w:pPr>
        <w:keepNext/>
        <w:keepLines/>
        <w:spacing w:before="360" w:after="80"/>
      </w:pPr>
      <w:bookmarkStart w:id="10" w:name="_heading=h.hmimm9kutepq" w:colFirst="0" w:colLast="0"/>
      <w:bookmarkEnd w:id="10"/>
      <w:r>
        <w:rPr>
          <w:b/>
          <w:sz w:val="32"/>
          <w:szCs w:val="32"/>
        </w:rPr>
        <w:t>9.1. Días y horarios tentativos de dictado</w:t>
      </w:r>
    </w:p>
    <w:tbl>
      <w:tblPr>
        <w:tblStyle w:val="aff4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1"/>
        <w:gridCol w:w="4294"/>
      </w:tblGrid>
      <w:tr w:rsidR="00927AF1" w14:paraId="0869A6E3" w14:textId="77777777">
        <w:trPr>
          <w:trHeight w:val="151"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5F4191" w14:textId="77777777" w:rsidR="00927AF1" w:rsidRDefault="00D018EF">
            <w:pPr>
              <w:jc w:val="center"/>
            </w:pPr>
            <w:r>
              <w:rPr>
                <w:b/>
              </w:rPr>
              <w:t>Días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5063315D" w14:textId="77777777" w:rsidR="00927AF1" w:rsidRDefault="00D018EF">
            <w:pPr>
              <w:jc w:val="center"/>
              <w:rPr>
                <w:b/>
              </w:rPr>
            </w:pPr>
            <w:r>
              <w:rPr>
                <w:b/>
              </w:rPr>
              <w:t>Horarios</w:t>
            </w:r>
          </w:p>
        </w:tc>
      </w:tr>
      <w:tr w:rsidR="00927AF1" w14:paraId="6F7A28B9" w14:textId="77777777">
        <w:trPr>
          <w:trHeight w:val="151"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40DBB" w14:textId="77777777" w:rsidR="00927AF1" w:rsidRDefault="00B00CD3">
            <w:pPr>
              <w:jc w:val="both"/>
              <w:rPr>
                <w:b/>
              </w:rPr>
            </w:pPr>
            <w:r>
              <w:rPr>
                <w:b/>
              </w:rPr>
              <w:t>A Definir.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FB2C5" w14:textId="77777777" w:rsidR="00927AF1" w:rsidRDefault="00B00CD3">
            <w:pPr>
              <w:jc w:val="center"/>
              <w:rPr>
                <w:b/>
              </w:rPr>
            </w:pPr>
            <w:r>
              <w:rPr>
                <w:b/>
              </w:rPr>
              <w:t>Formato asincrónico. Los/as alumnos/as adaptan la cursada a sus tiempos.</w:t>
            </w:r>
          </w:p>
        </w:tc>
      </w:tr>
      <w:tr w:rsidR="00927AF1" w14:paraId="5E3B9F63" w14:textId="77777777">
        <w:trPr>
          <w:trHeight w:val="151"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93665" w14:textId="77777777" w:rsidR="00927AF1" w:rsidRDefault="00927AF1">
            <w:pPr>
              <w:jc w:val="both"/>
              <w:rPr>
                <w:b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89DD5" w14:textId="77777777" w:rsidR="00927AF1" w:rsidRDefault="00927AF1">
            <w:pPr>
              <w:jc w:val="center"/>
              <w:rPr>
                <w:b/>
              </w:rPr>
            </w:pPr>
          </w:p>
        </w:tc>
      </w:tr>
      <w:tr w:rsidR="00927AF1" w14:paraId="714C33F6" w14:textId="77777777">
        <w:trPr>
          <w:trHeight w:val="151"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E7CD8" w14:textId="77777777" w:rsidR="00927AF1" w:rsidRDefault="00927AF1">
            <w:pPr>
              <w:jc w:val="both"/>
              <w:rPr>
                <w:b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8492E" w14:textId="77777777" w:rsidR="00927AF1" w:rsidRDefault="00927AF1">
            <w:pPr>
              <w:jc w:val="center"/>
              <w:rPr>
                <w:b/>
              </w:rPr>
            </w:pPr>
          </w:p>
        </w:tc>
      </w:tr>
    </w:tbl>
    <w:p w14:paraId="137264CC" w14:textId="77777777" w:rsidR="00927AF1" w:rsidRDefault="00D018E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11" w:name="_heading=h.v397gy8wbsc7" w:colFirst="0" w:colLast="0"/>
      <w:bookmarkEnd w:id="11"/>
      <w:r>
        <w:rPr>
          <w:b/>
          <w:color w:val="000000"/>
          <w:sz w:val="36"/>
          <w:szCs w:val="36"/>
        </w:rPr>
        <w:t>10. REQUISITOS MÍNIMOS DE INSCRIPCIÓN</w:t>
      </w:r>
    </w:p>
    <w:tbl>
      <w:tblPr>
        <w:tblStyle w:val="aff5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927AF1" w14:paraId="3CAC4AEC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1A67A" w14:textId="77777777" w:rsidR="00927AF1" w:rsidRDefault="00B0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Secundario completo.</w:t>
            </w:r>
          </w:p>
        </w:tc>
      </w:tr>
    </w:tbl>
    <w:p w14:paraId="38C306D8" w14:textId="77777777" w:rsidR="00927AF1" w:rsidRDefault="00927AF1">
      <w:pPr>
        <w:pBdr>
          <w:top w:val="nil"/>
          <w:left w:val="nil"/>
          <w:bottom w:val="nil"/>
          <w:right w:val="nil"/>
          <w:between w:val="nil"/>
        </w:pBdr>
        <w:spacing w:after="0"/>
        <w:ind w:left="-142"/>
        <w:jc w:val="center"/>
        <w:rPr>
          <w:color w:val="000000"/>
        </w:rPr>
      </w:pPr>
    </w:p>
    <w:p w14:paraId="65716FD3" w14:textId="77777777" w:rsidR="00927AF1" w:rsidRDefault="00927AF1">
      <w:pPr>
        <w:pBdr>
          <w:top w:val="nil"/>
          <w:left w:val="nil"/>
          <w:bottom w:val="nil"/>
          <w:right w:val="nil"/>
          <w:between w:val="nil"/>
        </w:pBdr>
        <w:ind w:left="-1146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12" w:name="_heading=h.44sinio" w:colFirst="0" w:colLast="0"/>
      <w:bookmarkEnd w:id="12"/>
    </w:p>
    <w:sectPr w:rsidR="00927AF1">
      <w:headerReference w:type="default" r:id="rId9"/>
      <w:footerReference w:type="default" r:id="rId10"/>
      <w:pgSz w:w="11907" w:h="16839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B0A9" w14:textId="77777777" w:rsidR="00033E1C" w:rsidRDefault="00033E1C">
      <w:pPr>
        <w:spacing w:after="0" w:line="240" w:lineRule="auto"/>
      </w:pPr>
      <w:r>
        <w:separator/>
      </w:r>
    </w:p>
  </w:endnote>
  <w:endnote w:type="continuationSeparator" w:id="0">
    <w:p w14:paraId="3C905A98" w14:textId="77777777" w:rsidR="00033E1C" w:rsidRDefault="0003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8582" w14:textId="77777777" w:rsidR="00927AF1" w:rsidRDefault="00927A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12"/>
        <w:szCs w:val="12"/>
      </w:rPr>
    </w:pPr>
  </w:p>
  <w:p w14:paraId="5D248D7D" w14:textId="77777777" w:rsidR="00927AF1" w:rsidRDefault="00033E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12"/>
        <w:szCs w:val="12"/>
      </w:rPr>
    </w:pPr>
    <w:r>
      <w:rPr>
        <w:noProof/>
      </w:rPr>
      <w:pict w14:anchorId="2B93DD3F">
        <v:rect id="_x0000_i1025" style="width:0;height:1.5pt" o:hralign="center" o:hrstd="t" o:hr="t" fillcolor="#a0a0a0" stroked="f"/>
      </w:pict>
    </w:r>
  </w:p>
  <w:p w14:paraId="5E54D644" w14:textId="77777777" w:rsidR="00927AF1" w:rsidRDefault="00D018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 wp14:anchorId="629B7D18" wp14:editId="021AFF4D">
          <wp:extent cx="2694082" cy="560697"/>
          <wp:effectExtent l="0" t="0" r="0" b="0"/>
          <wp:docPr id="6" name="image1.png" descr="EXTENSION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XTENSION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4082" cy="560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4571E" w14:textId="77777777" w:rsidR="00033E1C" w:rsidRDefault="00033E1C">
      <w:pPr>
        <w:spacing w:after="0" w:line="240" w:lineRule="auto"/>
      </w:pPr>
      <w:r>
        <w:separator/>
      </w:r>
    </w:p>
  </w:footnote>
  <w:footnote w:type="continuationSeparator" w:id="0">
    <w:p w14:paraId="117B8249" w14:textId="77777777" w:rsidR="00033E1C" w:rsidRDefault="00033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9133" w14:textId="77777777" w:rsidR="00927AF1" w:rsidRDefault="00D018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  <w:color w:val="000000"/>
        <w:lang w:val="en-US" w:eastAsia="en-US"/>
      </w:rPr>
      <w:drawing>
        <wp:anchor distT="0" distB="0" distL="0" distR="0" simplePos="0" relativeHeight="251658240" behindDoc="1" locked="0" layoutInCell="1" hidden="0" allowOverlap="1" wp14:anchorId="4E9CC88C" wp14:editId="6FC6756E">
          <wp:simplePos x="0" y="0"/>
          <wp:positionH relativeFrom="page">
            <wp:align>right</wp:align>
          </wp:positionH>
          <wp:positionV relativeFrom="page">
            <wp:posOffset>-237489</wp:posOffset>
          </wp:positionV>
          <wp:extent cx="7648575" cy="1272727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8575" cy="12727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A0228BF" w14:textId="77777777" w:rsidR="00927AF1" w:rsidRDefault="00927A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bookmarkStart w:id="13" w:name="_heading=h.z337ya" w:colFirst="0" w:colLast="0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C1EB3"/>
    <w:multiLevelType w:val="hybridMultilevel"/>
    <w:tmpl w:val="F54C1032"/>
    <w:lvl w:ilvl="0" w:tplc="2892B758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46A65"/>
    <w:multiLevelType w:val="hybridMultilevel"/>
    <w:tmpl w:val="77D255B8"/>
    <w:lvl w:ilvl="0" w:tplc="D60064E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>
      <w:start w:val="1"/>
      <w:numFmt w:val="lowerRoman"/>
      <w:lvlText w:val="%3."/>
      <w:lvlJc w:val="right"/>
      <w:pPr>
        <w:ind w:left="1800" w:hanging="180"/>
      </w:pPr>
    </w:lvl>
    <w:lvl w:ilvl="3" w:tplc="2C0A000F">
      <w:start w:val="1"/>
      <w:numFmt w:val="decimal"/>
      <w:lvlText w:val="%4."/>
      <w:lvlJc w:val="left"/>
      <w:pPr>
        <w:ind w:left="2520" w:hanging="360"/>
      </w:pPr>
    </w:lvl>
    <w:lvl w:ilvl="4" w:tplc="2C0A0019">
      <w:start w:val="1"/>
      <w:numFmt w:val="lowerLetter"/>
      <w:lvlText w:val="%5."/>
      <w:lvlJc w:val="left"/>
      <w:pPr>
        <w:ind w:left="3240" w:hanging="360"/>
      </w:pPr>
    </w:lvl>
    <w:lvl w:ilvl="5" w:tplc="2C0A001B">
      <w:start w:val="1"/>
      <w:numFmt w:val="lowerRoman"/>
      <w:lvlText w:val="%6."/>
      <w:lvlJc w:val="right"/>
      <w:pPr>
        <w:ind w:left="3960" w:hanging="180"/>
      </w:pPr>
    </w:lvl>
    <w:lvl w:ilvl="6" w:tplc="2C0A000F">
      <w:start w:val="1"/>
      <w:numFmt w:val="decimal"/>
      <w:lvlText w:val="%7."/>
      <w:lvlJc w:val="left"/>
      <w:pPr>
        <w:ind w:left="4680" w:hanging="360"/>
      </w:pPr>
    </w:lvl>
    <w:lvl w:ilvl="7" w:tplc="2C0A0019">
      <w:start w:val="1"/>
      <w:numFmt w:val="lowerLetter"/>
      <w:lvlText w:val="%8."/>
      <w:lvlJc w:val="left"/>
      <w:pPr>
        <w:ind w:left="5400" w:hanging="360"/>
      </w:pPr>
    </w:lvl>
    <w:lvl w:ilvl="8" w:tplc="2C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9722F1"/>
    <w:multiLevelType w:val="hybridMultilevel"/>
    <w:tmpl w:val="4C6AF9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E5E64"/>
    <w:multiLevelType w:val="hybridMultilevel"/>
    <w:tmpl w:val="DAE051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42DDC"/>
    <w:multiLevelType w:val="hybridMultilevel"/>
    <w:tmpl w:val="77D255B8"/>
    <w:lvl w:ilvl="0" w:tplc="D60064EC">
      <w:start w:val="1"/>
      <w:numFmt w:val="decimal"/>
      <w:lvlText w:val="%1."/>
      <w:lvlJc w:val="left"/>
      <w:pPr>
        <w:ind w:left="218" w:hanging="360"/>
      </w:pPr>
      <w:rPr>
        <w:b/>
        <w:i w:val="0"/>
      </w:rPr>
    </w:lvl>
    <w:lvl w:ilvl="1" w:tplc="2C0A0019">
      <w:start w:val="1"/>
      <w:numFmt w:val="lowerLetter"/>
      <w:lvlText w:val="%2."/>
      <w:lvlJc w:val="left"/>
      <w:pPr>
        <w:ind w:left="938" w:hanging="360"/>
      </w:pPr>
    </w:lvl>
    <w:lvl w:ilvl="2" w:tplc="2C0A001B">
      <w:start w:val="1"/>
      <w:numFmt w:val="lowerRoman"/>
      <w:lvlText w:val="%3."/>
      <w:lvlJc w:val="right"/>
      <w:pPr>
        <w:ind w:left="1658" w:hanging="180"/>
      </w:pPr>
    </w:lvl>
    <w:lvl w:ilvl="3" w:tplc="2C0A000F">
      <w:start w:val="1"/>
      <w:numFmt w:val="decimal"/>
      <w:lvlText w:val="%4."/>
      <w:lvlJc w:val="left"/>
      <w:pPr>
        <w:ind w:left="2378" w:hanging="360"/>
      </w:pPr>
    </w:lvl>
    <w:lvl w:ilvl="4" w:tplc="2C0A0019">
      <w:start w:val="1"/>
      <w:numFmt w:val="lowerLetter"/>
      <w:lvlText w:val="%5."/>
      <w:lvlJc w:val="left"/>
      <w:pPr>
        <w:ind w:left="3098" w:hanging="360"/>
      </w:pPr>
    </w:lvl>
    <w:lvl w:ilvl="5" w:tplc="2C0A001B">
      <w:start w:val="1"/>
      <w:numFmt w:val="lowerRoman"/>
      <w:lvlText w:val="%6."/>
      <w:lvlJc w:val="right"/>
      <w:pPr>
        <w:ind w:left="3818" w:hanging="180"/>
      </w:pPr>
    </w:lvl>
    <w:lvl w:ilvl="6" w:tplc="2C0A000F">
      <w:start w:val="1"/>
      <w:numFmt w:val="decimal"/>
      <w:lvlText w:val="%7."/>
      <w:lvlJc w:val="left"/>
      <w:pPr>
        <w:ind w:left="4538" w:hanging="360"/>
      </w:pPr>
    </w:lvl>
    <w:lvl w:ilvl="7" w:tplc="2C0A0019">
      <w:start w:val="1"/>
      <w:numFmt w:val="lowerLetter"/>
      <w:lvlText w:val="%8."/>
      <w:lvlJc w:val="left"/>
      <w:pPr>
        <w:ind w:left="5258" w:hanging="360"/>
      </w:pPr>
    </w:lvl>
    <w:lvl w:ilvl="8" w:tplc="2C0A001B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6DE665E0"/>
    <w:multiLevelType w:val="hybridMultilevel"/>
    <w:tmpl w:val="300243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81885"/>
    <w:multiLevelType w:val="hybridMultilevel"/>
    <w:tmpl w:val="CDB2D0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AF1"/>
    <w:rsid w:val="00033E1C"/>
    <w:rsid w:val="00440B1C"/>
    <w:rsid w:val="0049134A"/>
    <w:rsid w:val="00792F3B"/>
    <w:rsid w:val="00927AF1"/>
    <w:rsid w:val="00947C0D"/>
    <w:rsid w:val="00B00CD3"/>
    <w:rsid w:val="00B5393D"/>
    <w:rsid w:val="00C15861"/>
    <w:rsid w:val="00D0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7D0FF"/>
  <w15:docId w15:val="{8317CFB6-BBF9-C249-8D56-2B53858E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63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3E6F"/>
  </w:style>
  <w:style w:type="paragraph" w:styleId="Piedepgina">
    <w:name w:val="footer"/>
    <w:basedOn w:val="Normal"/>
    <w:link w:val="PiedepginaCar"/>
    <w:uiPriority w:val="99"/>
    <w:unhideWhenUsed/>
    <w:rsid w:val="00263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E6F"/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B00C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.org.ar/publicac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fElCT0yxzwGescnnQ7eXerqbGw==">AMUW2mU+LbGhxbKGl0yrMSJOdmh5flJ7Ov8Pwk51bmJWRBcmjeQgSUFZ9XhGN21Fc/rbcmrq8jAjnbxiGSLonP9V8gQKw7svN3xS9v4R/Sa33m9bdbGSisyGkL7pXo6O8mi1sVDzVR4Zan0CiNDjXJxuKlgWGUhB/7C4mNB2L2d6H5gnTJsLjvXBvBAl6AZofmpGdQO+OxbBW0b5nfygbEuwel+mFy4tenAtSZ20rTUhTFEUtJmz17yfDQquuz0P11bGhjZPTb/k2/GUOb7gGCjwJS/Tv9jgCxjlBaZixykjZyHGd1PGYfsfQMtlwryh0qoB8rQdBQHVERFbwvG4kdNBvjGMFKwdxCuTLwqHk6pZayB+tMkhmo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817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Pedro nicolas Valci</cp:lastModifiedBy>
  <cp:revision>7</cp:revision>
  <dcterms:created xsi:type="dcterms:W3CDTF">2021-10-06T13:00:00Z</dcterms:created>
  <dcterms:modified xsi:type="dcterms:W3CDTF">2022-03-29T13:48:00Z</dcterms:modified>
</cp:coreProperties>
</file>