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E4E1E" w14:textId="77777777" w:rsidR="00A758B9" w:rsidRDefault="00A758B9">
      <w:pPr>
        <w:keepNext/>
        <w:keepLines/>
        <w:pBdr>
          <w:top w:val="nil"/>
          <w:left w:val="nil"/>
          <w:bottom w:val="nil"/>
          <w:right w:val="nil"/>
          <w:between w:val="nil"/>
        </w:pBdr>
        <w:spacing w:before="480" w:after="120"/>
        <w:jc w:val="center"/>
        <w:rPr>
          <w:b/>
          <w:color w:val="000000"/>
          <w:sz w:val="36"/>
          <w:szCs w:val="36"/>
        </w:rPr>
      </w:pPr>
      <w:bookmarkStart w:id="0" w:name="_heading=h.gjdgxs" w:colFirst="0" w:colLast="0"/>
      <w:bookmarkEnd w:id="0"/>
    </w:p>
    <w:p w14:paraId="42077A70" w14:textId="77777777" w:rsidR="00A758B9" w:rsidRDefault="00AD2B27">
      <w:pPr>
        <w:keepNext/>
        <w:keepLines/>
        <w:pBdr>
          <w:top w:val="nil"/>
          <w:left w:val="nil"/>
          <w:bottom w:val="nil"/>
          <w:right w:val="nil"/>
          <w:between w:val="nil"/>
        </w:pBdr>
        <w:spacing w:before="480" w:after="120"/>
        <w:jc w:val="center"/>
        <w:rPr>
          <w:rFonts w:ascii="Times New Roman" w:eastAsia="Times New Roman" w:hAnsi="Times New Roman" w:cs="Times New Roman"/>
          <w:b/>
          <w:color w:val="000000"/>
          <w:sz w:val="36"/>
          <w:szCs w:val="36"/>
        </w:rPr>
      </w:pPr>
      <w:r>
        <w:rPr>
          <w:b/>
          <w:color w:val="000000"/>
          <w:sz w:val="36"/>
          <w:szCs w:val="36"/>
        </w:rPr>
        <w:t>PRESENTACIÓN DE PROPUESTAS</w:t>
      </w:r>
    </w:p>
    <w:p w14:paraId="33F0F49A" w14:textId="77777777" w:rsidR="00A758B9" w:rsidRDefault="00AD2B27">
      <w:pPr>
        <w:keepNext/>
        <w:keepLines/>
        <w:pBdr>
          <w:top w:val="nil"/>
          <w:left w:val="nil"/>
          <w:bottom w:val="nil"/>
          <w:right w:val="nil"/>
          <w:between w:val="nil"/>
        </w:pBdr>
        <w:spacing w:before="480" w:after="0"/>
        <w:rPr>
          <w:b/>
          <w:color w:val="000000"/>
          <w:sz w:val="36"/>
          <w:szCs w:val="36"/>
        </w:rPr>
      </w:pPr>
      <w:bookmarkStart w:id="1" w:name="_heading=h.30j0zll" w:colFirst="0" w:colLast="0"/>
      <w:bookmarkEnd w:id="1"/>
      <w:r>
        <w:rPr>
          <w:b/>
          <w:color w:val="000000"/>
          <w:sz w:val="36"/>
          <w:szCs w:val="36"/>
        </w:rPr>
        <w:t>1. TÍTULO DEL CURSO</w:t>
      </w:r>
    </w:p>
    <w:tbl>
      <w:tblPr>
        <w:tblStyle w:val="aff8"/>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A758B9" w14:paraId="048B9FC4" w14:textId="77777777">
        <w:tc>
          <w:tcPr>
            <w:tcW w:w="8505" w:type="dxa"/>
            <w:shd w:val="clear" w:color="auto" w:fill="auto"/>
            <w:tcMar>
              <w:top w:w="100" w:type="dxa"/>
              <w:left w:w="100" w:type="dxa"/>
              <w:bottom w:w="100" w:type="dxa"/>
              <w:right w:w="100" w:type="dxa"/>
            </w:tcMar>
          </w:tcPr>
          <w:p w14:paraId="3DE49096" w14:textId="77777777" w:rsidR="00A758B9" w:rsidRDefault="00AD2B27">
            <w:pPr>
              <w:widowControl w:val="0"/>
              <w:pBdr>
                <w:top w:val="nil"/>
                <w:left w:val="nil"/>
                <w:bottom w:val="nil"/>
                <w:right w:val="nil"/>
                <w:between w:val="nil"/>
              </w:pBdr>
              <w:spacing w:after="0" w:line="240" w:lineRule="auto"/>
              <w:jc w:val="center"/>
              <w:rPr>
                <w:color w:val="000000"/>
              </w:rPr>
            </w:pPr>
            <w:r>
              <w:rPr>
                <w:b/>
              </w:rPr>
              <w:t>Políticas públicas ambientales</w:t>
            </w:r>
          </w:p>
        </w:tc>
      </w:tr>
    </w:tbl>
    <w:p w14:paraId="7B7CCA70" w14:textId="77777777" w:rsidR="00A758B9" w:rsidRDefault="00AD2B27">
      <w:pPr>
        <w:keepNext/>
        <w:keepLines/>
        <w:pBdr>
          <w:top w:val="nil"/>
          <w:left w:val="nil"/>
          <w:bottom w:val="nil"/>
          <w:right w:val="nil"/>
          <w:between w:val="nil"/>
        </w:pBdr>
        <w:spacing w:before="480" w:after="120"/>
        <w:rPr>
          <w:b/>
          <w:color w:val="000000"/>
          <w:sz w:val="36"/>
          <w:szCs w:val="36"/>
        </w:rPr>
      </w:pPr>
      <w:bookmarkStart w:id="2" w:name="_heading=h.1fob9te" w:colFirst="0" w:colLast="0"/>
      <w:bookmarkEnd w:id="2"/>
      <w:r>
        <w:rPr>
          <w:b/>
          <w:color w:val="000000"/>
          <w:sz w:val="36"/>
          <w:szCs w:val="36"/>
        </w:rPr>
        <w:t>2. DOCENTE A CARGO Y EQUIPO DOCENTE</w:t>
      </w:r>
    </w:p>
    <w:tbl>
      <w:tblPr>
        <w:tblStyle w:val="aff9"/>
        <w:tblW w:w="850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2"/>
        <w:gridCol w:w="4253"/>
      </w:tblGrid>
      <w:tr w:rsidR="00A758B9" w14:paraId="1E4059A9" w14:textId="77777777">
        <w:trPr>
          <w:jc w:val="center"/>
        </w:trPr>
        <w:tc>
          <w:tcPr>
            <w:tcW w:w="4252" w:type="dxa"/>
            <w:shd w:val="clear" w:color="auto" w:fill="999999"/>
            <w:tcMar>
              <w:top w:w="100" w:type="dxa"/>
              <w:left w:w="100" w:type="dxa"/>
              <w:bottom w:w="100" w:type="dxa"/>
              <w:right w:w="100" w:type="dxa"/>
            </w:tcMar>
            <w:vAlign w:val="center"/>
          </w:tcPr>
          <w:p w14:paraId="7D6F1947" w14:textId="77777777" w:rsidR="00A758B9" w:rsidRDefault="00AD2B27">
            <w:pPr>
              <w:widowControl w:val="0"/>
              <w:pBdr>
                <w:top w:val="nil"/>
                <w:left w:val="nil"/>
                <w:bottom w:val="nil"/>
                <w:right w:val="nil"/>
                <w:between w:val="nil"/>
              </w:pBdr>
              <w:spacing w:after="0" w:line="240" w:lineRule="auto"/>
              <w:rPr>
                <w:b/>
                <w:color w:val="000000"/>
              </w:rPr>
            </w:pPr>
            <w:r>
              <w:rPr>
                <w:b/>
                <w:color w:val="000000"/>
              </w:rPr>
              <w:t>APELLIDO Y NOMBRE</w:t>
            </w:r>
          </w:p>
        </w:tc>
        <w:tc>
          <w:tcPr>
            <w:tcW w:w="4253" w:type="dxa"/>
            <w:shd w:val="clear" w:color="auto" w:fill="auto"/>
            <w:tcMar>
              <w:top w:w="100" w:type="dxa"/>
              <w:left w:w="100" w:type="dxa"/>
              <w:bottom w:w="100" w:type="dxa"/>
              <w:right w:w="100" w:type="dxa"/>
            </w:tcMar>
          </w:tcPr>
          <w:p w14:paraId="2A29BCE5" w14:textId="77777777" w:rsidR="00A758B9" w:rsidRDefault="00A758B9">
            <w:pPr>
              <w:widowControl w:val="0"/>
              <w:pBdr>
                <w:top w:val="nil"/>
                <w:left w:val="nil"/>
                <w:bottom w:val="nil"/>
                <w:right w:val="nil"/>
                <w:between w:val="nil"/>
              </w:pBdr>
              <w:spacing w:after="0" w:line="240" w:lineRule="auto"/>
              <w:rPr>
                <w:color w:val="000000"/>
              </w:rPr>
            </w:pPr>
          </w:p>
        </w:tc>
      </w:tr>
      <w:tr w:rsidR="00A758B9" w14:paraId="392AFF46" w14:textId="77777777">
        <w:trPr>
          <w:jc w:val="center"/>
        </w:trPr>
        <w:tc>
          <w:tcPr>
            <w:tcW w:w="4252" w:type="dxa"/>
            <w:shd w:val="clear" w:color="auto" w:fill="999999"/>
            <w:tcMar>
              <w:top w:w="100" w:type="dxa"/>
              <w:left w:w="100" w:type="dxa"/>
              <w:bottom w:w="100" w:type="dxa"/>
              <w:right w:w="100" w:type="dxa"/>
            </w:tcMar>
            <w:vAlign w:val="center"/>
          </w:tcPr>
          <w:p w14:paraId="25BC7247" w14:textId="77777777" w:rsidR="00A758B9" w:rsidRDefault="00AD2B27">
            <w:pPr>
              <w:widowControl w:val="0"/>
              <w:spacing w:after="0" w:line="240" w:lineRule="auto"/>
              <w:rPr>
                <w:b/>
              </w:rPr>
            </w:pPr>
            <w:r>
              <w:rPr>
                <w:b/>
              </w:rPr>
              <w:t>Peralta, Natacha</w:t>
            </w:r>
          </w:p>
        </w:tc>
        <w:tc>
          <w:tcPr>
            <w:tcW w:w="4253" w:type="dxa"/>
            <w:shd w:val="clear" w:color="auto" w:fill="auto"/>
            <w:tcMar>
              <w:top w:w="100" w:type="dxa"/>
              <w:left w:w="100" w:type="dxa"/>
              <w:bottom w:w="100" w:type="dxa"/>
              <w:right w:w="100" w:type="dxa"/>
            </w:tcMar>
          </w:tcPr>
          <w:p w14:paraId="4978C504" w14:textId="77777777" w:rsidR="00A758B9" w:rsidRDefault="00AD2B27">
            <w:pPr>
              <w:widowControl w:val="0"/>
              <w:spacing w:after="0" w:line="240" w:lineRule="auto"/>
            </w:pPr>
            <w:r>
              <w:t>Titular</w:t>
            </w:r>
          </w:p>
        </w:tc>
      </w:tr>
      <w:tr w:rsidR="00A758B9" w14:paraId="4036EB7B" w14:textId="77777777">
        <w:trPr>
          <w:jc w:val="center"/>
        </w:trPr>
        <w:tc>
          <w:tcPr>
            <w:tcW w:w="4252" w:type="dxa"/>
            <w:shd w:val="clear" w:color="auto" w:fill="999999"/>
            <w:tcMar>
              <w:top w:w="100" w:type="dxa"/>
              <w:left w:w="100" w:type="dxa"/>
              <w:bottom w:w="100" w:type="dxa"/>
              <w:right w:w="100" w:type="dxa"/>
            </w:tcMar>
            <w:vAlign w:val="center"/>
          </w:tcPr>
          <w:p w14:paraId="418FEB95" w14:textId="77777777" w:rsidR="00A758B9" w:rsidRDefault="00AD2B27">
            <w:pPr>
              <w:widowControl w:val="0"/>
              <w:spacing w:after="0" w:line="240" w:lineRule="auto"/>
              <w:rPr>
                <w:b/>
              </w:rPr>
            </w:pPr>
            <w:proofErr w:type="spellStart"/>
            <w:r>
              <w:rPr>
                <w:b/>
              </w:rPr>
              <w:t>Zumalave</w:t>
            </w:r>
            <w:proofErr w:type="spellEnd"/>
            <w:r>
              <w:rPr>
                <w:b/>
              </w:rPr>
              <w:t xml:space="preserve"> Rey, Beatriz </w:t>
            </w:r>
          </w:p>
        </w:tc>
        <w:tc>
          <w:tcPr>
            <w:tcW w:w="4253" w:type="dxa"/>
            <w:shd w:val="clear" w:color="auto" w:fill="auto"/>
            <w:tcMar>
              <w:top w:w="100" w:type="dxa"/>
              <w:left w:w="100" w:type="dxa"/>
              <w:bottom w:w="100" w:type="dxa"/>
              <w:right w:w="100" w:type="dxa"/>
            </w:tcMar>
          </w:tcPr>
          <w:p w14:paraId="494D9416" w14:textId="77777777" w:rsidR="00A758B9" w:rsidRDefault="00AD2B27">
            <w:pPr>
              <w:widowControl w:val="0"/>
              <w:spacing w:after="0" w:line="240" w:lineRule="auto"/>
            </w:pPr>
            <w:r>
              <w:t>Adjunta</w:t>
            </w:r>
          </w:p>
        </w:tc>
      </w:tr>
      <w:tr w:rsidR="00A758B9" w14:paraId="7D0C1938" w14:textId="77777777">
        <w:trPr>
          <w:jc w:val="center"/>
        </w:trPr>
        <w:tc>
          <w:tcPr>
            <w:tcW w:w="4252" w:type="dxa"/>
            <w:shd w:val="clear" w:color="auto" w:fill="999999"/>
            <w:tcMar>
              <w:top w:w="100" w:type="dxa"/>
              <w:left w:w="100" w:type="dxa"/>
              <w:bottom w:w="100" w:type="dxa"/>
              <w:right w:w="100" w:type="dxa"/>
            </w:tcMar>
            <w:vAlign w:val="center"/>
          </w:tcPr>
          <w:p w14:paraId="15F49F35" w14:textId="77777777" w:rsidR="00A758B9" w:rsidRDefault="00AD2B27">
            <w:pPr>
              <w:widowControl w:val="0"/>
              <w:spacing w:after="0" w:line="240" w:lineRule="auto"/>
              <w:rPr>
                <w:b/>
              </w:rPr>
            </w:pPr>
            <w:r>
              <w:rPr>
                <w:b/>
              </w:rPr>
              <w:t xml:space="preserve">González </w:t>
            </w:r>
            <w:proofErr w:type="spellStart"/>
            <w:r>
              <w:rPr>
                <w:b/>
              </w:rPr>
              <w:t>Ricco</w:t>
            </w:r>
            <w:proofErr w:type="spellEnd"/>
            <w:r>
              <w:rPr>
                <w:b/>
              </w:rPr>
              <w:t xml:space="preserve">, Cecilia </w:t>
            </w:r>
          </w:p>
        </w:tc>
        <w:tc>
          <w:tcPr>
            <w:tcW w:w="4253" w:type="dxa"/>
            <w:shd w:val="clear" w:color="auto" w:fill="auto"/>
            <w:tcMar>
              <w:top w:w="100" w:type="dxa"/>
              <w:left w:w="100" w:type="dxa"/>
              <w:bottom w:w="100" w:type="dxa"/>
              <w:right w:w="100" w:type="dxa"/>
            </w:tcMar>
          </w:tcPr>
          <w:p w14:paraId="648C7FB4" w14:textId="77777777" w:rsidR="00A758B9" w:rsidRDefault="00AD2B27">
            <w:pPr>
              <w:widowControl w:val="0"/>
              <w:spacing w:after="0" w:line="240" w:lineRule="auto"/>
            </w:pPr>
            <w:r>
              <w:t>Adjunta</w:t>
            </w:r>
          </w:p>
        </w:tc>
      </w:tr>
    </w:tbl>
    <w:p w14:paraId="54306AB6" w14:textId="77777777" w:rsidR="00A758B9" w:rsidRDefault="00AD2B27">
      <w:pPr>
        <w:keepNext/>
        <w:keepLines/>
        <w:pBdr>
          <w:top w:val="nil"/>
          <w:left w:val="nil"/>
          <w:bottom w:val="nil"/>
          <w:right w:val="nil"/>
          <w:between w:val="nil"/>
        </w:pBdr>
        <w:spacing w:before="480" w:after="120"/>
        <w:rPr>
          <w:b/>
          <w:color w:val="000000"/>
          <w:sz w:val="36"/>
          <w:szCs w:val="36"/>
        </w:rPr>
      </w:pPr>
      <w:bookmarkStart w:id="3" w:name="_heading=h.3znysh7" w:colFirst="0" w:colLast="0"/>
      <w:bookmarkEnd w:id="3"/>
      <w:r>
        <w:rPr>
          <w:b/>
          <w:color w:val="000000"/>
          <w:sz w:val="36"/>
          <w:szCs w:val="36"/>
        </w:rPr>
        <w:t>3. JUSTIFICACIÓN - FUNDAMENTACIÓN</w:t>
      </w:r>
    </w:p>
    <w:tbl>
      <w:tblPr>
        <w:tblStyle w:val="affa"/>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A758B9" w14:paraId="57349B23" w14:textId="77777777">
        <w:tc>
          <w:tcPr>
            <w:tcW w:w="8505" w:type="dxa"/>
            <w:shd w:val="clear" w:color="auto" w:fill="auto"/>
            <w:tcMar>
              <w:top w:w="100" w:type="dxa"/>
              <w:left w:w="100" w:type="dxa"/>
              <w:bottom w:w="100" w:type="dxa"/>
              <w:right w:w="100" w:type="dxa"/>
            </w:tcMar>
          </w:tcPr>
          <w:p w14:paraId="607A9B36" w14:textId="77777777" w:rsidR="00A758B9" w:rsidRDefault="00AD2B27">
            <w:pPr>
              <w:widowControl w:val="0"/>
              <w:spacing w:after="0" w:line="240" w:lineRule="auto"/>
            </w:pPr>
            <w:r>
              <w:t xml:space="preserve">El curso propone una introducción a la problemática ambiental a partir de conceptos clave que hacen a su entendimiento: contaminación atmosférica, del agua y del suelo, calidad ambiental. indicadores ambientales, Residuos Sólidos Urbanos y agroquímicos y salud. </w:t>
            </w:r>
          </w:p>
          <w:p w14:paraId="5AA15150" w14:textId="77777777" w:rsidR="00A758B9" w:rsidRDefault="00AD2B27">
            <w:pPr>
              <w:widowControl w:val="0"/>
              <w:spacing w:after="0" w:line="240" w:lineRule="auto"/>
            </w:pPr>
            <w:r>
              <w:t>Sobre esta base, se define el marco legislativo que aplica en Argentina a nivel nacional, subnacional y local, junto a sus interpretaciones, utilizando casos como ejemplos prácticos e ilustradores.</w:t>
            </w:r>
          </w:p>
          <w:p w14:paraId="79B95D13" w14:textId="77777777" w:rsidR="00A758B9" w:rsidRDefault="00AD2B27">
            <w:pPr>
              <w:widowControl w:val="0"/>
              <w:pBdr>
                <w:top w:val="nil"/>
                <w:left w:val="nil"/>
                <w:bottom w:val="nil"/>
                <w:right w:val="nil"/>
                <w:between w:val="nil"/>
              </w:pBdr>
              <w:spacing w:after="0" w:line="240" w:lineRule="auto"/>
              <w:jc w:val="both"/>
            </w:pPr>
            <w:r>
              <w:t>Por último, el contenido se abocará al abordaje de la sostenibilidad, explicando la relación entre cuidado del ambiente y crecimiento, el rol municipal en el desarrollo de ciudades sostenibles, cómo gestionar y buenas prácticas de gobierno en el tratamiento de RSU, y alternativas para mitigar el cambio climático.</w:t>
            </w:r>
          </w:p>
        </w:tc>
      </w:tr>
    </w:tbl>
    <w:p w14:paraId="183063A9" w14:textId="77777777" w:rsidR="00A758B9" w:rsidRDefault="00AD2B27">
      <w:pPr>
        <w:keepNext/>
        <w:keepLines/>
        <w:pBdr>
          <w:top w:val="nil"/>
          <w:left w:val="nil"/>
          <w:bottom w:val="nil"/>
          <w:right w:val="nil"/>
          <w:between w:val="nil"/>
        </w:pBdr>
        <w:spacing w:before="480" w:after="120"/>
        <w:rPr>
          <w:b/>
          <w:color w:val="000000"/>
          <w:sz w:val="36"/>
          <w:szCs w:val="36"/>
        </w:rPr>
      </w:pPr>
      <w:bookmarkStart w:id="4" w:name="_heading=h.2et92p0" w:colFirst="0" w:colLast="0"/>
      <w:bookmarkEnd w:id="4"/>
      <w:r>
        <w:rPr>
          <w:b/>
          <w:color w:val="000000"/>
          <w:sz w:val="36"/>
          <w:szCs w:val="36"/>
        </w:rPr>
        <w:t>4. OBJETIVOS</w:t>
      </w:r>
    </w:p>
    <w:tbl>
      <w:tblPr>
        <w:tblStyle w:val="affb"/>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A758B9" w14:paraId="09973C72" w14:textId="77777777">
        <w:tc>
          <w:tcPr>
            <w:tcW w:w="8505" w:type="dxa"/>
            <w:shd w:val="clear" w:color="auto" w:fill="auto"/>
            <w:tcMar>
              <w:top w:w="100" w:type="dxa"/>
              <w:left w:w="100" w:type="dxa"/>
              <w:bottom w:w="100" w:type="dxa"/>
              <w:right w:w="100" w:type="dxa"/>
            </w:tcMar>
          </w:tcPr>
          <w:p w14:paraId="136C0AFC" w14:textId="77777777" w:rsidR="00A758B9" w:rsidRDefault="00AD2B27">
            <w:pPr>
              <w:widowControl w:val="0"/>
              <w:pBdr>
                <w:top w:val="nil"/>
                <w:left w:val="nil"/>
                <w:bottom w:val="nil"/>
                <w:right w:val="nil"/>
                <w:between w:val="nil"/>
              </w:pBdr>
              <w:spacing w:after="0" w:line="240" w:lineRule="auto"/>
            </w:pPr>
            <w:r>
              <w:rPr>
                <w:color w:val="000000"/>
              </w:rPr>
              <w:t xml:space="preserve"> </w:t>
            </w:r>
            <w:r>
              <w:t xml:space="preserve">El Banco Mundial prevé que en el curso de los próximos 30 años la generación de desechos a nivel global, impulsada por la rápida urbanización y el crecimiento de las poblaciones, aumentará de 2010 millones de toneladas en 2016 a 3.400 millones. A partir del volumen de desechos generados, su composición y la manera en que se gestionan, se estima que en </w:t>
            </w:r>
            <w:r>
              <w:lastRenderedPageBreak/>
              <w:t>2016 el tratamiento y la eliminación de desechos generaron la emisión de 1.600 millones de toneladas de dióxido de carbono, lo que representa alrededor del 5% de las emisiones mundiales.</w:t>
            </w:r>
          </w:p>
          <w:p w14:paraId="32EE2F0D" w14:textId="77777777" w:rsidR="00A758B9" w:rsidRDefault="00AD2B27">
            <w:pPr>
              <w:widowControl w:val="0"/>
              <w:spacing w:after="0" w:line="240" w:lineRule="auto"/>
            </w:pPr>
            <w:r>
              <w:t>Esta aceleración en la producción de desechos y los efectos dañinos al ambiente y a la salud de las personas debido a su incorrecta disposición es ya insoslayable. Nuestro país no es la excepción. Es por ello que, en el marco de lo dispuesto en la Agenda 2030 para el Desarrollo Sostenible, el Estado en todos sus niveles de Gobierno deben asumir políticas públicas que tiendan a la sostenibilidad y cuidado del ambiente.</w:t>
            </w:r>
          </w:p>
          <w:p w14:paraId="768FE6D4" w14:textId="77777777" w:rsidR="00A758B9" w:rsidRDefault="00AD2B27">
            <w:pPr>
              <w:widowControl w:val="0"/>
              <w:pBdr>
                <w:top w:val="nil"/>
                <w:left w:val="nil"/>
                <w:bottom w:val="nil"/>
                <w:right w:val="nil"/>
                <w:between w:val="nil"/>
              </w:pBdr>
              <w:spacing w:after="0" w:line="240" w:lineRule="auto"/>
            </w:pPr>
            <w:r>
              <w:t>Los contenidos abarcados en el curso permiten una mejor comprensión a nivel conceptual de la problemática ambiental, al mismo tiempo que se brindan estadísticas e información que permiten dimensionarla y realizar un correcto acercamiento respecto a dónde se encuentra Argentina en cuanto a políticas públicas ambientales.</w:t>
            </w:r>
          </w:p>
        </w:tc>
      </w:tr>
    </w:tbl>
    <w:p w14:paraId="09F68469" w14:textId="77777777" w:rsidR="00A758B9" w:rsidRDefault="00AD2B27">
      <w:pPr>
        <w:keepNext/>
        <w:keepLines/>
        <w:pBdr>
          <w:top w:val="nil"/>
          <w:left w:val="nil"/>
          <w:bottom w:val="nil"/>
          <w:right w:val="nil"/>
          <w:between w:val="nil"/>
        </w:pBdr>
        <w:spacing w:before="480" w:after="120"/>
        <w:rPr>
          <w:b/>
          <w:color w:val="000000"/>
          <w:sz w:val="36"/>
          <w:szCs w:val="36"/>
        </w:rPr>
      </w:pPr>
      <w:bookmarkStart w:id="5" w:name="_heading=h.tyjcwt" w:colFirst="0" w:colLast="0"/>
      <w:bookmarkEnd w:id="5"/>
      <w:r>
        <w:rPr>
          <w:b/>
          <w:color w:val="000000"/>
          <w:sz w:val="36"/>
          <w:szCs w:val="36"/>
        </w:rPr>
        <w:lastRenderedPageBreak/>
        <w:t>5. PROGRAMA A DESARROLLAR</w:t>
      </w:r>
    </w:p>
    <w:tbl>
      <w:tblPr>
        <w:tblStyle w:val="affc"/>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A758B9" w14:paraId="77D4AF69" w14:textId="77777777">
        <w:tc>
          <w:tcPr>
            <w:tcW w:w="8505" w:type="dxa"/>
            <w:shd w:val="clear" w:color="auto" w:fill="auto"/>
            <w:tcMar>
              <w:top w:w="100" w:type="dxa"/>
              <w:left w:w="100" w:type="dxa"/>
              <w:bottom w:w="100" w:type="dxa"/>
              <w:right w:w="100" w:type="dxa"/>
            </w:tcMar>
          </w:tcPr>
          <w:p w14:paraId="51425CF3" w14:textId="77777777" w:rsidR="00A758B9" w:rsidRDefault="00AD2B27">
            <w:pPr>
              <w:widowControl w:val="0"/>
              <w:spacing w:after="0" w:line="240" w:lineRule="auto"/>
            </w:pPr>
            <w:r>
              <w:t xml:space="preserve">Clase 1: Unidad 1 - ¿Qué es la problemática ambiental? Contaminación atmosférica, del agua y del suelo. </w:t>
            </w:r>
          </w:p>
          <w:p w14:paraId="79F4C7F1" w14:textId="77777777" w:rsidR="00A758B9" w:rsidRDefault="00AD2B27">
            <w:pPr>
              <w:widowControl w:val="0"/>
              <w:spacing w:after="0" w:line="240" w:lineRule="auto"/>
            </w:pPr>
            <w:r>
              <w:t xml:space="preserve">Clase 2: Unidad 2 - Legislación. Interpretación y aplicación de Legislación Nacional, Provincial y local con incumbencia ambiental en las matrices Agua, Suelo, Aire y Ruido. Indicadores y casos argentinos. </w:t>
            </w:r>
          </w:p>
          <w:p w14:paraId="3EA75772" w14:textId="77777777" w:rsidR="00A758B9" w:rsidRDefault="00AD2B27">
            <w:pPr>
              <w:widowControl w:val="0"/>
              <w:spacing w:after="0" w:line="240" w:lineRule="auto"/>
            </w:pPr>
            <w:r>
              <w:t>Clase 3: Unidad 3 - Calidad ambiental. Indicadores ambientales. Agroquímicos y salud.</w:t>
            </w:r>
          </w:p>
          <w:p w14:paraId="34D283A9" w14:textId="77777777" w:rsidR="00A758B9" w:rsidRDefault="00AD2B27">
            <w:pPr>
              <w:widowControl w:val="0"/>
              <w:spacing w:after="0" w:line="240" w:lineRule="auto"/>
            </w:pPr>
            <w:r>
              <w:t xml:space="preserve">Clase 4: Unidad 4 - Alternativas para mitigar el cambio climático: suelos drenantes, huertos, jardines en terrazas. </w:t>
            </w:r>
          </w:p>
          <w:p w14:paraId="0B11BCAB" w14:textId="77777777" w:rsidR="00A758B9" w:rsidRDefault="00AD2B27">
            <w:pPr>
              <w:widowControl w:val="0"/>
              <w:spacing w:after="0" w:line="240" w:lineRule="auto"/>
            </w:pPr>
            <w:r>
              <w:t xml:space="preserve">Clase 5: Unidad 5 - Introducción a la Sostenibilidad / sustentabilidad. Cuidado del ambiente, desarrollo sostenible y crecimiento. El rol municipal en el desarrollo de ciudades sustentables. </w:t>
            </w:r>
          </w:p>
          <w:p w14:paraId="427FB088" w14:textId="77777777" w:rsidR="00A758B9" w:rsidRDefault="00AD2B27">
            <w:pPr>
              <w:widowControl w:val="0"/>
              <w:spacing w:after="0" w:line="240" w:lineRule="auto"/>
            </w:pPr>
            <w:r>
              <w:t xml:space="preserve">Clase 6: Unidad 6 - Indicadores para medir el desempeño de la gestión ambiental de los gobiernos locales. </w:t>
            </w:r>
          </w:p>
          <w:p w14:paraId="37A42507" w14:textId="77777777" w:rsidR="00A758B9" w:rsidRDefault="00AD2B27">
            <w:pPr>
              <w:widowControl w:val="0"/>
              <w:spacing w:after="0" w:line="240" w:lineRule="auto"/>
            </w:pPr>
            <w:r>
              <w:t>Clase 7: Unidad 7 - Qué son los Residuos Sólidos Urbanos y cómo gestionarlos. Buenas prácticas de gobierno en el tratamiento de (RSU).</w:t>
            </w:r>
          </w:p>
          <w:p w14:paraId="2F2D4C4B" w14:textId="77777777" w:rsidR="00A758B9" w:rsidRDefault="00AD2B27">
            <w:pPr>
              <w:widowControl w:val="0"/>
              <w:pBdr>
                <w:top w:val="nil"/>
                <w:left w:val="nil"/>
                <w:bottom w:val="nil"/>
                <w:right w:val="nil"/>
                <w:between w:val="nil"/>
              </w:pBdr>
              <w:spacing w:after="0" w:line="240" w:lineRule="auto"/>
            </w:pPr>
            <w:r>
              <w:t>Clase 8: Unidad 8 - Parques agrarios.</w:t>
            </w:r>
          </w:p>
        </w:tc>
      </w:tr>
    </w:tbl>
    <w:p w14:paraId="355A4B01" w14:textId="77777777" w:rsidR="00A758B9" w:rsidRDefault="00AD2B27">
      <w:pPr>
        <w:keepNext/>
        <w:keepLines/>
        <w:pBdr>
          <w:top w:val="nil"/>
          <w:left w:val="nil"/>
          <w:bottom w:val="nil"/>
          <w:right w:val="nil"/>
          <w:between w:val="nil"/>
        </w:pBdr>
        <w:spacing w:before="480" w:after="120"/>
        <w:rPr>
          <w:b/>
          <w:color w:val="000000"/>
          <w:sz w:val="36"/>
          <w:szCs w:val="36"/>
        </w:rPr>
      </w:pPr>
      <w:bookmarkStart w:id="6" w:name="_heading=h.3dy6vkm" w:colFirst="0" w:colLast="0"/>
      <w:bookmarkEnd w:id="6"/>
      <w:r>
        <w:rPr>
          <w:b/>
          <w:color w:val="000000"/>
          <w:sz w:val="36"/>
          <w:szCs w:val="36"/>
        </w:rPr>
        <w:t>6. BIBLIOGRAFÍA</w:t>
      </w:r>
    </w:p>
    <w:tbl>
      <w:tblPr>
        <w:tblStyle w:val="affd"/>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A758B9" w14:paraId="5AC770F7" w14:textId="77777777">
        <w:tc>
          <w:tcPr>
            <w:tcW w:w="8505" w:type="dxa"/>
            <w:shd w:val="clear" w:color="auto" w:fill="auto"/>
            <w:tcMar>
              <w:top w:w="100" w:type="dxa"/>
              <w:left w:w="100" w:type="dxa"/>
              <w:bottom w:w="100" w:type="dxa"/>
              <w:right w:w="100" w:type="dxa"/>
            </w:tcMar>
          </w:tcPr>
          <w:p w14:paraId="5466AACC" w14:textId="77777777" w:rsidR="00B4457F" w:rsidRPr="00B4457F" w:rsidRDefault="00B4457F" w:rsidP="00B4457F">
            <w:pPr>
              <w:pStyle w:val="Prrafodelista"/>
              <w:numPr>
                <w:ilvl w:val="0"/>
                <w:numId w:val="1"/>
              </w:numPr>
              <w:jc w:val="both"/>
              <w:rPr>
                <w:rFonts w:asciiTheme="majorHAnsi" w:hAnsiTheme="majorHAnsi" w:cstheme="majorHAnsi"/>
              </w:rPr>
            </w:pPr>
            <w:r w:rsidRPr="00B4457F">
              <w:rPr>
                <w:rFonts w:asciiTheme="majorHAnsi" w:hAnsiTheme="majorHAnsi" w:cstheme="majorHAnsi"/>
              </w:rPr>
              <w:t xml:space="preserve">Agency </w:t>
            </w:r>
            <w:proofErr w:type="spellStart"/>
            <w:r w:rsidRPr="00B4457F">
              <w:rPr>
                <w:rFonts w:asciiTheme="majorHAnsi" w:hAnsiTheme="majorHAnsi" w:cstheme="majorHAnsi"/>
              </w:rPr>
              <w:t>For</w:t>
            </w:r>
            <w:proofErr w:type="spellEnd"/>
            <w:r w:rsidRPr="00B4457F">
              <w:rPr>
                <w:rFonts w:asciiTheme="majorHAnsi" w:hAnsiTheme="majorHAnsi" w:cstheme="majorHAnsi"/>
              </w:rPr>
              <w:t xml:space="preserve"> </w:t>
            </w:r>
            <w:proofErr w:type="spellStart"/>
            <w:r w:rsidRPr="00B4457F">
              <w:rPr>
                <w:rFonts w:asciiTheme="majorHAnsi" w:hAnsiTheme="majorHAnsi" w:cstheme="majorHAnsi"/>
              </w:rPr>
              <w:t>Research</w:t>
            </w:r>
            <w:proofErr w:type="spellEnd"/>
            <w:r w:rsidRPr="00B4457F">
              <w:rPr>
                <w:rFonts w:asciiTheme="majorHAnsi" w:hAnsiTheme="majorHAnsi" w:cstheme="majorHAnsi"/>
              </w:rPr>
              <w:t xml:space="preserve"> </w:t>
            </w:r>
            <w:proofErr w:type="spellStart"/>
            <w:r w:rsidRPr="00B4457F">
              <w:rPr>
                <w:rFonts w:asciiTheme="majorHAnsi" w:hAnsiTheme="majorHAnsi" w:cstheme="majorHAnsi"/>
              </w:rPr>
              <w:t>On</w:t>
            </w:r>
            <w:proofErr w:type="spellEnd"/>
            <w:r w:rsidRPr="00B4457F">
              <w:rPr>
                <w:rFonts w:asciiTheme="majorHAnsi" w:hAnsiTheme="majorHAnsi" w:cstheme="majorHAnsi"/>
              </w:rPr>
              <w:t xml:space="preserve"> </w:t>
            </w:r>
            <w:proofErr w:type="spellStart"/>
            <w:r w:rsidRPr="00B4457F">
              <w:rPr>
                <w:rFonts w:asciiTheme="majorHAnsi" w:hAnsiTheme="majorHAnsi" w:cstheme="majorHAnsi"/>
              </w:rPr>
              <w:t>Cancer</w:t>
            </w:r>
            <w:proofErr w:type="spellEnd"/>
            <w:r w:rsidRPr="00B4457F">
              <w:rPr>
                <w:rFonts w:asciiTheme="majorHAnsi" w:hAnsiTheme="majorHAnsi" w:cstheme="majorHAnsi"/>
              </w:rPr>
              <w:t xml:space="preserve"> (</w:t>
            </w:r>
            <w:proofErr w:type="spellStart"/>
            <w:r w:rsidRPr="00B4457F">
              <w:rPr>
                <w:rFonts w:asciiTheme="majorHAnsi" w:hAnsiTheme="majorHAnsi" w:cstheme="majorHAnsi"/>
              </w:rPr>
              <w:t>Iarc</w:t>
            </w:r>
            <w:proofErr w:type="spellEnd"/>
            <w:r w:rsidRPr="00B4457F">
              <w:rPr>
                <w:rFonts w:asciiTheme="majorHAnsi" w:hAnsiTheme="majorHAnsi" w:cstheme="majorHAnsi"/>
              </w:rPr>
              <w:t xml:space="preserve">), </w:t>
            </w:r>
            <w:proofErr w:type="spellStart"/>
            <w:r w:rsidRPr="00B4457F">
              <w:rPr>
                <w:rFonts w:asciiTheme="majorHAnsi" w:hAnsiTheme="majorHAnsi" w:cstheme="majorHAnsi"/>
              </w:rPr>
              <w:t>The</w:t>
            </w:r>
            <w:proofErr w:type="spellEnd"/>
            <w:r w:rsidRPr="00B4457F">
              <w:rPr>
                <w:rFonts w:asciiTheme="majorHAnsi" w:hAnsiTheme="majorHAnsi" w:cstheme="majorHAnsi"/>
              </w:rPr>
              <w:t xml:space="preserve"> </w:t>
            </w:r>
            <w:proofErr w:type="spellStart"/>
            <w:r w:rsidRPr="00B4457F">
              <w:rPr>
                <w:rFonts w:asciiTheme="majorHAnsi" w:hAnsiTheme="majorHAnsi" w:cstheme="majorHAnsi"/>
              </w:rPr>
              <w:t>Specialized</w:t>
            </w:r>
            <w:proofErr w:type="spellEnd"/>
            <w:r w:rsidRPr="00B4457F">
              <w:rPr>
                <w:rFonts w:asciiTheme="majorHAnsi" w:hAnsiTheme="majorHAnsi" w:cstheme="majorHAnsi"/>
              </w:rPr>
              <w:t xml:space="preserve"> </w:t>
            </w:r>
            <w:proofErr w:type="spellStart"/>
            <w:r w:rsidRPr="00B4457F">
              <w:rPr>
                <w:rFonts w:asciiTheme="majorHAnsi" w:hAnsiTheme="majorHAnsi" w:cstheme="majorHAnsi"/>
              </w:rPr>
              <w:t>Cancer</w:t>
            </w:r>
            <w:proofErr w:type="spellEnd"/>
            <w:r w:rsidRPr="00B4457F">
              <w:rPr>
                <w:rFonts w:asciiTheme="majorHAnsi" w:hAnsiTheme="majorHAnsi" w:cstheme="majorHAnsi"/>
              </w:rPr>
              <w:t xml:space="preserve"> Agency </w:t>
            </w:r>
            <w:proofErr w:type="spellStart"/>
            <w:r w:rsidRPr="00B4457F">
              <w:rPr>
                <w:rFonts w:asciiTheme="majorHAnsi" w:hAnsiTheme="majorHAnsi" w:cstheme="majorHAnsi"/>
              </w:rPr>
              <w:t>Of</w:t>
            </w:r>
            <w:proofErr w:type="spellEnd"/>
            <w:r w:rsidRPr="00B4457F">
              <w:rPr>
                <w:rFonts w:asciiTheme="majorHAnsi" w:hAnsiTheme="majorHAnsi" w:cstheme="majorHAnsi"/>
              </w:rPr>
              <w:t xml:space="preserve"> </w:t>
            </w:r>
            <w:proofErr w:type="spellStart"/>
            <w:r w:rsidRPr="00B4457F">
              <w:rPr>
                <w:rFonts w:asciiTheme="majorHAnsi" w:hAnsiTheme="majorHAnsi" w:cstheme="majorHAnsi"/>
              </w:rPr>
              <w:t>The</w:t>
            </w:r>
            <w:proofErr w:type="spellEnd"/>
            <w:r w:rsidRPr="00B4457F">
              <w:rPr>
                <w:rFonts w:asciiTheme="majorHAnsi" w:hAnsiTheme="majorHAnsi" w:cstheme="majorHAnsi"/>
              </w:rPr>
              <w:t xml:space="preserve"> </w:t>
            </w:r>
            <w:proofErr w:type="spellStart"/>
            <w:r w:rsidRPr="00B4457F">
              <w:rPr>
                <w:rFonts w:asciiTheme="majorHAnsi" w:hAnsiTheme="majorHAnsi" w:cstheme="majorHAnsi"/>
              </w:rPr>
              <w:t>World</w:t>
            </w:r>
            <w:proofErr w:type="spellEnd"/>
            <w:r w:rsidRPr="00B4457F">
              <w:rPr>
                <w:rFonts w:asciiTheme="majorHAnsi" w:hAnsiTheme="majorHAnsi" w:cstheme="majorHAnsi"/>
              </w:rPr>
              <w:t xml:space="preserve"> </w:t>
            </w:r>
            <w:proofErr w:type="spellStart"/>
            <w:r w:rsidRPr="00B4457F">
              <w:rPr>
                <w:rFonts w:asciiTheme="majorHAnsi" w:hAnsiTheme="majorHAnsi" w:cstheme="majorHAnsi"/>
              </w:rPr>
              <w:t>Health</w:t>
            </w:r>
            <w:proofErr w:type="spellEnd"/>
            <w:r w:rsidRPr="00B4457F">
              <w:rPr>
                <w:rFonts w:asciiTheme="majorHAnsi" w:hAnsiTheme="majorHAnsi" w:cstheme="majorHAnsi"/>
              </w:rPr>
              <w:t xml:space="preserve"> </w:t>
            </w:r>
            <w:proofErr w:type="spellStart"/>
            <w:r w:rsidRPr="00B4457F">
              <w:rPr>
                <w:rFonts w:asciiTheme="majorHAnsi" w:hAnsiTheme="majorHAnsi" w:cstheme="majorHAnsi"/>
              </w:rPr>
              <w:t>Organization</w:t>
            </w:r>
            <w:proofErr w:type="spellEnd"/>
            <w:r w:rsidRPr="00B4457F">
              <w:rPr>
                <w:rFonts w:asciiTheme="majorHAnsi" w:hAnsiTheme="majorHAnsi" w:cstheme="majorHAnsi"/>
              </w:rPr>
              <w:t xml:space="preserve">. 2015. </w:t>
            </w:r>
            <w:proofErr w:type="spellStart"/>
            <w:r w:rsidRPr="00B4457F">
              <w:rPr>
                <w:rFonts w:asciiTheme="majorHAnsi" w:hAnsiTheme="majorHAnsi" w:cstheme="majorHAnsi"/>
              </w:rPr>
              <w:t>Evaluation</w:t>
            </w:r>
            <w:proofErr w:type="spellEnd"/>
            <w:r w:rsidRPr="00B4457F">
              <w:rPr>
                <w:rFonts w:asciiTheme="majorHAnsi" w:hAnsiTheme="majorHAnsi" w:cstheme="majorHAnsi"/>
              </w:rPr>
              <w:t xml:space="preserve"> </w:t>
            </w:r>
            <w:proofErr w:type="spellStart"/>
            <w:r w:rsidRPr="00B4457F">
              <w:rPr>
                <w:rFonts w:asciiTheme="majorHAnsi" w:hAnsiTheme="majorHAnsi" w:cstheme="majorHAnsi"/>
              </w:rPr>
              <w:t>of</w:t>
            </w:r>
            <w:proofErr w:type="spellEnd"/>
            <w:r w:rsidRPr="00B4457F">
              <w:rPr>
                <w:rFonts w:asciiTheme="majorHAnsi" w:hAnsiTheme="majorHAnsi" w:cstheme="majorHAnsi"/>
              </w:rPr>
              <w:t xml:space="preserve"> </w:t>
            </w:r>
            <w:proofErr w:type="spellStart"/>
            <w:r w:rsidRPr="00B4457F">
              <w:rPr>
                <w:rFonts w:asciiTheme="majorHAnsi" w:hAnsiTheme="majorHAnsi" w:cstheme="majorHAnsi"/>
              </w:rPr>
              <w:t>five</w:t>
            </w:r>
            <w:proofErr w:type="spellEnd"/>
            <w:r w:rsidRPr="00B4457F">
              <w:rPr>
                <w:rFonts w:asciiTheme="majorHAnsi" w:hAnsiTheme="majorHAnsi" w:cstheme="majorHAnsi"/>
              </w:rPr>
              <w:t xml:space="preserve"> </w:t>
            </w:r>
            <w:proofErr w:type="spellStart"/>
            <w:r w:rsidRPr="00B4457F">
              <w:rPr>
                <w:rFonts w:asciiTheme="majorHAnsi" w:hAnsiTheme="majorHAnsi" w:cstheme="majorHAnsi"/>
              </w:rPr>
              <w:t>organophosphate</w:t>
            </w:r>
            <w:proofErr w:type="spellEnd"/>
            <w:r w:rsidRPr="00B4457F">
              <w:rPr>
                <w:rFonts w:asciiTheme="majorHAnsi" w:hAnsiTheme="majorHAnsi" w:cstheme="majorHAnsi"/>
              </w:rPr>
              <w:t xml:space="preserve"> </w:t>
            </w:r>
            <w:proofErr w:type="spellStart"/>
            <w:r w:rsidRPr="00B4457F">
              <w:rPr>
                <w:rFonts w:asciiTheme="majorHAnsi" w:hAnsiTheme="majorHAnsi" w:cstheme="majorHAnsi"/>
              </w:rPr>
              <w:t>insecticides</w:t>
            </w:r>
            <w:proofErr w:type="spellEnd"/>
            <w:r w:rsidRPr="00B4457F">
              <w:rPr>
                <w:rFonts w:asciiTheme="majorHAnsi" w:hAnsiTheme="majorHAnsi" w:cstheme="majorHAnsi"/>
              </w:rPr>
              <w:t xml:space="preserve"> and </w:t>
            </w:r>
            <w:proofErr w:type="spellStart"/>
            <w:r w:rsidRPr="00B4457F">
              <w:rPr>
                <w:rFonts w:asciiTheme="majorHAnsi" w:hAnsiTheme="majorHAnsi" w:cstheme="majorHAnsi"/>
              </w:rPr>
              <w:t>herbicides</w:t>
            </w:r>
            <w:proofErr w:type="spellEnd"/>
            <w:r w:rsidRPr="00B4457F">
              <w:rPr>
                <w:rFonts w:asciiTheme="majorHAnsi" w:hAnsiTheme="majorHAnsi" w:cstheme="majorHAnsi"/>
              </w:rPr>
              <w:t xml:space="preserve">. 2015. </w:t>
            </w:r>
          </w:p>
          <w:p w14:paraId="01B32DF4" w14:textId="77777777" w:rsidR="00B4457F" w:rsidRPr="00B4457F" w:rsidRDefault="00B4457F" w:rsidP="00B4457F">
            <w:pPr>
              <w:pStyle w:val="Prrafodelista"/>
              <w:numPr>
                <w:ilvl w:val="0"/>
                <w:numId w:val="1"/>
              </w:numPr>
              <w:jc w:val="both"/>
              <w:rPr>
                <w:rFonts w:asciiTheme="majorHAnsi" w:hAnsiTheme="majorHAnsi" w:cstheme="majorHAnsi"/>
              </w:rPr>
            </w:pPr>
            <w:r w:rsidRPr="00B4457F">
              <w:rPr>
                <w:rFonts w:asciiTheme="majorHAnsi" w:hAnsiTheme="majorHAnsi" w:cstheme="majorHAnsi"/>
              </w:rPr>
              <w:t xml:space="preserve">Anaya </w:t>
            </w:r>
            <w:proofErr w:type="spellStart"/>
            <w:r w:rsidRPr="00B4457F">
              <w:rPr>
                <w:rFonts w:asciiTheme="majorHAnsi" w:hAnsiTheme="majorHAnsi" w:cstheme="majorHAnsi"/>
              </w:rPr>
              <w:t>Garduno</w:t>
            </w:r>
            <w:proofErr w:type="spellEnd"/>
            <w:r w:rsidRPr="00B4457F">
              <w:rPr>
                <w:rFonts w:asciiTheme="majorHAnsi" w:hAnsiTheme="majorHAnsi" w:cstheme="majorHAnsi"/>
              </w:rPr>
              <w:t xml:space="preserve">, Manuel. [et al.] 2016. Agua de calidad con equidad: experiencias, debates y desafíos sobre acceso, tratamiento y uso del agua para la agricultura familiar en América Latina. 1a </w:t>
            </w:r>
            <w:proofErr w:type="spellStart"/>
            <w:proofErr w:type="gramStart"/>
            <w:r w:rsidRPr="00B4457F">
              <w:rPr>
                <w:rFonts w:asciiTheme="majorHAnsi" w:hAnsiTheme="majorHAnsi" w:cstheme="majorHAnsi"/>
              </w:rPr>
              <w:t>ed</w:t>
            </w:r>
            <w:proofErr w:type="spellEnd"/>
            <w:r w:rsidRPr="00B4457F">
              <w:rPr>
                <w:rFonts w:asciiTheme="majorHAnsi" w:hAnsiTheme="majorHAnsi" w:cstheme="majorHAnsi"/>
              </w:rPr>
              <w:t xml:space="preserve"> .</w:t>
            </w:r>
            <w:proofErr w:type="gramEnd"/>
            <w:r w:rsidRPr="00B4457F">
              <w:rPr>
                <w:rFonts w:asciiTheme="majorHAnsi" w:hAnsiTheme="majorHAnsi" w:cstheme="majorHAnsi"/>
              </w:rPr>
              <w:t xml:space="preserve"> - Ciudad Autónoma de Buenos Aires: Ediciones INTA. </w:t>
            </w:r>
          </w:p>
          <w:p w14:paraId="51F694F3" w14:textId="77777777" w:rsidR="00B4457F" w:rsidRPr="00B4457F" w:rsidRDefault="00B4457F" w:rsidP="00B4457F">
            <w:pPr>
              <w:pStyle w:val="Prrafodelista"/>
              <w:numPr>
                <w:ilvl w:val="0"/>
                <w:numId w:val="1"/>
              </w:numPr>
              <w:jc w:val="both"/>
              <w:rPr>
                <w:rFonts w:asciiTheme="majorHAnsi" w:hAnsiTheme="majorHAnsi" w:cstheme="majorHAnsi"/>
              </w:rPr>
            </w:pPr>
            <w:r w:rsidRPr="00B4457F">
              <w:rPr>
                <w:rFonts w:asciiTheme="majorHAnsi" w:hAnsiTheme="majorHAnsi" w:cstheme="majorHAnsi"/>
              </w:rPr>
              <w:t xml:space="preserve">Aparicio et al. 2015. Los plaguicidas agregados al suelo y su destino en el ambiente. Ediciones INTA. En línea: </w:t>
            </w:r>
            <w:r w:rsidRPr="00B4457F">
              <w:rPr>
                <w:rFonts w:asciiTheme="majorHAnsi" w:hAnsiTheme="majorHAnsi" w:cstheme="majorHAnsi"/>
              </w:rPr>
              <w:lastRenderedPageBreak/>
              <w:t>https://inta.gob.ar/sites/default/files/inta_plaguicidas_agregados_al_suelo_2015.pdf</w:t>
            </w:r>
          </w:p>
          <w:p w14:paraId="7BBD07AA" w14:textId="77777777" w:rsidR="00B4457F" w:rsidRPr="00B4457F" w:rsidRDefault="00B4457F" w:rsidP="00B4457F">
            <w:pPr>
              <w:pStyle w:val="Prrafodelista"/>
              <w:numPr>
                <w:ilvl w:val="0"/>
                <w:numId w:val="1"/>
              </w:numPr>
              <w:jc w:val="both"/>
              <w:rPr>
                <w:rFonts w:asciiTheme="majorHAnsi" w:hAnsiTheme="majorHAnsi" w:cstheme="majorHAnsi"/>
              </w:rPr>
            </w:pPr>
            <w:r w:rsidRPr="00B4457F">
              <w:rPr>
                <w:rFonts w:asciiTheme="majorHAnsi" w:hAnsiTheme="majorHAnsi" w:cstheme="majorHAnsi"/>
              </w:rPr>
              <w:t xml:space="preserve">Armijo Marianela. 2009. “Lineamientos metodológicos para la construcción de indicadores de desempeño”. Ponencia. “Planificación Estratégica y Construcción de Indicadores de Desempeño en el Sector Público de Costa Rica”. San José, 23 al 27 de noviembre de 2009. Área de Políticas Presupuestarias y Gestión Pública. Dirección General de Presupuesto Nacional. Ministerio de Hacienda. Costa Rica. ILPES/CEPAL. En línea www.cepal.org </w:t>
            </w:r>
          </w:p>
          <w:p w14:paraId="1DDC105A" w14:textId="77777777" w:rsidR="00B4457F" w:rsidRPr="00B4457F" w:rsidRDefault="00B4457F" w:rsidP="00B4457F">
            <w:pPr>
              <w:pStyle w:val="Prrafodelista"/>
              <w:numPr>
                <w:ilvl w:val="0"/>
                <w:numId w:val="1"/>
              </w:numPr>
              <w:jc w:val="both"/>
              <w:rPr>
                <w:rFonts w:asciiTheme="majorHAnsi" w:hAnsiTheme="majorHAnsi" w:cstheme="majorHAnsi"/>
              </w:rPr>
            </w:pPr>
            <w:r w:rsidRPr="00B4457F">
              <w:rPr>
                <w:rFonts w:asciiTheme="majorHAnsi" w:hAnsiTheme="majorHAnsi" w:cstheme="majorHAnsi"/>
              </w:rPr>
              <w:t>Auge, M, Agua, fuente de vida, Facultad de Ciencias Exactas y Naturales Departamento de Ciencias Geológicas, La Plata, 2006.</w:t>
            </w:r>
          </w:p>
          <w:p w14:paraId="1E6C0F75" w14:textId="77777777" w:rsidR="00B4457F" w:rsidRPr="00B4457F" w:rsidRDefault="00B4457F" w:rsidP="00B4457F">
            <w:pPr>
              <w:pStyle w:val="Prrafodelista"/>
              <w:numPr>
                <w:ilvl w:val="0"/>
                <w:numId w:val="1"/>
              </w:numPr>
              <w:jc w:val="both"/>
              <w:rPr>
                <w:rFonts w:asciiTheme="majorHAnsi" w:hAnsiTheme="majorHAnsi" w:cstheme="majorHAnsi"/>
              </w:rPr>
            </w:pPr>
            <w:r w:rsidRPr="00B4457F">
              <w:rPr>
                <w:rFonts w:asciiTheme="majorHAnsi" w:hAnsiTheme="majorHAnsi" w:cstheme="majorHAnsi"/>
              </w:rPr>
              <w:t>Auge, M, Agua Potable y Saneamiento en Argentina, Facultad de Ciencias Exactas y Naturales, Departamento de Ciencias Geológicas, auge@gl.fcen.uba.ar Buenos Aires 2007.</w:t>
            </w:r>
          </w:p>
          <w:p w14:paraId="3299CF46" w14:textId="77777777" w:rsidR="00B4457F" w:rsidRPr="00B4457F" w:rsidRDefault="00B4457F" w:rsidP="00B4457F">
            <w:pPr>
              <w:pStyle w:val="Prrafodelista"/>
              <w:numPr>
                <w:ilvl w:val="0"/>
                <w:numId w:val="1"/>
              </w:numPr>
              <w:jc w:val="both"/>
              <w:rPr>
                <w:rFonts w:asciiTheme="majorHAnsi" w:hAnsiTheme="majorHAnsi" w:cstheme="majorHAnsi"/>
              </w:rPr>
            </w:pPr>
            <w:proofErr w:type="spellStart"/>
            <w:r w:rsidRPr="00B4457F">
              <w:rPr>
                <w:rFonts w:asciiTheme="majorHAnsi" w:hAnsiTheme="majorHAnsi" w:cstheme="majorHAnsi"/>
              </w:rPr>
              <w:t>Barsky</w:t>
            </w:r>
            <w:proofErr w:type="spellEnd"/>
            <w:r w:rsidRPr="00B4457F">
              <w:rPr>
                <w:rFonts w:asciiTheme="majorHAnsi" w:hAnsiTheme="majorHAnsi" w:cstheme="majorHAnsi"/>
              </w:rPr>
              <w:t xml:space="preserve"> A. 2010. Capítulo 1: La agricultura de cercanías a la ciudad y los ciclos del territorio periurbano. Reflexiones sobre el caso de la Región Metropolitana de Buenos Aires. En: SVETLITZA DE NEMIROVSKY Ada (</w:t>
            </w:r>
            <w:proofErr w:type="spellStart"/>
            <w:r w:rsidRPr="00B4457F">
              <w:rPr>
                <w:rFonts w:asciiTheme="majorHAnsi" w:hAnsiTheme="majorHAnsi" w:cstheme="majorHAnsi"/>
              </w:rPr>
              <w:t>comps</w:t>
            </w:r>
            <w:proofErr w:type="spellEnd"/>
            <w:r w:rsidRPr="00B4457F">
              <w:rPr>
                <w:rFonts w:asciiTheme="majorHAnsi" w:hAnsiTheme="majorHAnsi" w:cstheme="majorHAnsi"/>
              </w:rPr>
              <w:t>). Globalización y agricultura periurbana en la Argentina: escenarios, recorridos y problemas. Buenos Aires: FLASCO. Páginas: 15 a 29.</w:t>
            </w:r>
          </w:p>
          <w:p w14:paraId="51B18D1D" w14:textId="77777777" w:rsidR="00B4457F" w:rsidRPr="00B4457F" w:rsidRDefault="00B4457F" w:rsidP="00B4457F">
            <w:pPr>
              <w:pStyle w:val="Prrafodelista"/>
              <w:numPr>
                <w:ilvl w:val="0"/>
                <w:numId w:val="1"/>
              </w:numPr>
              <w:jc w:val="both"/>
              <w:rPr>
                <w:rFonts w:asciiTheme="majorHAnsi" w:hAnsiTheme="majorHAnsi" w:cstheme="majorHAnsi"/>
              </w:rPr>
            </w:pPr>
            <w:proofErr w:type="spellStart"/>
            <w:r w:rsidRPr="00B4457F">
              <w:rPr>
                <w:rFonts w:asciiTheme="majorHAnsi" w:hAnsiTheme="majorHAnsi" w:cstheme="majorHAnsi"/>
              </w:rPr>
              <w:t>Beahín</w:t>
            </w:r>
            <w:proofErr w:type="spellEnd"/>
            <w:r w:rsidRPr="00B4457F">
              <w:rPr>
                <w:rFonts w:asciiTheme="majorHAnsi" w:hAnsiTheme="majorHAnsi" w:cstheme="majorHAnsi"/>
              </w:rPr>
              <w:t xml:space="preserve"> Vázquez. Marcos; Gil Lozano, Nerea &amp; Gago Torrado, Bruno. 2019. Planta De Tratamiento De Residuos Urbanos De </w:t>
            </w:r>
            <w:proofErr w:type="spellStart"/>
            <w:r w:rsidRPr="00B4457F">
              <w:rPr>
                <w:rFonts w:asciiTheme="majorHAnsi" w:hAnsiTheme="majorHAnsi" w:cstheme="majorHAnsi"/>
              </w:rPr>
              <w:t>Nostián</w:t>
            </w:r>
            <w:proofErr w:type="spellEnd"/>
            <w:r w:rsidRPr="00B4457F">
              <w:rPr>
                <w:rFonts w:asciiTheme="majorHAnsi" w:hAnsiTheme="majorHAnsi" w:cstheme="majorHAnsi"/>
              </w:rPr>
              <w:t xml:space="preserve"> (A Coruña). </w:t>
            </w:r>
          </w:p>
          <w:p w14:paraId="237F85D3" w14:textId="77777777" w:rsidR="00B4457F" w:rsidRPr="00B4457F" w:rsidRDefault="00B4457F" w:rsidP="00B4457F">
            <w:pPr>
              <w:pStyle w:val="Prrafodelista"/>
              <w:numPr>
                <w:ilvl w:val="0"/>
                <w:numId w:val="1"/>
              </w:numPr>
              <w:jc w:val="both"/>
              <w:rPr>
                <w:rFonts w:asciiTheme="majorHAnsi" w:hAnsiTheme="majorHAnsi" w:cstheme="majorHAnsi"/>
              </w:rPr>
            </w:pPr>
            <w:proofErr w:type="spellStart"/>
            <w:r w:rsidRPr="00B4457F">
              <w:rPr>
                <w:rFonts w:asciiTheme="majorHAnsi" w:hAnsiTheme="majorHAnsi" w:cstheme="majorHAnsi"/>
              </w:rPr>
              <w:t>Barsky</w:t>
            </w:r>
            <w:proofErr w:type="spellEnd"/>
            <w:r w:rsidRPr="00B4457F">
              <w:rPr>
                <w:rFonts w:asciiTheme="majorHAnsi" w:hAnsiTheme="majorHAnsi" w:cstheme="majorHAnsi"/>
              </w:rPr>
              <w:t xml:space="preserve"> Andrés. 2010 </w:t>
            </w:r>
            <w:proofErr w:type="gramStart"/>
            <w:r w:rsidRPr="00B4457F">
              <w:rPr>
                <w:rFonts w:asciiTheme="majorHAnsi" w:hAnsiTheme="majorHAnsi" w:cstheme="majorHAnsi"/>
              </w:rPr>
              <w:t>Buenos</w:t>
            </w:r>
            <w:proofErr w:type="gramEnd"/>
            <w:r w:rsidRPr="00B4457F">
              <w:rPr>
                <w:rFonts w:asciiTheme="majorHAnsi" w:hAnsiTheme="majorHAnsi" w:cstheme="majorHAnsi"/>
              </w:rPr>
              <w:t xml:space="preserve"> Aires y su organización espacial.  Caracterización de las situaciones ambientales asociadas a la dinámica de las cuencas hidrográficas que atraviesan un territorio metropolitano. Buenos Aires. Universidad Nacional de General Sarmiento. En línea http://www.urbared.ungs.edu.ar </w:t>
            </w:r>
          </w:p>
          <w:p w14:paraId="6E3DC5E4" w14:textId="77777777" w:rsidR="00B4457F" w:rsidRPr="00B4457F" w:rsidRDefault="00B4457F" w:rsidP="00B4457F">
            <w:pPr>
              <w:pStyle w:val="Prrafodelista"/>
              <w:numPr>
                <w:ilvl w:val="0"/>
                <w:numId w:val="1"/>
              </w:numPr>
              <w:rPr>
                <w:rFonts w:asciiTheme="majorHAnsi" w:hAnsiTheme="majorHAnsi" w:cstheme="majorHAnsi"/>
              </w:rPr>
            </w:pPr>
            <w:r w:rsidRPr="00B4457F">
              <w:rPr>
                <w:rFonts w:asciiTheme="majorHAnsi" w:hAnsiTheme="majorHAnsi" w:cstheme="majorHAnsi"/>
              </w:rPr>
              <w:t xml:space="preserve">BOTASSI, Carlos, El derecho ambiental en Argentina, Revista de </w:t>
            </w:r>
            <w:proofErr w:type="spellStart"/>
            <w:r w:rsidRPr="00B4457F">
              <w:rPr>
                <w:rFonts w:asciiTheme="majorHAnsi" w:hAnsiTheme="majorHAnsi" w:cstheme="majorHAnsi"/>
              </w:rPr>
              <w:t>Direito</w:t>
            </w:r>
            <w:proofErr w:type="spellEnd"/>
            <w:r w:rsidRPr="00B4457F">
              <w:rPr>
                <w:rFonts w:asciiTheme="majorHAnsi" w:hAnsiTheme="majorHAnsi" w:cstheme="majorHAnsi"/>
              </w:rPr>
              <w:t xml:space="preserve"> Ambiental da Amazónica, jul-</w:t>
            </w:r>
            <w:proofErr w:type="spellStart"/>
            <w:r w:rsidRPr="00B4457F">
              <w:rPr>
                <w:rFonts w:asciiTheme="majorHAnsi" w:hAnsiTheme="majorHAnsi" w:cstheme="majorHAnsi"/>
              </w:rPr>
              <w:t>dez</w:t>
            </w:r>
            <w:proofErr w:type="spellEnd"/>
            <w:r w:rsidRPr="00B4457F">
              <w:rPr>
                <w:rFonts w:asciiTheme="majorHAnsi" w:hAnsiTheme="majorHAnsi" w:cstheme="majorHAnsi"/>
              </w:rPr>
              <w:t>, año 2004.</w:t>
            </w:r>
          </w:p>
          <w:p w14:paraId="52DDBEA7" w14:textId="77777777" w:rsidR="00B4457F" w:rsidRPr="00B4457F" w:rsidRDefault="00B4457F" w:rsidP="00B4457F">
            <w:pPr>
              <w:pStyle w:val="Prrafodelista"/>
              <w:numPr>
                <w:ilvl w:val="0"/>
                <w:numId w:val="1"/>
              </w:numPr>
              <w:jc w:val="both"/>
              <w:rPr>
                <w:rFonts w:asciiTheme="majorHAnsi" w:hAnsiTheme="majorHAnsi" w:cstheme="majorHAnsi"/>
              </w:rPr>
            </w:pPr>
            <w:proofErr w:type="spellStart"/>
            <w:r w:rsidRPr="00B4457F">
              <w:rPr>
                <w:rFonts w:asciiTheme="majorHAnsi" w:hAnsiTheme="majorHAnsi" w:cstheme="majorHAnsi"/>
              </w:rPr>
              <w:t>Burrone</w:t>
            </w:r>
            <w:proofErr w:type="spellEnd"/>
            <w:r w:rsidRPr="00B4457F">
              <w:rPr>
                <w:rFonts w:asciiTheme="majorHAnsi" w:hAnsiTheme="majorHAnsi" w:cstheme="majorHAnsi"/>
              </w:rPr>
              <w:t xml:space="preserve"> S., Carrasco M., </w:t>
            </w:r>
            <w:proofErr w:type="spellStart"/>
            <w:r w:rsidRPr="00B4457F">
              <w:rPr>
                <w:rFonts w:asciiTheme="majorHAnsi" w:hAnsiTheme="majorHAnsi" w:cstheme="majorHAnsi"/>
              </w:rPr>
              <w:t>Nallino</w:t>
            </w:r>
            <w:proofErr w:type="spellEnd"/>
            <w:r w:rsidRPr="00B4457F">
              <w:rPr>
                <w:rFonts w:asciiTheme="majorHAnsi" w:hAnsiTheme="majorHAnsi" w:cstheme="majorHAnsi"/>
              </w:rPr>
              <w:t xml:space="preserve"> Marisa y Giménez María (2020). “Creación de Parques Agroecológicos como Política Pública para el Ordenamiento Territorial”, III Jornadas Internacionales y V Nacionales De Ambiente 2020 “Soberanía y Gestión De Los Bienes Naturales Comunes, de la Universidad Nacional de Hurlingham.</w:t>
            </w:r>
          </w:p>
          <w:p w14:paraId="1FE7EC34" w14:textId="77777777" w:rsidR="00B4457F" w:rsidRPr="00B4457F" w:rsidRDefault="00B4457F" w:rsidP="00B4457F">
            <w:pPr>
              <w:pStyle w:val="Prrafodelista"/>
              <w:numPr>
                <w:ilvl w:val="0"/>
                <w:numId w:val="1"/>
              </w:numPr>
              <w:jc w:val="both"/>
              <w:rPr>
                <w:rFonts w:asciiTheme="majorHAnsi" w:hAnsiTheme="majorHAnsi" w:cstheme="majorHAnsi"/>
              </w:rPr>
            </w:pPr>
            <w:r w:rsidRPr="00B4457F">
              <w:rPr>
                <w:rFonts w:asciiTheme="majorHAnsi" w:hAnsiTheme="majorHAnsi" w:cstheme="majorHAnsi"/>
              </w:rPr>
              <w:t xml:space="preserve">Camargo, Y. * &amp; Vélez, A. Grupo de Investigación en Modelación de Sistemas Ambientales- GIMSA. 2009. Emisiones de </w:t>
            </w:r>
            <w:proofErr w:type="spellStart"/>
            <w:r w:rsidRPr="00B4457F">
              <w:rPr>
                <w:rFonts w:asciiTheme="majorHAnsi" w:hAnsiTheme="majorHAnsi" w:cstheme="majorHAnsi"/>
              </w:rPr>
              <w:t>biogas</w:t>
            </w:r>
            <w:proofErr w:type="spellEnd"/>
            <w:r w:rsidRPr="00B4457F">
              <w:rPr>
                <w:rFonts w:asciiTheme="majorHAnsi" w:hAnsiTheme="majorHAnsi" w:cstheme="majorHAnsi"/>
              </w:rPr>
              <w:t xml:space="preserve"> producidas en rellenos sanitarios. II Simposio Iberoamericano II Simposio Iberoamericano I Simposio Iberoamericano de Ingeniería de Residuos Ingeniería de Residuos Ingeniería de Residuos Barranquilla, 24 y 25 de septiembre de 2009. 3d-Camargo-Colombia-001. Instituto de Investigaciones Tropicales- INTROPIC, Laboratorio No. 7. Universidad del Magdalena. </w:t>
            </w:r>
          </w:p>
          <w:p w14:paraId="1F5D5112" w14:textId="77777777" w:rsidR="00B4457F" w:rsidRPr="00B4457F" w:rsidRDefault="00B4457F" w:rsidP="00B4457F">
            <w:pPr>
              <w:pStyle w:val="Prrafodelista"/>
              <w:numPr>
                <w:ilvl w:val="0"/>
                <w:numId w:val="1"/>
              </w:numPr>
              <w:rPr>
                <w:rFonts w:asciiTheme="majorHAnsi" w:hAnsiTheme="majorHAnsi" w:cstheme="majorHAnsi"/>
              </w:rPr>
            </w:pPr>
            <w:r w:rsidRPr="00B4457F">
              <w:rPr>
                <w:rFonts w:asciiTheme="majorHAnsi" w:hAnsiTheme="majorHAnsi" w:cstheme="majorHAnsi"/>
              </w:rPr>
              <w:t>CSJN, Mendoza Beatriz (Causa Riachuelo)</w:t>
            </w:r>
          </w:p>
          <w:p w14:paraId="59FBF2A2" w14:textId="77777777" w:rsidR="00B4457F" w:rsidRPr="00B4457F" w:rsidRDefault="00B4457F" w:rsidP="00B4457F">
            <w:pPr>
              <w:pStyle w:val="Prrafodelista"/>
              <w:numPr>
                <w:ilvl w:val="0"/>
                <w:numId w:val="1"/>
              </w:numPr>
              <w:rPr>
                <w:rFonts w:asciiTheme="majorHAnsi" w:hAnsiTheme="majorHAnsi" w:cstheme="majorHAnsi"/>
              </w:rPr>
            </w:pPr>
            <w:r w:rsidRPr="00B4457F">
              <w:rPr>
                <w:rFonts w:asciiTheme="majorHAnsi" w:hAnsiTheme="majorHAnsi" w:cstheme="majorHAnsi"/>
              </w:rPr>
              <w:t>Código Civil y comercial de la Nación (Arts. 14, 240 y 241)</w:t>
            </w:r>
          </w:p>
          <w:p w14:paraId="31981B8D" w14:textId="77777777" w:rsidR="00B4457F" w:rsidRPr="00B4457F" w:rsidRDefault="00B4457F" w:rsidP="00B4457F">
            <w:pPr>
              <w:pStyle w:val="Prrafodelista"/>
              <w:numPr>
                <w:ilvl w:val="0"/>
                <w:numId w:val="1"/>
              </w:numPr>
              <w:rPr>
                <w:rFonts w:asciiTheme="majorHAnsi" w:hAnsiTheme="majorHAnsi" w:cstheme="majorHAnsi"/>
              </w:rPr>
            </w:pPr>
            <w:r w:rsidRPr="00B4457F">
              <w:rPr>
                <w:rFonts w:asciiTheme="majorHAnsi" w:hAnsiTheme="majorHAnsi" w:cstheme="majorHAnsi"/>
              </w:rPr>
              <w:t>Constitución Nacional</w:t>
            </w:r>
          </w:p>
          <w:p w14:paraId="3365BCE0" w14:textId="77777777" w:rsidR="00B4457F" w:rsidRPr="00B4457F" w:rsidRDefault="00B4457F" w:rsidP="00B4457F">
            <w:pPr>
              <w:pStyle w:val="Prrafodelista"/>
              <w:numPr>
                <w:ilvl w:val="0"/>
                <w:numId w:val="1"/>
              </w:numPr>
              <w:rPr>
                <w:rFonts w:asciiTheme="majorHAnsi" w:hAnsiTheme="majorHAnsi" w:cstheme="majorHAnsi"/>
              </w:rPr>
            </w:pPr>
            <w:r w:rsidRPr="00B4457F">
              <w:rPr>
                <w:rFonts w:asciiTheme="majorHAnsi" w:hAnsiTheme="majorHAnsi" w:cstheme="majorHAnsi"/>
              </w:rPr>
              <w:t>Constitución de la Ciudad Autónoma de Buenos Aires</w:t>
            </w:r>
          </w:p>
          <w:p w14:paraId="610BB03E" w14:textId="77777777" w:rsidR="00B4457F" w:rsidRPr="00B4457F" w:rsidRDefault="00B4457F" w:rsidP="00B4457F">
            <w:pPr>
              <w:pStyle w:val="Prrafodelista"/>
              <w:numPr>
                <w:ilvl w:val="0"/>
                <w:numId w:val="1"/>
              </w:numPr>
              <w:rPr>
                <w:rFonts w:asciiTheme="majorHAnsi" w:hAnsiTheme="majorHAnsi" w:cstheme="majorHAnsi"/>
              </w:rPr>
            </w:pPr>
            <w:r w:rsidRPr="00B4457F">
              <w:rPr>
                <w:rFonts w:asciiTheme="majorHAnsi" w:hAnsiTheme="majorHAnsi" w:cstheme="majorHAnsi"/>
              </w:rPr>
              <w:t>Constitución de la Provincia de Buenos Aires</w:t>
            </w:r>
          </w:p>
          <w:p w14:paraId="187536AF" w14:textId="77777777" w:rsidR="00B4457F" w:rsidRPr="00B4457F" w:rsidRDefault="00B4457F" w:rsidP="00B4457F">
            <w:pPr>
              <w:pStyle w:val="Prrafodelista"/>
              <w:numPr>
                <w:ilvl w:val="0"/>
                <w:numId w:val="1"/>
              </w:numPr>
              <w:jc w:val="both"/>
              <w:rPr>
                <w:rFonts w:asciiTheme="majorHAnsi" w:hAnsiTheme="majorHAnsi" w:cstheme="majorHAnsi"/>
              </w:rPr>
            </w:pPr>
            <w:r w:rsidRPr="00B4457F">
              <w:rPr>
                <w:rFonts w:asciiTheme="majorHAnsi" w:hAnsiTheme="majorHAnsi" w:cstheme="majorHAnsi"/>
              </w:rPr>
              <w:t xml:space="preserve">Comisión Económica para América Latina y el Caribe (CEPAL). 2003. JORDÁN Ricardo &amp; SIMIONI Daniela (compiladores). “Estrategias e Instrumentos de Gestión Urbana </w:t>
            </w:r>
            <w:r w:rsidRPr="00B4457F">
              <w:rPr>
                <w:rFonts w:asciiTheme="majorHAnsi" w:hAnsiTheme="majorHAnsi" w:cstheme="majorHAnsi"/>
              </w:rPr>
              <w:lastRenderedPageBreak/>
              <w:t xml:space="preserve">para el desarrollo Sostenible en América Latina y el Caribe”. Guía de Gestión Urbana. Serie Manuales, </w:t>
            </w:r>
            <w:proofErr w:type="spellStart"/>
            <w:r w:rsidRPr="00B4457F">
              <w:rPr>
                <w:rFonts w:asciiTheme="majorHAnsi" w:hAnsiTheme="majorHAnsi" w:cstheme="majorHAnsi"/>
              </w:rPr>
              <w:t>Nº</w:t>
            </w:r>
            <w:proofErr w:type="spellEnd"/>
            <w:r w:rsidRPr="00B4457F">
              <w:rPr>
                <w:rFonts w:asciiTheme="majorHAnsi" w:hAnsiTheme="majorHAnsi" w:cstheme="majorHAnsi"/>
              </w:rPr>
              <w:t xml:space="preserve"> 27. Ediciones CEPAL, Santiago de Chile. En línea www.cepal.org/es/</w:t>
            </w:r>
          </w:p>
          <w:p w14:paraId="63BF8A39" w14:textId="77777777" w:rsidR="00B4457F" w:rsidRPr="00B4457F" w:rsidRDefault="00B4457F" w:rsidP="00B4457F">
            <w:pPr>
              <w:pStyle w:val="Prrafodelista"/>
              <w:numPr>
                <w:ilvl w:val="0"/>
                <w:numId w:val="1"/>
              </w:numPr>
              <w:jc w:val="both"/>
              <w:rPr>
                <w:rFonts w:asciiTheme="majorHAnsi" w:hAnsiTheme="majorHAnsi" w:cstheme="majorHAnsi"/>
              </w:rPr>
            </w:pPr>
            <w:r w:rsidRPr="00B4457F">
              <w:rPr>
                <w:rFonts w:asciiTheme="majorHAnsi" w:hAnsiTheme="majorHAnsi" w:cstheme="majorHAnsi"/>
              </w:rPr>
              <w:t>Corra Lilian. 2011. Consecuencias de los basurales a cielo abierto en la salud de la población y el ambiente. Buenos Aires: Asociación Argentina de Médicos por el Medio Ambiente (AAMMA)</w:t>
            </w:r>
          </w:p>
          <w:p w14:paraId="4626A4D1" w14:textId="77777777" w:rsidR="00B4457F" w:rsidRPr="00B4457F" w:rsidRDefault="00B4457F" w:rsidP="00B4457F">
            <w:pPr>
              <w:pStyle w:val="Prrafodelista"/>
              <w:numPr>
                <w:ilvl w:val="0"/>
                <w:numId w:val="1"/>
              </w:numPr>
              <w:jc w:val="both"/>
              <w:rPr>
                <w:rFonts w:asciiTheme="majorHAnsi" w:hAnsiTheme="majorHAnsi" w:cstheme="majorHAnsi"/>
              </w:rPr>
            </w:pPr>
            <w:proofErr w:type="spellStart"/>
            <w:r w:rsidRPr="00B4457F">
              <w:rPr>
                <w:rFonts w:asciiTheme="majorHAnsi" w:hAnsiTheme="majorHAnsi" w:cstheme="majorHAnsi"/>
              </w:rPr>
              <w:t>Cappello</w:t>
            </w:r>
            <w:proofErr w:type="spellEnd"/>
            <w:r w:rsidRPr="00B4457F">
              <w:rPr>
                <w:rFonts w:asciiTheme="majorHAnsi" w:hAnsiTheme="majorHAnsi" w:cstheme="majorHAnsi"/>
              </w:rPr>
              <w:t xml:space="preserve">, V &amp; Fortunato, N.2013. Plaguicidas en el territorio bonaerense: información toxicológica, </w:t>
            </w:r>
            <w:proofErr w:type="spellStart"/>
            <w:r w:rsidRPr="00B4457F">
              <w:rPr>
                <w:rFonts w:asciiTheme="majorHAnsi" w:hAnsiTheme="majorHAnsi" w:cstheme="majorHAnsi"/>
              </w:rPr>
              <w:t>ecotoxicológica</w:t>
            </w:r>
            <w:proofErr w:type="spellEnd"/>
            <w:r w:rsidRPr="00B4457F">
              <w:rPr>
                <w:rFonts w:asciiTheme="majorHAnsi" w:hAnsiTheme="majorHAnsi" w:cstheme="majorHAnsi"/>
              </w:rPr>
              <w:t xml:space="preserve"> y comportamiento ambiental. Dirección Provincial de Recursos Naturales. Programa Gestión Ambiental en Agroecosistemas.</w:t>
            </w:r>
          </w:p>
          <w:p w14:paraId="538DC648" w14:textId="77777777" w:rsidR="00B4457F" w:rsidRPr="00B4457F" w:rsidRDefault="00B4457F" w:rsidP="00B4457F">
            <w:pPr>
              <w:pStyle w:val="Prrafodelista"/>
              <w:numPr>
                <w:ilvl w:val="0"/>
                <w:numId w:val="1"/>
              </w:numPr>
              <w:rPr>
                <w:rFonts w:asciiTheme="majorHAnsi" w:hAnsiTheme="majorHAnsi" w:cstheme="majorHAnsi"/>
              </w:rPr>
            </w:pPr>
            <w:r w:rsidRPr="00B4457F">
              <w:rPr>
                <w:rFonts w:asciiTheme="majorHAnsi" w:hAnsiTheme="majorHAnsi" w:cstheme="majorHAnsi"/>
              </w:rPr>
              <w:t xml:space="preserve">CAPELLUTO, Marcelo Fabián, BIDEGARAY Susana, GONZÁLEZ ACOSTA, </w:t>
            </w:r>
            <w:proofErr w:type="gramStart"/>
            <w:r w:rsidRPr="00B4457F">
              <w:rPr>
                <w:rFonts w:asciiTheme="majorHAnsi" w:hAnsiTheme="majorHAnsi" w:cstheme="majorHAnsi"/>
              </w:rPr>
              <w:t>Gustavo,  Manual</w:t>
            </w:r>
            <w:proofErr w:type="gramEnd"/>
            <w:r w:rsidRPr="00B4457F">
              <w:rPr>
                <w:rFonts w:asciiTheme="majorHAnsi" w:hAnsiTheme="majorHAnsi" w:cstheme="majorHAnsi"/>
              </w:rPr>
              <w:t xml:space="preserve"> de Derecho Ambiental y de la Conservación y Explotación Racional de los Recursos Naturales, El puente del Sabor, Buenos Aires, 2016</w:t>
            </w:r>
          </w:p>
          <w:p w14:paraId="00FCA8A1" w14:textId="77777777" w:rsidR="00B4457F" w:rsidRPr="00B4457F" w:rsidRDefault="00B4457F" w:rsidP="00B4457F">
            <w:pPr>
              <w:pStyle w:val="Prrafodelista"/>
              <w:numPr>
                <w:ilvl w:val="0"/>
                <w:numId w:val="1"/>
              </w:numPr>
              <w:rPr>
                <w:rFonts w:asciiTheme="majorHAnsi" w:hAnsiTheme="majorHAnsi" w:cstheme="majorHAnsi"/>
              </w:rPr>
            </w:pPr>
            <w:r w:rsidRPr="00B4457F">
              <w:rPr>
                <w:rFonts w:asciiTheme="majorHAnsi" w:hAnsiTheme="majorHAnsi" w:cstheme="majorHAnsi"/>
              </w:rPr>
              <w:t>CSJN, VARGAS Ricardo Marcelo c. Provincia de San Juan y Otros s. Daño ambiental, LL, 11/05/2012</w:t>
            </w:r>
          </w:p>
          <w:p w14:paraId="77DDCE40" w14:textId="77777777" w:rsidR="00B4457F" w:rsidRPr="00B4457F" w:rsidRDefault="00B4457F" w:rsidP="00B4457F">
            <w:pPr>
              <w:pStyle w:val="Prrafodelista"/>
              <w:numPr>
                <w:ilvl w:val="0"/>
                <w:numId w:val="1"/>
              </w:numPr>
              <w:jc w:val="both"/>
              <w:rPr>
                <w:rFonts w:asciiTheme="majorHAnsi" w:hAnsiTheme="majorHAnsi" w:cstheme="majorHAnsi"/>
              </w:rPr>
            </w:pPr>
            <w:r w:rsidRPr="00B4457F">
              <w:rPr>
                <w:rFonts w:asciiTheme="majorHAnsi" w:hAnsiTheme="majorHAnsi" w:cstheme="majorHAnsi"/>
              </w:rPr>
              <w:t>Consejo Nacional de Coordinación de Políticas Sociales (2020), Agenda 2030-Argentina</w:t>
            </w:r>
            <w:proofErr w:type="gramStart"/>
            <w:r w:rsidRPr="00B4457F">
              <w:rPr>
                <w:rFonts w:asciiTheme="majorHAnsi" w:hAnsiTheme="majorHAnsi" w:cstheme="majorHAnsi"/>
              </w:rPr>
              <w:t>-“</w:t>
            </w:r>
            <w:proofErr w:type="gramEnd"/>
            <w:r w:rsidRPr="00B4457F">
              <w:rPr>
                <w:rFonts w:asciiTheme="majorHAnsi" w:hAnsiTheme="majorHAnsi" w:cstheme="majorHAnsi"/>
              </w:rPr>
              <w:t>Buenas Prácticas: Historias de Éxito y Lecciones Aprendidas en la implementación de Los ODS”.</w:t>
            </w:r>
          </w:p>
          <w:p w14:paraId="133E5C13" w14:textId="77777777" w:rsidR="00B4457F" w:rsidRPr="00B4457F" w:rsidRDefault="00B4457F" w:rsidP="00B4457F">
            <w:pPr>
              <w:pStyle w:val="Prrafodelista"/>
              <w:numPr>
                <w:ilvl w:val="0"/>
                <w:numId w:val="1"/>
              </w:numPr>
              <w:jc w:val="both"/>
              <w:rPr>
                <w:rFonts w:asciiTheme="majorHAnsi" w:hAnsiTheme="majorHAnsi" w:cstheme="majorHAnsi"/>
              </w:rPr>
            </w:pPr>
            <w:r w:rsidRPr="00B4457F">
              <w:rPr>
                <w:rFonts w:asciiTheme="majorHAnsi" w:hAnsiTheme="majorHAnsi" w:cstheme="majorHAnsi"/>
              </w:rPr>
              <w:t xml:space="preserve">Consejo Nacional de Coordinación de Políticas Sociales (2021), “Objetivos de Desarrollo Sostenible, Metas priorizadas e Indicadores de seguimiento” Primera ed., Ciudad Autónoma de Buenos Aires. </w:t>
            </w:r>
          </w:p>
          <w:p w14:paraId="5A5EF66E" w14:textId="77777777" w:rsidR="00B4457F" w:rsidRPr="00B4457F" w:rsidRDefault="00B4457F" w:rsidP="00B4457F">
            <w:pPr>
              <w:pStyle w:val="Prrafodelista"/>
              <w:numPr>
                <w:ilvl w:val="0"/>
                <w:numId w:val="1"/>
              </w:numPr>
              <w:jc w:val="both"/>
              <w:rPr>
                <w:rFonts w:asciiTheme="majorHAnsi" w:hAnsiTheme="majorHAnsi" w:cstheme="majorHAnsi"/>
              </w:rPr>
            </w:pPr>
            <w:r w:rsidRPr="00B4457F">
              <w:rPr>
                <w:rFonts w:asciiTheme="majorHAnsi" w:hAnsiTheme="majorHAnsi" w:cstheme="majorHAnsi"/>
              </w:rPr>
              <w:t xml:space="preserve">Defensor Del Pueblo De La Nación. 2010. Niñez y riesgo ambiental en Argentina. Buenos Aires: Programa de Naciones Unidas para el Desarrollo. 150 páginas. En línea www.dpn.gob.ar </w:t>
            </w:r>
          </w:p>
          <w:p w14:paraId="0820B647" w14:textId="77777777" w:rsidR="00B4457F" w:rsidRPr="00B4457F" w:rsidRDefault="00B4457F" w:rsidP="00B4457F">
            <w:pPr>
              <w:pStyle w:val="Prrafodelista"/>
              <w:numPr>
                <w:ilvl w:val="0"/>
                <w:numId w:val="1"/>
              </w:numPr>
              <w:jc w:val="both"/>
              <w:rPr>
                <w:rFonts w:asciiTheme="majorHAnsi" w:hAnsiTheme="majorHAnsi" w:cstheme="majorHAnsi"/>
              </w:rPr>
            </w:pPr>
            <w:r w:rsidRPr="00B4457F">
              <w:rPr>
                <w:rFonts w:asciiTheme="majorHAnsi" w:hAnsiTheme="majorHAnsi" w:cstheme="majorHAnsi"/>
              </w:rPr>
              <w:t xml:space="preserve">De Marco, Celeste. 2020. Los extramuros productivos. Un balance en el estudio de espacios periurbanos en Argentina. En línea: https://www.teseopress.com/ruralidad/chapter/los-extramuros-productivos-un-balance-en-el-estudio-de-espacios-periurbanos-en-argentina/ </w:t>
            </w:r>
          </w:p>
          <w:p w14:paraId="69FD6CE0" w14:textId="77777777" w:rsidR="00B4457F" w:rsidRPr="00B4457F" w:rsidRDefault="00B4457F" w:rsidP="00B4457F">
            <w:pPr>
              <w:pStyle w:val="Prrafodelista"/>
              <w:numPr>
                <w:ilvl w:val="0"/>
                <w:numId w:val="1"/>
              </w:numPr>
              <w:jc w:val="both"/>
              <w:rPr>
                <w:rFonts w:asciiTheme="majorHAnsi" w:hAnsiTheme="majorHAnsi" w:cstheme="majorHAnsi"/>
              </w:rPr>
            </w:pPr>
            <w:r w:rsidRPr="00B4457F">
              <w:rPr>
                <w:rFonts w:asciiTheme="majorHAnsi" w:hAnsiTheme="majorHAnsi" w:cstheme="majorHAnsi"/>
              </w:rPr>
              <w:t xml:space="preserve">DI PACE, María &amp; CARIDE BARTRONS, Horacio. (directores). 2012. Ecología urbana. Universidad Nacional de General Sarmiento. En línea: https://docplayer.es/72923930-Ecologia-urbana-maria-di-pace-horacio-caride-bartrons-directores.html </w:t>
            </w:r>
          </w:p>
          <w:p w14:paraId="3A46B839" w14:textId="77777777" w:rsidR="00B4457F" w:rsidRPr="00B4457F" w:rsidRDefault="00B4457F" w:rsidP="00B4457F">
            <w:pPr>
              <w:pStyle w:val="Prrafodelista"/>
              <w:numPr>
                <w:ilvl w:val="0"/>
                <w:numId w:val="1"/>
              </w:numPr>
              <w:jc w:val="both"/>
              <w:rPr>
                <w:rFonts w:asciiTheme="majorHAnsi" w:hAnsiTheme="majorHAnsi" w:cstheme="majorHAnsi"/>
              </w:rPr>
            </w:pPr>
            <w:r w:rsidRPr="00B4457F">
              <w:rPr>
                <w:rFonts w:asciiTheme="majorHAnsi" w:hAnsiTheme="majorHAnsi" w:cstheme="majorHAnsi"/>
              </w:rPr>
              <w:t>Defensor Del Pueblo De La Provincia De Buenos Aires. 2015. Relevamiento de la utilización de agroquímicos en la Provincia de Buenos Aires. Mapa de situación e incidencias sobre la salud. Defensor del Pueblo de la Provincia de Buenos Aires y Universidad Nacional de La Plata. En línea: https://www.agro.unlp.edu.ar/sites/default/files/paginas/informe_agroquimicos_comprimido.pdf</w:t>
            </w:r>
          </w:p>
          <w:p w14:paraId="46163D4C" w14:textId="77777777" w:rsidR="00B4457F" w:rsidRPr="00B4457F" w:rsidRDefault="00B4457F" w:rsidP="00B4457F">
            <w:pPr>
              <w:pStyle w:val="Prrafodelista"/>
              <w:numPr>
                <w:ilvl w:val="0"/>
                <w:numId w:val="1"/>
              </w:numPr>
              <w:jc w:val="both"/>
              <w:rPr>
                <w:rFonts w:asciiTheme="majorHAnsi" w:hAnsiTheme="majorHAnsi" w:cstheme="majorHAnsi"/>
              </w:rPr>
            </w:pPr>
            <w:r w:rsidRPr="00B4457F">
              <w:rPr>
                <w:rFonts w:asciiTheme="majorHAnsi" w:hAnsiTheme="majorHAnsi" w:cstheme="majorHAnsi"/>
              </w:rPr>
              <w:t>Defensor Del Pueblo De La Nación. 2010. Niñez y Riesgo Ambiental en Argentina. En línea: http://www.trabajoyambiente.com.ar/php/documentos/doc101_Ninez%20y%20Riesgo%20ambiental%20en%20Argentina.pdf</w:t>
            </w:r>
          </w:p>
          <w:p w14:paraId="5E3A573D" w14:textId="77777777" w:rsidR="00B4457F" w:rsidRPr="00B4457F" w:rsidRDefault="00B4457F" w:rsidP="00B4457F">
            <w:pPr>
              <w:pStyle w:val="Prrafodelista"/>
              <w:numPr>
                <w:ilvl w:val="0"/>
                <w:numId w:val="1"/>
              </w:numPr>
              <w:rPr>
                <w:rFonts w:asciiTheme="majorHAnsi" w:hAnsiTheme="majorHAnsi" w:cstheme="majorHAnsi"/>
              </w:rPr>
            </w:pPr>
            <w:r w:rsidRPr="00B4457F">
              <w:rPr>
                <w:rFonts w:asciiTheme="majorHAnsi" w:hAnsiTheme="majorHAnsi" w:cstheme="majorHAnsi"/>
              </w:rPr>
              <w:t>ESAIN, José Alberto, La teoría de la autoridad de aplicación de las leyes de presupuestos mínimos de protección ambiental, LL, 06/04/2021</w:t>
            </w:r>
          </w:p>
          <w:p w14:paraId="7F3195B3" w14:textId="77777777" w:rsidR="00B4457F" w:rsidRPr="00B4457F" w:rsidRDefault="00B4457F" w:rsidP="00B4457F">
            <w:pPr>
              <w:pStyle w:val="Prrafodelista"/>
              <w:numPr>
                <w:ilvl w:val="0"/>
                <w:numId w:val="1"/>
              </w:numPr>
              <w:jc w:val="both"/>
              <w:rPr>
                <w:rFonts w:asciiTheme="majorHAnsi" w:hAnsiTheme="majorHAnsi" w:cstheme="majorHAnsi"/>
              </w:rPr>
            </w:pPr>
            <w:r w:rsidRPr="00B4457F">
              <w:rPr>
                <w:rFonts w:asciiTheme="majorHAnsi" w:hAnsiTheme="majorHAnsi" w:cstheme="majorHAnsi"/>
              </w:rPr>
              <w:lastRenderedPageBreak/>
              <w:t xml:space="preserve">FEITO, María Carolina. 2015. Políticas de tierras para la agricultura familiar periurbana.  Revista de ciencias sociales, segunda época N.º 28, primavera de 2015, pp. 49-68. </w:t>
            </w:r>
          </w:p>
          <w:p w14:paraId="2C48EC5D" w14:textId="77777777" w:rsidR="00B4457F" w:rsidRPr="00B4457F" w:rsidRDefault="00B4457F" w:rsidP="00B4457F">
            <w:pPr>
              <w:pStyle w:val="Prrafodelista"/>
              <w:numPr>
                <w:ilvl w:val="0"/>
                <w:numId w:val="1"/>
              </w:numPr>
              <w:jc w:val="both"/>
              <w:rPr>
                <w:rFonts w:asciiTheme="majorHAnsi" w:hAnsiTheme="majorHAnsi" w:cstheme="majorHAnsi"/>
              </w:rPr>
            </w:pPr>
            <w:r w:rsidRPr="00B4457F">
              <w:rPr>
                <w:rFonts w:asciiTheme="majorHAnsi" w:hAnsiTheme="majorHAnsi" w:cstheme="majorHAnsi"/>
              </w:rPr>
              <w:t>García Delgado Daniel (1997) “Nuevos escenarios locales. El cambio de modelo de gestión” FLACSO. Oficina de Publicaciones, material didáctico.</w:t>
            </w:r>
          </w:p>
          <w:p w14:paraId="04A07AD7" w14:textId="77777777" w:rsidR="00B4457F" w:rsidRPr="00B4457F" w:rsidRDefault="00B4457F" w:rsidP="00B4457F">
            <w:pPr>
              <w:pStyle w:val="Prrafodelista"/>
              <w:numPr>
                <w:ilvl w:val="0"/>
                <w:numId w:val="1"/>
              </w:numPr>
              <w:jc w:val="both"/>
              <w:rPr>
                <w:rFonts w:asciiTheme="majorHAnsi" w:hAnsiTheme="majorHAnsi" w:cstheme="majorHAnsi"/>
              </w:rPr>
            </w:pPr>
            <w:r w:rsidRPr="00B4457F">
              <w:rPr>
                <w:rFonts w:asciiTheme="majorHAnsi" w:hAnsiTheme="majorHAnsi" w:cstheme="majorHAnsi"/>
              </w:rPr>
              <w:t xml:space="preserve">Gilles-Eric </w:t>
            </w:r>
            <w:proofErr w:type="spellStart"/>
            <w:r w:rsidRPr="00B4457F">
              <w:rPr>
                <w:rFonts w:asciiTheme="majorHAnsi" w:hAnsiTheme="majorHAnsi" w:cstheme="majorHAnsi"/>
              </w:rPr>
              <w:t>Séralini</w:t>
            </w:r>
            <w:proofErr w:type="spellEnd"/>
            <w:r w:rsidRPr="00B4457F">
              <w:rPr>
                <w:rFonts w:asciiTheme="majorHAnsi" w:hAnsiTheme="majorHAnsi" w:cstheme="majorHAnsi"/>
              </w:rPr>
              <w:t xml:space="preserve"> et al. 2012. Long </w:t>
            </w:r>
            <w:proofErr w:type="spellStart"/>
            <w:r w:rsidRPr="00B4457F">
              <w:rPr>
                <w:rFonts w:asciiTheme="majorHAnsi" w:hAnsiTheme="majorHAnsi" w:cstheme="majorHAnsi"/>
              </w:rPr>
              <w:t>term</w:t>
            </w:r>
            <w:proofErr w:type="spellEnd"/>
            <w:r w:rsidRPr="00B4457F">
              <w:rPr>
                <w:rFonts w:asciiTheme="majorHAnsi" w:hAnsiTheme="majorHAnsi" w:cstheme="majorHAnsi"/>
              </w:rPr>
              <w:t xml:space="preserve"> </w:t>
            </w:r>
            <w:proofErr w:type="spellStart"/>
            <w:r w:rsidRPr="00B4457F">
              <w:rPr>
                <w:rFonts w:asciiTheme="majorHAnsi" w:hAnsiTheme="majorHAnsi" w:cstheme="majorHAnsi"/>
              </w:rPr>
              <w:t>toxicity</w:t>
            </w:r>
            <w:proofErr w:type="spellEnd"/>
            <w:r w:rsidRPr="00B4457F">
              <w:rPr>
                <w:rFonts w:asciiTheme="majorHAnsi" w:hAnsiTheme="majorHAnsi" w:cstheme="majorHAnsi"/>
              </w:rPr>
              <w:t xml:space="preserve"> </w:t>
            </w:r>
            <w:proofErr w:type="spellStart"/>
            <w:r w:rsidRPr="00B4457F">
              <w:rPr>
                <w:rFonts w:asciiTheme="majorHAnsi" w:hAnsiTheme="majorHAnsi" w:cstheme="majorHAnsi"/>
              </w:rPr>
              <w:t>of</w:t>
            </w:r>
            <w:proofErr w:type="spellEnd"/>
            <w:r w:rsidRPr="00B4457F">
              <w:rPr>
                <w:rFonts w:asciiTheme="majorHAnsi" w:hAnsiTheme="majorHAnsi" w:cstheme="majorHAnsi"/>
              </w:rPr>
              <w:t xml:space="preserve"> a </w:t>
            </w:r>
            <w:proofErr w:type="spellStart"/>
            <w:r w:rsidRPr="00B4457F">
              <w:rPr>
                <w:rFonts w:asciiTheme="majorHAnsi" w:hAnsiTheme="majorHAnsi" w:cstheme="majorHAnsi"/>
              </w:rPr>
              <w:t>Roundup</w:t>
            </w:r>
            <w:proofErr w:type="spellEnd"/>
            <w:r w:rsidRPr="00B4457F">
              <w:rPr>
                <w:rFonts w:asciiTheme="majorHAnsi" w:hAnsiTheme="majorHAnsi" w:cstheme="majorHAnsi"/>
              </w:rPr>
              <w:t xml:space="preserve"> </w:t>
            </w:r>
            <w:proofErr w:type="spellStart"/>
            <w:r w:rsidRPr="00B4457F">
              <w:rPr>
                <w:rFonts w:asciiTheme="majorHAnsi" w:hAnsiTheme="majorHAnsi" w:cstheme="majorHAnsi"/>
              </w:rPr>
              <w:t>herbicide</w:t>
            </w:r>
            <w:proofErr w:type="spellEnd"/>
            <w:r w:rsidRPr="00B4457F">
              <w:rPr>
                <w:rFonts w:asciiTheme="majorHAnsi" w:hAnsiTheme="majorHAnsi" w:cstheme="majorHAnsi"/>
              </w:rPr>
              <w:t xml:space="preserve"> and a </w:t>
            </w:r>
            <w:proofErr w:type="spellStart"/>
            <w:r w:rsidRPr="00B4457F">
              <w:rPr>
                <w:rFonts w:asciiTheme="majorHAnsi" w:hAnsiTheme="majorHAnsi" w:cstheme="majorHAnsi"/>
              </w:rPr>
              <w:t>Roundup-tolerant</w:t>
            </w:r>
            <w:proofErr w:type="spellEnd"/>
            <w:r w:rsidRPr="00B4457F">
              <w:rPr>
                <w:rFonts w:asciiTheme="majorHAnsi" w:hAnsiTheme="majorHAnsi" w:cstheme="majorHAnsi"/>
              </w:rPr>
              <w:t xml:space="preserve"> </w:t>
            </w:r>
            <w:proofErr w:type="spellStart"/>
            <w:r w:rsidRPr="00B4457F">
              <w:rPr>
                <w:rFonts w:asciiTheme="majorHAnsi" w:hAnsiTheme="majorHAnsi" w:cstheme="majorHAnsi"/>
              </w:rPr>
              <w:t>genetically</w:t>
            </w:r>
            <w:proofErr w:type="spellEnd"/>
            <w:r w:rsidRPr="00B4457F">
              <w:rPr>
                <w:rFonts w:asciiTheme="majorHAnsi" w:hAnsiTheme="majorHAnsi" w:cstheme="majorHAnsi"/>
              </w:rPr>
              <w:t xml:space="preserve"> </w:t>
            </w:r>
            <w:proofErr w:type="spellStart"/>
            <w:r w:rsidRPr="00B4457F">
              <w:rPr>
                <w:rFonts w:asciiTheme="majorHAnsi" w:hAnsiTheme="majorHAnsi" w:cstheme="majorHAnsi"/>
              </w:rPr>
              <w:t>modified</w:t>
            </w:r>
            <w:proofErr w:type="spellEnd"/>
            <w:r w:rsidRPr="00B4457F">
              <w:rPr>
                <w:rFonts w:asciiTheme="majorHAnsi" w:hAnsiTheme="majorHAnsi" w:cstheme="majorHAnsi"/>
              </w:rPr>
              <w:t xml:space="preserve"> </w:t>
            </w:r>
            <w:proofErr w:type="spellStart"/>
            <w:r w:rsidRPr="00B4457F">
              <w:rPr>
                <w:rFonts w:asciiTheme="majorHAnsi" w:hAnsiTheme="majorHAnsi" w:cstheme="majorHAnsi"/>
              </w:rPr>
              <w:t>maize</w:t>
            </w:r>
            <w:proofErr w:type="spellEnd"/>
            <w:r w:rsidRPr="00B4457F">
              <w:rPr>
                <w:rFonts w:asciiTheme="majorHAnsi" w:hAnsiTheme="majorHAnsi" w:cstheme="majorHAnsi"/>
              </w:rPr>
              <w:t xml:space="preserve">. 2012. </w:t>
            </w:r>
            <w:proofErr w:type="spellStart"/>
            <w:r w:rsidRPr="00B4457F">
              <w:rPr>
                <w:rFonts w:asciiTheme="majorHAnsi" w:hAnsiTheme="majorHAnsi" w:cstheme="majorHAnsi"/>
              </w:rPr>
              <w:t>Food</w:t>
            </w:r>
            <w:proofErr w:type="spellEnd"/>
            <w:r w:rsidRPr="00B4457F">
              <w:rPr>
                <w:rFonts w:asciiTheme="majorHAnsi" w:hAnsiTheme="majorHAnsi" w:cstheme="majorHAnsi"/>
              </w:rPr>
              <w:t xml:space="preserve"> and Chemical </w:t>
            </w:r>
            <w:proofErr w:type="spellStart"/>
            <w:r w:rsidRPr="00B4457F">
              <w:rPr>
                <w:rFonts w:asciiTheme="majorHAnsi" w:hAnsiTheme="majorHAnsi" w:cstheme="majorHAnsi"/>
              </w:rPr>
              <w:t>Toxicology</w:t>
            </w:r>
            <w:proofErr w:type="spellEnd"/>
            <w:r w:rsidRPr="00B4457F">
              <w:rPr>
                <w:rFonts w:asciiTheme="majorHAnsi" w:hAnsiTheme="majorHAnsi" w:cstheme="majorHAnsi"/>
              </w:rPr>
              <w:t xml:space="preserve"> </w:t>
            </w:r>
            <w:proofErr w:type="spellStart"/>
            <w:r w:rsidRPr="00B4457F">
              <w:rPr>
                <w:rFonts w:asciiTheme="majorHAnsi" w:hAnsiTheme="majorHAnsi" w:cstheme="majorHAnsi"/>
              </w:rPr>
              <w:t>journal</w:t>
            </w:r>
            <w:proofErr w:type="spellEnd"/>
            <w:r w:rsidRPr="00B4457F">
              <w:rPr>
                <w:rFonts w:asciiTheme="majorHAnsi" w:hAnsiTheme="majorHAnsi" w:cstheme="majorHAnsi"/>
              </w:rPr>
              <w:t xml:space="preserve"> </w:t>
            </w:r>
            <w:proofErr w:type="spellStart"/>
            <w:r w:rsidRPr="00B4457F">
              <w:rPr>
                <w:rFonts w:asciiTheme="majorHAnsi" w:hAnsiTheme="majorHAnsi" w:cstheme="majorHAnsi"/>
              </w:rPr>
              <w:t>homepage</w:t>
            </w:r>
            <w:proofErr w:type="spellEnd"/>
            <w:r w:rsidRPr="00B4457F">
              <w:rPr>
                <w:rFonts w:asciiTheme="majorHAnsi" w:hAnsiTheme="majorHAnsi" w:cstheme="majorHAnsi"/>
              </w:rPr>
              <w:t>: www.elsevier.com/locate/foodchemtox.</w:t>
            </w:r>
          </w:p>
          <w:p w14:paraId="1B952F6C" w14:textId="77777777" w:rsidR="00B4457F" w:rsidRPr="00B4457F" w:rsidRDefault="00B4457F" w:rsidP="00B4457F">
            <w:pPr>
              <w:pStyle w:val="Prrafodelista"/>
              <w:numPr>
                <w:ilvl w:val="0"/>
                <w:numId w:val="1"/>
              </w:numPr>
              <w:jc w:val="both"/>
              <w:rPr>
                <w:rFonts w:asciiTheme="majorHAnsi" w:hAnsiTheme="majorHAnsi" w:cstheme="majorHAnsi"/>
              </w:rPr>
            </w:pPr>
            <w:proofErr w:type="spellStart"/>
            <w:r w:rsidRPr="00B4457F">
              <w:rPr>
                <w:rFonts w:asciiTheme="majorHAnsi" w:hAnsiTheme="majorHAnsi" w:cstheme="majorHAnsi"/>
              </w:rPr>
              <w:t>Guimaräes</w:t>
            </w:r>
            <w:proofErr w:type="spellEnd"/>
            <w:r w:rsidRPr="00B4457F">
              <w:rPr>
                <w:rFonts w:asciiTheme="majorHAnsi" w:hAnsiTheme="majorHAnsi" w:cstheme="majorHAnsi"/>
              </w:rPr>
              <w:t xml:space="preserve">, R. (1998). La ética de la sustentabilidad y la formulación de políticas de desarrollo; Ambiente &amp; </w:t>
            </w:r>
            <w:proofErr w:type="spellStart"/>
            <w:r w:rsidRPr="00B4457F">
              <w:rPr>
                <w:rFonts w:asciiTheme="majorHAnsi" w:hAnsiTheme="majorHAnsi" w:cstheme="majorHAnsi"/>
              </w:rPr>
              <w:t>Sociedade</w:t>
            </w:r>
            <w:proofErr w:type="spellEnd"/>
            <w:r w:rsidRPr="00B4457F">
              <w:rPr>
                <w:rFonts w:asciiTheme="majorHAnsi" w:hAnsiTheme="majorHAnsi" w:cstheme="majorHAnsi"/>
              </w:rPr>
              <w:t xml:space="preserve">, </w:t>
            </w:r>
            <w:proofErr w:type="spellStart"/>
            <w:r w:rsidRPr="00B4457F">
              <w:rPr>
                <w:rFonts w:asciiTheme="majorHAnsi" w:hAnsiTheme="majorHAnsi" w:cstheme="majorHAnsi"/>
              </w:rPr>
              <w:t>N°</w:t>
            </w:r>
            <w:proofErr w:type="spellEnd"/>
            <w:r w:rsidRPr="00B4457F">
              <w:rPr>
                <w:rFonts w:asciiTheme="majorHAnsi" w:hAnsiTheme="majorHAnsi" w:cstheme="majorHAnsi"/>
              </w:rPr>
              <w:t xml:space="preserve"> 2, primer semestre; Campinas, Brasil; pp. 53-82</w:t>
            </w:r>
          </w:p>
          <w:p w14:paraId="4549073E" w14:textId="77777777" w:rsidR="00B4457F" w:rsidRPr="00B4457F" w:rsidRDefault="00B4457F" w:rsidP="00B4457F">
            <w:pPr>
              <w:pStyle w:val="Prrafodelista"/>
              <w:numPr>
                <w:ilvl w:val="0"/>
                <w:numId w:val="1"/>
              </w:numPr>
              <w:jc w:val="both"/>
              <w:rPr>
                <w:rFonts w:asciiTheme="majorHAnsi" w:hAnsiTheme="majorHAnsi" w:cstheme="majorHAnsi"/>
              </w:rPr>
            </w:pPr>
            <w:r w:rsidRPr="00B4457F">
              <w:rPr>
                <w:rFonts w:asciiTheme="majorHAnsi" w:hAnsiTheme="majorHAnsi" w:cstheme="majorHAnsi"/>
              </w:rPr>
              <w:t xml:space="preserve">González, Joaquín. 2014. Alternativas de captación y tratamiento del biogás en el vertedero de Piedras Blancas, Córdoba, Argentina. </w:t>
            </w:r>
          </w:p>
          <w:p w14:paraId="1DA7BA87" w14:textId="77777777" w:rsidR="00B4457F" w:rsidRPr="00B4457F" w:rsidRDefault="00B4457F" w:rsidP="00B4457F">
            <w:pPr>
              <w:pStyle w:val="Prrafodelista"/>
              <w:numPr>
                <w:ilvl w:val="0"/>
                <w:numId w:val="1"/>
              </w:numPr>
              <w:jc w:val="both"/>
              <w:rPr>
                <w:rFonts w:asciiTheme="majorHAnsi" w:hAnsiTheme="majorHAnsi" w:cstheme="majorHAnsi"/>
              </w:rPr>
            </w:pPr>
            <w:r w:rsidRPr="00B4457F">
              <w:rPr>
                <w:rFonts w:asciiTheme="majorHAnsi" w:hAnsiTheme="majorHAnsi" w:cstheme="majorHAnsi"/>
              </w:rPr>
              <w:t xml:space="preserve">Gutiérrez, Ricardo A. 2012. Federalismo y políticas ambientales en la Región Metropolitana de Buenos Aires, Argentina. Universidad Nacional de San Martín/Consejo Nacional de Investigaciones Científicas y Técnicas (Conicet), Buenos Aires, Argentina. Revista EURE </w:t>
            </w:r>
            <w:proofErr w:type="spellStart"/>
            <w:r w:rsidRPr="00B4457F">
              <w:rPr>
                <w:rFonts w:asciiTheme="majorHAnsi" w:hAnsiTheme="majorHAnsi" w:cstheme="majorHAnsi"/>
              </w:rPr>
              <w:t>vol</w:t>
            </w:r>
            <w:proofErr w:type="spellEnd"/>
            <w:r w:rsidRPr="00B4457F">
              <w:rPr>
                <w:rFonts w:asciiTheme="majorHAnsi" w:hAnsiTheme="majorHAnsi" w:cstheme="majorHAnsi"/>
              </w:rPr>
              <w:t xml:space="preserve"> 38 | no 114 | mayo 2012 | pp. 147-171 | artículos | ©EURE</w:t>
            </w:r>
          </w:p>
          <w:p w14:paraId="46ABA130" w14:textId="77777777" w:rsidR="00B4457F" w:rsidRPr="00B4457F" w:rsidRDefault="00B4457F" w:rsidP="00B4457F">
            <w:pPr>
              <w:pStyle w:val="Prrafodelista"/>
              <w:numPr>
                <w:ilvl w:val="0"/>
                <w:numId w:val="1"/>
              </w:numPr>
              <w:jc w:val="both"/>
              <w:rPr>
                <w:rFonts w:asciiTheme="majorHAnsi" w:hAnsiTheme="majorHAnsi" w:cstheme="majorHAnsi"/>
              </w:rPr>
            </w:pPr>
            <w:r w:rsidRPr="00B4457F">
              <w:rPr>
                <w:rFonts w:asciiTheme="majorHAnsi" w:hAnsiTheme="majorHAnsi" w:cstheme="majorHAnsi"/>
              </w:rPr>
              <w:t xml:space="preserve">Godoy </w:t>
            </w:r>
            <w:proofErr w:type="spellStart"/>
            <w:r w:rsidRPr="00B4457F">
              <w:rPr>
                <w:rFonts w:asciiTheme="majorHAnsi" w:hAnsiTheme="majorHAnsi" w:cstheme="majorHAnsi"/>
              </w:rPr>
              <w:t>Garraza</w:t>
            </w:r>
            <w:proofErr w:type="spellEnd"/>
            <w:r w:rsidRPr="00B4457F">
              <w:rPr>
                <w:rFonts w:asciiTheme="majorHAnsi" w:hAnsiTheme="majorHAnsi" w:cstheme="majorHAnsi"/>
              </w:rPr>
              <w:t>, Gastón &amp; Manzoni, Manuel. (</w:t>
            </w:r>
            <w:proofErr w:type="spellStart"/>
            <w:r w:rsidRPr="00B4457F">
              <w:rPr>
                <w:rFonts w:asciiTheme="majorHAnsi" w:hAnsiTheme="majorHAnsi" w:cstheme="majorHAnsi"/>
              </w:rPr>
              <w:t>Coords</w:t>
            </w:r>
            <w:proofErr w:type="spellEnd"/>
            <w:r w:rsidRPr="00B4457F">
              <w:rPr>
                <w:rFonts w:asciiTheme="majorHAnsi" w:hAnsiTheme="majorHAnsi" w:cstheme="majorHAnsi"/>
              </w:rPr>
              <w:t xml:space="preserve">). 2012. Agricultura Familiar y Acceso a la Tierra Urbana y Periurbana. Marco Normativo y Estrategias Jurídicas. 2012. Ediciones INTA. En línea:  </w:t>
            </w:r>
            <w:hyperlink r:id="rId8" w:history="1">
              <w:r w:rsidRPr="00B4457F">
                <w:rPr>
                  <w:rStyle w:val="Hipervnculo"/>
                  <w:rFonts w:asciiTheme="majorHAnsi" w:hAnsiTheme="majorHAnsi" w:cstheme="majorHAnsi"/>
                </w:rPr>
                <w:t>https://inta.gob.ar/sites/default/files/script-tmp-inta__paf_y_acceso_a_la_tierra_urbana.pdf</w:t>
              </w:r>
            </w:hyperlink>
          </w:p>
          <w:p w14:paraId="4153879A" w14:textId="77777777" w:rsidR="00B4457F" w:rsidRPr="00B4457F" w:rsidRDefault="00B4457F" w:rsidP="00B4457F">
            <w:pPr>
              <w:pStyle w:val="Prrafodelista"/>
              <w:numPr>
                <w:ilvl w:val="0"/>
                <w:numId w:val="1"/>
              </w:numPr>
              <w:jc w:val="both"/>
              <w:rPr>
                <w:rFonts w:asciiTheme="majorHAnsi" w:hAnsiTheme="majorHAnsi" w:cstheme="majorHAnsi"/>
              </w:rPr>
            </w:pPr>
            <w:r w:rsidRPr="00B4457F">
              <w:rPr>
                <w:rFonts w:asciiTheme="majorHAnsi" w:hAnsiTheme="majorHAnsi" w:cstheme="majorHAnsi"/>
              </w:rPr>
              <w:t xml:space="preserve">Gordillo De Anda, Gustavo. (2010). La Agricultura Urbana y Periurbana. Alternativas Productivas para la Seguridad Alimentaria. En línea: http://www.fao.org/tempref/GI/Reserved/FTP_FaoRlc/old/prior/segalim/aup/pdf/intro.pdfMunicipalidad De Rosario. (sin mención de autor). 2013. Desarrollo Social: Los Parques Huerta. En </w:t>
            </w:r>
            <w:proofErr w:type="spellStart"/>
            <w:proofErr w:type="gramStart"/>
            <w:r w:rsidRPr="00B4457F">
              <w:rPr>
                <w:rFonts w:asciiTheme="majorHAnsi" w:hAnsiTheme="majorHAnsi" w:cstheme="majorHAnsi"/>
              </w:rPr>
              <w:t>línea:www.rosario.gov.ar</w:t>
            </w:r>
            <w:proofErr w:type="spellEnd"/>
            <w:proofErr w:type="gramEnd"/>
            <w:r w:rsidRPr="00B4457F">
              <w:rPr>
                <w:rFonts w:asciiTheme="majorHAnsi" w:hAnsiTheme="majorHAnsi" w:cstheme="majorHAnsi"/>
              </w:rPr>
              <w:t xml:space="preserve"> </w:t>
            </w:r>
          </w:p>
          <w:p w14:paraId="3C85FEA1" w14:textId="77777777" w:rsidR="00B4457F" w:rsidRPr="00B4457F" w:rsidRDefault="00B4457F" w:rsidP="00B4457F">
            <w:pPr>
              <w:pStyle w:val="Prrafodelista"/>
              <w:numPr>
                <w:ilvl w:val="0"/>
                <w:numId w:val="1"/>
              </w:numPr>
              <w:jc w:val="both"/>
              <w:rPr>
                <w:rFonts w:asciiTheme="majorHAnsi" w:hAnsiTheme="majorHAnsi" w:cstheme="majorHAnsi"/>
              </w:rPr>
            </w:pPr>
            <w:r w:rsidRPr="00B4457F">
              <w:rPr>
                <w:rFonts w:asciiTheme="majorHAnsi" w:hAnsiTheme="majorHAnsi" w:cstheme="majorHAnsi"/>
              </w:rPr>
              <w:t xml:space="preserve">Honorable Concejo Deliberante de Moreno -ORDENANZA </w:t>
            </w:r>
            <w:proofErr w:type="spellStart"/>
            <w:r w:rsidRPr="00B4457F">
              <w:rPr>
                <w:rFonts w:asciiTheme="majorHAnsi" w:hAnsiTheme="majorHAnsi" w:cstheme="majorHAnsi"/>
              </w:rPr>
              <w:t>Nº</w:t>
            </w:r>
            <w:proofErr w:type="spellEnd"/>
            <w:r w:rsidRPr="00B4457F">
              <w:rPr>
                <w:rFonts w:asciiTheme="majorHAnsi" w:hAnsiTheme="majorHAnsi" w:cstheme="majorHAnsi"/>
              </w:rPr>
              <w:t xml:space="preserve"> 6422/20 Prohibición del uso de agroquímicos en el sistema productivo y agrícola con destino al consumo humano y animal</w:t>
            </w:r>
          </w:p>
          <w:p w14:paraId="7B863E9A" w14:textId="77777777" w:rsidR="00B4457F" w:rsidRPr="00B4457F" w:rsidRDefault="00B4457F" w:rsidP="00B4457F">
            <w:pPr>
              <w:pStyle w:val="Prrafodelista"/>
              <w:numPr>
                <w:ilvl w:val="0"/>
                <w:numId w:val="1"/>
              </w:numPr>
              <w:jc w:val="both"/>
              <w:rPr>
                <w:rFonts w:asciiTheme="majorHAnsi" w:hAnsiTheme="majorHAnsi" w:cstheme="majorHAnsi"/>
              </w:rPr>
            </w:pPr>
            <w:r w:rsidRPr="00B4457F">
              <w:rPr>
                <w:rFonts w:asciiTheme="majorHAnsi" w:hAnsiTheme="majorHAnsi" w:cstheme="majorHAnsi"/>
              </w:rPr>
              <w:t xml:space="preserve">Honorable Concejo Deliberante de Moreno-ORDENANZA </w:t>
            </w:r>
            <w:proofErr w:type="spellStart"/>
            <w:r w:rsidRPr="00B4457F">
              <w:rPr>
                <w:rFonts w:asciiTheme="majorHAnsi" w:hAnsiTheme="majorHAnsi" w:cstheme="majorHAnsi"/>
              </w:rPr>
              <w:t>Nº</w:t>
            </w:r>
            <w:proofErr w:type="spellEnd"/>
            <w:r w:rsidRPr="00B4457F">
              <w:rPr>
                <w:rFonts w:asciiTheme="majorHAnsi" w:hAnsiTheme="majorHAnsi" w:cstheme="majorHAnsi"/>
              </w:rPr>
              <w:t xml:space="preserve"> 6313/20 -Programa de Parques Agrarios Agroecológicos </w:t>
            </w:r>
            <w:proofErr w:type="spellStart"/>
            <w:r w:rsidRPr="00B4457F">
              <w:rPr>
                <w:rFonts w:asciiTheme="majorHAnsi" w:hAnsiTheme="majorHAnsi" w:cstheme="majorHAnsi"/>
              </w:rPr>
              <w:t>Morenenses</w:t>
            </w:r>
            <w:proofErr w:type="spellEnd"/>
            <w:r w:rsidRPr="00B4457F">
              <w:rPr>
                <w:rFonts w:asciiTheme="majorHAnsi" w:hAnsiTheme="majorHAnsi" w:cstheme="majorHAnsi"/>
              </w:rPr>
              <w:t>.</w:t>
            </w:r>
          </w:p>
          <w:p w14:paraId="681C8B29" w14:textId="77777777" w:rsidR="00B4457F" w:rsidRPr="00B4457F" w:rsidRDefault="00B4457F" w:rsidP="00B4457F">
            <w:pPr>
              <w:pStyle w:val="Prrafodelista"/>
              <w:numPr>
                <w:ilvl w:val="0"/>
                <w:numId w:val="1"/>
              </w:numPr>
              <w:jc w:val="both"/>
              <w:rPr>
                <w:rFonts w:asciiTheme="majorHAnsi" w:hAnsiTheme="majorHAnsi" w:cstheme="majorHAnsi"/>
              </w:rPr>
            </w:pPr>
            <w:proofErr w:type="spellStart"/>
            <w:r w:rsidRPr="00B4457F">
              <w:rPr>
                <w:rFonts w:asciiTheme="majorHAnsi" w:hAnsiTheme="majorHAnsi" w:cstheme="majorHAnsi"/>
              </w:rPr>
              <w:t>Jäger</w:t>
            </w:r>
            <w:proofErr w:type="spellEnd"/>
            <w:r w:rsidRPr="00B4457F">
              <w:rPr>
                <w:rFonts w:asciiTheme="majorHAnsi" w:hAnsiTheme="majorHAnsi" w:cstheme="majorHAnsi"/>
              </w:rPr>
              <w:t>, M. et al. 2017. Gobernabilidad, Percepción, Control y Efectos del Uso de Agroquímicos en la Región Metropolitana de Buenos Aires. Ediciones Universidad de la Matanza.</w:t>
            </w:r>
          </w:p>
          <w:p w14:paraId="2A138F6B" w14:textId="77777777" w:rsidR="00B4457F" w:rsidRPr="00B4457F" w:rsidRDefault="00B4457F" w:rsidP="00B4457F">
            <w:pPr>
              <w:pStyle w:val="Prrafodelista"/>
              <w:numPr>
                <w:ilvl w:val="0"/>
                <w:numId w:val="1"/>
              </w:numPr>
              <w:jc w:val="both"/>
              <w:rPr>
                <w:rFonts w:asciiTheme="majorHAnsi" w:hAnsiTheme="majorHAnsi" w:cstheme="majorHAnsi"/>
              </w:rPr>
            </w:pPr>
            <w:r w:rsidRPr="00B4457F">
              <w:rPr>
                <w:rFonts w:asciiTheme="majorHAnsi" w:hAnsiTheme="majorHAnsi" w:cstheme="majorHAnsi"/>
              </w:rPr>
              <w:t xml:space="preserve">Lavado Raúl &amp; Zubillaga Marta. 2008. “Efecto Ambiental de la Actividad Industrial, la Vida Urbana y la Producción Agropecuaria”. </w:t>
            </w:r>
            <w:proofErr w:type="spellStart"/>
            <w:r w:rsidRPr="00B4457F">
              <w:rPr>
                <w:rFonts w:asciiTheme="majorHAnsi" w:hAnsiTheme="majorHAnsi" w:cstheme="majorHAnsi"/>
              </w:rPr>
              <w:t>Agrosistemas</w:t>
            </w:r>
            <w:proofErr w:type="spellEnd"/>
            <w:r w:rsidRPr="00B4457F">
              <w:rPr>
                <w:rFonts w:asciiTheme="majorHAnsi" w:hAnsiTheme="majorHAnsi" w:cstheme="majorHAnsi"/>
              </w:rPr>
              <w:t xml:space="preserve">: impacto ambiental y sustentabilidad. Buenos Aires. Lidia </w:t>
            </w:r>
            <w:proofErr w:type="spellStart"/>
            <w:r w:rsidRPr="00B4457F">
              <w:rPr>
                <w:rFonts w:asciiTheme="majorHAnsi" w:hAnsiTheme="majorHAnsi" w:cstheme="majorHAnsi"/>
              </w:rPr>
              <w:t>Giuffre</w:t>
            </w:r>
            <w:proofErr w:type="spellEnd"/>
            <w:r w:rsidRPr="00B4457F">
              <w:rPr>
                <w:rFonts w:asciiTheme="majorHAnsi" w:hAnsiTheme="majorHAnsi" w:cstheme="majorHAnsi"/>
              </w:rPr>
              <w:t>. Páginas: 493.</w:t>
            </w:r>
          </w:p>
          <w:p w14:paraId="4B71C873" w14:textId="77777777" w:rsidR="00B4457F" w:rsidRPr="00B4457F" w:rsidRDefault="00B4457F" w:rsidP="00B4457F">
            <w:pPr>
              <w:pStyle w:val="Prrafodelista"/>
              <w:numPr>
                <w:ilvl w:val="0"/>
                <w:numId w:val="1"/>
              </w:numPr>
              <w:rPr>
                <w:rFonts w:asciiTheme="majorHAnsi" w:hAnsiTheme="majorHAnsi" w:cstheme="majorHAnsi"/>
              </w:rPr>
            </w:pPr>
            <w:r w:rsidRPr="00B4457F">
              <w:rPr>
                <w:rFonts w:asciiTheme="majorHAnsi" w:hAnsiTheme="majorHAnsi" w:cstheme="majorHAnsi"/>
              </w:rPr>
              <w:t>LAVIN, Laura R. – GARROS MARTÍNEZ, María Cristina – TORRES FERNÁNDEZ, Rosa L. – LOMBARDO, Valeria A. – ZORICICH, Andrea Mariana – DUARTE, Ana Inés, El desarrollo sostenible de cuencas y el agua como derecho humano. Marco normativo general y particular, LL, 10/09/2021</w:t>
            </w:r>
          </w:p>
          <w:p w14:paraId="6723AFAD" w14:textId="77777777" w:rsidR="00B4457F" w:rsidRPr="00B4457F" w:rsidRDefault="00B4457F" w:rsidP="00B4457F">
            <w:pPr>
              <w:pStyle w:val="Prrafodelista"/>
              <w:numPr>
                <w:ilvl w:val="0"/>
                <w:numId w:val="1"/>
              </w:numPr>
              <w:jc w:val="both"/>
              <w:rPr>
                <w:rFonts w:asciiTheme="majorHAnsi" w:hAnsiTheme="majorHAnsi" w:cstheme="majorHAnsi"/>
              </w:rPr>
            </w:pPr>
            <w:r w:rsidRPr="00B4457F">
              <w:rPr>
                <w:rFonts w:asciiTheme="majorHAnsi" w:hAnsiTheme="majorHAnsi" w:cstheme="majorHAnsi"/>
              </w:rPr>
              <w:lastRenderedPageBreak/>
              <w:t>López Arriaza, Daniel Álvaro. 2016. Modelo para el diseño de sistemas de captación y aprovechamiento de biogás producido en rellenos sanitarios. Tesis de grado. Santiago de Chile.</w:t>
            </w:r>
          </w:p>
          <w:p w14:paraId="5F178020" w14:textId="77777777" w:rsidR="00B4457F" w:rsidRPr="00B4457F" w:rsidRDefault="00B4457F" w:rsidP="00B4457F">
            <w:pPr>
              <w:pStyle w:val="Prrafodelista"/>
              <w:numPr>
                <w:ilvl w:val="0"/>
                <w:numId w:val="1"/>
              </w:numPr>
              <w:rPr>
                <w:rFonts w:asciiTheme="majorHAnsi" w:hAnsiTheme="majorHAnsi" w:cstheme="majorHAnsi"/>
              </w:rPr>
            </w:pPr>
            <w:r w:rsidRPr="00B4457F">
              <w:rPr>
                <w:rFonts w:asciiTheme="majorHAnsi" w:hAnsiTheme="majorHAnsi" w:cstheme="majorHAnsi"/>
              </w:rPr>
              <w:t xml:space="preserve">Lorenzetti, Pablo, La Corte Suprema </w:t>
            </w:r>
            <w:proofErr w:type="gramStart"/>
            <w:r w:rsidRPr="00B4457F">
              <w:rPr>
                <w:rFonts w:asciiTheme="majorHAnsi" w:hAnsiTheme="majorHAnsi" w:cstheme="majorHAnsi"/>
              </w:rPr>
              <w:t>ratifica</w:t>
            </w:r>
            <w:proofErr w:type="gramEnd"/>
            <w:r w:rsidRPr="00B4457F">
              <w:rPr>
                <w:rFonts w:asciiTheme="majorHAnsi" w:hAnsiTheme="majorHAnsi" w:cstheme="majorHAnsi"/>
              </w:rPr>
              <w:t xml:space="preserve"> el paradigma ambiental como método para la tutela efectiva de los bienes colectivos, LL, 11/06/2021</w:t>
            </w:r>
          </w:p>
          <w:p w14:paraId="239B2444" w14:textId="77777777" w:rsidR="00B4457F" w:rsidRPr="00B4457F" w:rsidRDefault="00B4457F" w:rsidP="00B4457F">
            <w:pPr>
              <w:pStyle w:val="Prrafodelista"/>
              <w:numPr>
                <w:ilvl w:val="0"/>
                <w:numId w:val="1"/>
              </w:numPr>
              <w:rPr>
                <w:rFonts w:asciiTheme="majorHAnsi" w:hAnsiTheme="majorHAnsi" w:cstheme="majorHAnsi"/>
              </w:rPr>
            </w:pPr>
            <w:r w:rsidRPr="00B4457F">
              <w:rPr>
                <w:rFonts w:asciiTheme="majorHAnsi" w:hAnsiTheme="majorHAnsi" w:cstheme="majorHAnsi"/>
              </w:rPr>
              <w:t>Ley 25.675 – Ley General del ambienta (Política Ambiental Nacional)</w:t>
            </w:r>
          </w:p>
          <w:p w14:paraId="11CB19FA" w14:textId="77777777" w:rsidR="00B4457F" w:rsidRPr="00B4457F" w:rsidRDefault="00B4457F" w:rsidP="00B4457F">
            <w:pPr>
              <w:pStyle w:val="Prrafodelista"/>
              <w:numPr>
                <w:ilvl w:val="0"/>
                <w:numId w:val="1"/>
              </w:numPr>
              <w:rPr>
                <w:rFonts w:asciiTheme="majorHAnsi" w:hAnsiTheme="majorHAnsi" w:cstheme="majorHAnsi"/>
              </w:rPr>
            </w:pPr>
            <w:r w:rsidRPr="00B4457F">
              <w:rPr>
                <w:rFonts w:asciiTheme="majorHAnsi" w:hAnsiTheme="majorHAnsi" w:cstheme="majorHAnsi"/>
              </w:rPr>
              <w:t xml:space="preserve">Ley </w:t>
            </w:r>
            <w:proofErr w:type="spellStart"/>
            <w:r w:rsidRPr="00B4457F">
              <w:rPr>
                <w:rFonts w:asciiTheme="majorHAnsi" w:hAnsiTheme="majorHAnsi" w:cstheme="majorHAnsi"/>
              </w:rPr>
              <w:t>Nº</w:t>
            </w:r>
            <w:proofErr w:type="spellEnd"/>
            <w:r w:rsidRPr="00B4457F">
              <w:rPr>
                <w:rFonts w:asciiTheme="majorHAnsi" w:hAnsiTheme="majorHAnsi" w:cstheme="majorHAnsi"/>
              </w:rPr>
              <w:t xml:space="preserve"> 24.051 - Residuos Peligrosos</w:t>
            </w:r>
          </w:p>
          <w:p w14:paraId="37B0340F" w14:textId="77777777" w:rsidR="00B4457F" w:rsidRPr="00B4457F" w:rsidRDefault="00B4457F" w:rsidP="00B4457F">
            <w:pPr>
              <w:pStyle w:val="Prrafodelista"/>
              <w:numPr>
                <w:ilvl w:val="0"/>
                <w:numId w:val="1"/>
              </w:numPr>
              <w:rPr>
                <w:rFonts w:asciiTheme="majorHAnsi" w:hAnsiTheme="majorHAnsi" w:cstheme="majorHAnsi"/>
              </w:rPr>
            </w:pPr>
            <w:r w:rsidRPr="00B4457F">
              <w:rPr>
                <w:rFonts w:asciiTheme="majorHAnsi" w:hAnsiTheme="majorHAnsi" w:cstheme="majorHAnsi"/>
              </w:rPr>
              <w:t xml:space="preserve">Ley </w:t>
            </w:r>
            <w:proofErr w:type="spellStart"/>
            <w:r w:rsidRPr="00B4457F">
              <w:rPr>
                <w:rFonts w:asciiTheme="majorHAnsi" w:hAnsiTheme="majorHAnsi" w:cstheme="majorHAnsi"/>
              </w:rPr>
              <w:t>Nº</w:t>
            </w:r>
            <w:proofErr w:type="spellEnd"/>
            <w:r w:rsidRPr="00B4457F">
              <w:rPr>
                <w:rFonts w:asciiTheme="majorHAnsi" w:hAnsiTheme="majorHAnsi" w:cstheme="majorHAnsi"/>
              </w:rPr>
              <w:t xml:space="preserve"> 25.916 – Gestión de Residuos Domiciliarios</w:t>
            </w:r>
          </w:p>
          <w:p w14:paraId="7DC9EBAD" w14:textId="77777777" w:rsidR="00B4457F" w:rsidRPr="00B4457F" w:rsidRDefault="00B4457F" w:rsidP="00B4457F">
            <w:pPr>
              <w:pStyle w:val="Prrafodelista"/>
              <w:numPr>
                <w:ilvl w:val="0"/>
                <w:numId w:val="1"/>
              </w:numPr>
              <w:rPr>
                <w:rFonts w:asciiTheme="majorHAnsi" w:hAnsiTheme="majorHAnsi" w:cstheme="majorHAnsi"/>
              </w:rPr>
            </w:pPr>
            <w:r w:rsidRPr="00B4457F">
              <w:rPr>
                <w:rFonts w:asciiTheme="majorHAnsi" w:hAnsiTheme="majorHAnsi" w:cstheme="majorHAnsi"/>
              </w:rPr>
              <w:t xml:space="preserve">Ley </w:t>
            </w:r>
            <w:proofErr w:type="spellStart"/>
            <w:r w:rsidRPr="00B4457F">
              <w:rPr>
                <w:rFonts w:asciiTheme="majorHAnsi" w:hAnsiTheme="majorHAnsi" w:cstheme="majorHAnsi"/>
              </w:rPr>
              <w:t>Nº</w:t>
            </w:r>
            <w:proofErr w:type="spellEnd"/>
            <w:r w:rsidRPr="00B4457F">
              <w:rPr>
                <w:rFonts w:asciiTheme="majorHAnsi" w:hAnsiTheme="majorHAnsi" w:cstheme="majorHAnsi"/>
              </w:rPr>
              <w:t xml:space="preserve"> 13.592 – Gestión Integral de Residuos Sólidos Urbanos</w:t>
            </w:r>
          </w:p>
          <w:p w14:paraId="46634FF2" w14:textId="77777777" w:rsidR="00B4457F" w:rsidRPr="00B4457F" w:rsidRDefault="00B4457F" w:rsidP="00B4457F">
            <w:pPr>
              <w:pStyle w:val="Prrafodelista"/>
              <w:numPr>
                <w:ilvl w:val="0"/>
                <w:numId w:val="1"/>
              </w:numPr>
              <w:rPr>
                <w:rFonts w:asciiTheme="majorHAnsi" w:hAnsiTheme="majorHAnsi" w:cstheme="majorHAnsi"/>
              </w:rPr>
            </w:pPr>
            <w:r w:rsidRPr="00B4457F">
              <w:rPr>
                <w:rFonts w:asciiTheme="majorHAnsi" w:hAnsiTheme="majorHAnsi" w:cstheme="majorHAnsi"/>
              </w:rPr>
              <w:t xml:space="preserve">Ley </w:t>
            </w:r>
            <w:proofErr w:type="spellStart"/>
            <w:r w:rsidRPr="00B4457F">
              <w:rPr>
                <w:rFonts w:asciiTheme="majorHAnsi" w:hAnsiTheme="majorHAnsi" w:cstheme="majorHAnsi"/>
              </w:rPr>
              <w:t>Nº</w:t>
            </w:r>
            <w:proofErr w:type="spellEnd"/>
            <w:r w:rsidRPr="00B4457F">
              <w:rPr>
                <w:rFonts w:asciiTheme="majorHAnsi" w:hAnsiTheme="majorHAnsi" w:cstheme="majorHAnsi"/>
              </w:rPr>
              <w:t xml:space="preserve"> 25.688 – Gestión de Aguas</w:t>
            </w:r>
          </w:p>
          <w:p w14:paraId="6AFED9BE" w14:textId="77777777" w:rsidR="00B4457F" w:rsidRPr="00B4457F" w:rsidRDefault="00B4457F" w:rsidP="00B4457F">
            <w:pPr>
              <w:pStyle w:val="Prrafodelista"/>
              <w:numPr>
                <w:ilvl w:val="0"/>
                <w:numId w:val="1"/>
              </w:numPr>
              <w:rPr>
                <w:rFonts w:asciiTheme="majorHAnsi" w:hAnsiTheme="majorHAnsi" w:cstheme="majorHAnsi"/>
              </w:rPr>
            </w:pPr>
            <w:r w:rsidRPr="00B4457F">
              <w:rPr>
                <w:rFonts w:asciiTheme="majorHAnsi" w:hAnsiTheme="majorHAnsi" w:cstheme="majorHAnsi"/>
              </w:rPr>
              <w:t xml:space="preserve">Ley </w:t>
            </w:r>
            <w:proofErr w:type="spellStart"/>
            <w:r w:rsidRPr="00B4457F">
              <w:rPr>
                <w:rFonts w:asciiTheme="majorHAnsi" w:hAnsiTheme="majorHAnsi" w:cstheme="majorHAnsi"/>
              </w:rPr>
              <w:t>Nº</w:t>
            </w:r>
            <w:proofErr w:type="spellEnd"/>
            <w:r w:rsidRPr="00B4457F">
              <w:rPr>
                <w:rFonts w:asciiTheme="majorHAnsi" w:hAnsiTheme="majorHAnsi" w:cstheme="majorHAnsi"/>
              </w:rPr>
              <w:t xml:space="preserve"> 26.331 – Protección de Bosques Nativos</w:t>
            </w:r>
          </w:p>
          <w:p w14:paraId="4DF43E44" w14:textId="77777777" w:rsidR="00B4457F" w:rsidRPr="00B4457F" w:rsidRDefault="00B4457F" w:rsidP="00B4457F">
            <w:pPr>
              <w:pStyle w:val="Prrafodelista"/>
              <w:numPr>
                <w:ilvl w:val="0"/>
                <w:numId w:val="1"/>
              </w:numPr>
              <w:rPr>
                <w:rFonts w:asciiTheme="majorHAnsi" w:hAnsiTheme="majorHAnsi" w:cstheme="majorHAnsi"/>
              </w:rPr>
            </w:pPr>
            <w:r w:rsidRPr="00B4457F">
              <w:rPr>
                <w:rFonts w:asciiTheme="majorHAnsi" w:hAnsiTheme="majorHAnsi" w:cstheme="majorHAnsi"/>
              </w:rPr>
              <w:t xml:space="preserve">Ley </w:t>
            </w:r>
            <w:proofErr w:type="spellStart"/>
            <w:r w:rsidRPr="00B4457F">
              <w:rPr>
                <w:rFonts w:asciiTheme="majorHAnsi" w:hAnsiTheme="majorHAnsi" w:cstheme="majorHAnsi"/>
              </w:rPr>
              <w:t>Nº</w:t>
            </w:r>
            <w:proofErr w:type="spellEnd"/>
            <w:r w:rsidRPr="00B4457F">
              <w:rPr>
                <w:rFonts w:asciiTheme="majorHAnsi" w:hAnsiTheme="majorHAnsi" w:cstheme="majorHAnsi"/>
              </w:rPr>
              <w:t xml:space="preserve"> 26.639 – Glaciares</w:t>
            </w:r>
          </w:p>
          <w:p w14:paraId="2E059471" w14:textId="77777777" w:rsidR="00B4457F" w:rsidRPr="00B4457F" w:rsidRDefault="00B4457F" w:rsidP="00B4457F">
            <w:pPr>
              <w:pStyle w:val="Prrafodelista"/>
              <w:numPr>
                <w:ilvl w:val="0"/>
                <w:numId w:val="1"/>
              </w:numPr>
              <w:rPr>
                <w:rFonts w:asciiTheme="majorHAnsi" w:hAnsiTheme="majorHAnsi" w:cstheme="majorHAnsi"/>
              </w:rPr>
            </w:pPr>
            <w:r w:rsidRPr="00B4457F">
              <w:rPr>
                <w:rFonts w:asciiTheme="majorHAnsi" w:hAnsiTheme="majorHAnsi" w:cstheme="majorHAnsi"/>
              </w:rPr>
              <w:t>Ley 25.612 – Residuos Industriales y de Servicios</w:t>
            </w:r>
          </w:p>
          <w:p w14:paraId="271C6F72" w14:textId="77777777" w:rsidR="00B4457F" w:rsidRPr="00B4457F" w:rsidRDefault="00B4457F" w:rsidP="00B4457F">
            <w:pPr>
              <w:pStyle w:val="Prrafodelista"/>
              <w:numPr>
                <w:ilvl w:val="0"/>
                <w:numId w:val="1"/>
              </w:numPr>
              <w:rPr>
                <w:rFonts w:asciiTheme="majorHAnsi" w:hAnsiTheme="majorHAnsi" w:cstheme="majorHAnsi"/>
              </w:rPr>
            </w:pPr>
            <w:r w:rsidRPr="00B4457F">
              <w:rPr>
                <w:rFonts w:asciiTheme="majorHAnsi" w:hAnsiTheme="majorHAnsi" w:cstheme="majorHAnsi"/>
              </w:rPr>
              <w:t xml:space="preserve">Ley 25.670 – Gestión de </w:t>
            </w:r>
            <w:proofErr w:type="spellStart"/>
            <w:r w:rsidRPr="00B4457F">
              <w:rPr>
                <w:rFonts w:asciiTheme="majorHAnsi" w:hAnsiTheme="majorHAnsi" w:cstheme="majorHAnsi"/>
              </w:rPr>
              <w:t>PCBs</w:t>
            </w:r>
            <w:proofErr w:type="spellEnd"/>
          </w:p>
          <w:p w14:paraId="08EC2B54" w14:textId="77777777" w:rsidR="00B4457F" w:rsidRPr="00B4457F" w:rsidRDefault="00B4457F" w:rsidP="00B4457F">
            <w:pPr>
              <w:pStyle w:val="Prrafodelista"/>
              <w:numPr>
                <w:ilvl w:val="0"/>
                <w:numId w:val="1"/>
              </w:numPr>
              <w:rPr>
                <w:rFonts w:asciiTheme="majorHAnsi" w:hAnsiTheme="majorHAnsi" w:cstheme="majorHAnsi"/>
              </w:rPr>
            </w:pPr>
            <w:r w:rsidRPr="00B4457F">
              <w:rPr>
                <w:rFonts w:asciiTheme="majorHAnsi" w:hAnsiTheme="majorHAnsi" w:cstheme="majorHAnsi"/>
              </w:rPr>
              <w:t>Ley 25.831 – Acceso a la Información Pública Ambiental</w:t>
            </w:r>
          </w:p>
          <w:p w14:paraId="6746F0DB" w14:textId="77777777" w:rsidR="00B4457F" w:rsidRPr="00B4457F" w:rsidRDefault="00B4457F" w:rsidP="00B4457F">
            <w:pPr>
              <w:pStyle w:val="Prrafodelista"/>
              <w:numPr>
                <w:ilvl w:val="0"/>
                <w:numId w:val="1"/>
              </w:numPr>
              <w:rPr>
                <w:rFonts w:asciiTheme="majorHAnsi" w:hAnsiTheme="majorHAnsi" w:cstheme="majorHAnsi"/>
              </w:rPr>
            </w:pPr>
            <w:r w:rsidRPr="00B4457F">
              <w:rPr>
                <w:rFonts w:asciiTheme="majorHAnsi" w:hAnsiTheme="majorHAnsi" w:cstheme="majorHAnsi"/>
              </w:rPr>
              <w:t>Ley 26.562 – Actividad de quema</w:t>
            </w:r>
          </w:p>
          <w:p w14:paraId="2792FC5E" w14:textId="77777777" w:rsidR="00B4457F" w:rsidRPr="00B4457F" w:rsidRDefault="00B4457F" w:rsidP="00B4457F">
            <w:pPr>
              <w:pStyle w:val="Prrafodelista"/>
              <w:numPr>
                <w:ilvl w:val="0"/>
                <w:numId w:val="1"/>
              </w:numPr>
              <w:rPr>
                <w:rFonts w:asciiTheme="majorHAnsi" w:hAnsiTheme="majorHAnsi" w:cstheme="majorHAnsi"/>
              </w:rPr>
            </w:pPr>
            <w:r w:rsidRPr="00B4457F">
              <w:rPr>
                <w:rFonts w:asciiTheme="majorHAnsi" w:hAnsiTheme="majorHAnsi" w:cstheme="majorHAnsi"/>
              </w:rPr>
              <w:t>Ley 26.815 – Incendios Forestales y Rurales</w:t>
            </w:r>
          </w:p>
          <w:p w14:paraId="4CE870D3" w14:textId="77777777" w:rsidR="00B4457F" w:rsidRPr="00B4457F" w:rsidRDefault="00B4457F" w:rsidP="00B4457F">
            <w:pPr>
              <w:pStyle w:val="Prrafodelista"/>
              <w:numPr>
                <w:ilvl w:val="0"/>
                <w:numId w:val="1"/>
              </w:numPr>
              <w:rPr>
                <w:rFonts w:asciiTheme="majorHAnsi" w:hAnsiTheme="majorHAnsi" w:cstheme="majorHAnsi"/>
              </w:rPr>
            </w:pPr>
            <w:r w:rsidRPr="00B4457F">
              <w:rPr>
                <w:rFonts w:asciiTheme="majorHAnsi" w:hAnsiTheme="majorHAnsi" w:cstheme="majorHAnsi"/>
              </w:rPr>
              <w:t>Ley 27.520 – Adaptación y Mitigación al Cambio Climático</w:t>
            </w:r>
          </w:p>
          <w:p w14:paraId="0C3D1DDB" w14:textId="77777777" w:rsidR="00B4457F" w:rsidRPr="00B4457F" w:rsidRDefault="00B4457F" w:rsidP="00B4457F">
            <w:pPr>
              <w:pStyle w:val="Prrafodelista"/>
              <w:numPr>
                <w:ilvl w:val="0"/>
                <w:numId w:val="1"/>
              </w:numPr>
              <w:rPr>
                <w:rFonts w:asciiTheme="majorHAnsi" w:hAnsiTheme="majorHAnsi" w:cstheme="majorHAnsi"/>
              </w:rPr>
            </w:pPr>
            <w:r w:rsidRPr="00B4457F">
              <w:rPr>
                <w:rFonts w:asciiTheme="majorHAnsi" w:hAnsiTheme="majorHAnsi" w:cstheme="majorHAnsi"/>
              </w:rPr>
              <w:t>Ley 27.279 – Gestión de los Envases Vacíos de Fitosanitarios</w:t>
            </w:r>
          </w:p>
          <w:p w14:paraId="1FAF0DD0" w14:textId="77777777" w:rsidR="00B4457F" w:rsidRPr="00B4457F" w:rsidRDefault="00B4457F" w:rsidP="00B4457F">
            <w:pPr>
              <w:pStyle w:val="Prrafodelista"/>
              <w:numPr>
                <w:ilvl w:val="0"/>
                <w:numId w:val="1"/>
              </w:numPr>
              <w:rPr>
                <w:rFonts w:asciiTheme="majorHAnsi" w:hAnsiTheme="majorHAnsi" w:cstheme="majorHAnsi"/>
              </w:rPr>
            </w:pPr>
            <w:r w:rsidRPr="00B4457F">
              <w:rPr>
                <w:rFonts w:asciiTheme="majorHAnsi" w:hAnsiTheme="majorHAnsi" w:cstheme="majorHAnsi"/>
              </w:rPr>
              <w:t>Ley 22.351 – Parques Nacionales</w:t>
            </w:r>
          </w:p>
          <w:p w14:paraId="19B1A155" w14:textId="77777777" w:rsidR="00B4457F" w:rsidRPr="00B4457F" w:rsidRDefault="00B4457F" w:rsidP="00B4457F">
            <w:pPr>
              <w:pStyle w:val="Prrafodelista"/>
              <w:numPr>
                <w:ilvl w:val="0"/>
                <w:numId w:val="1"/>
              </w:numPr>
              <w:rPr>
                <w:rFonts w:asciiTheme="majorHAnsi" w:hAnsiTheme="majorHAnsi" w:cstheme="majorHAnsi"/>
              </w:rPr>
            </w:pPr>
            <w:r w:rsidRPr="00B4457F">
              <w:rPr>
                <w:rFonts w:asciiTheme="majorHAnsi" w:hAnsiTheme="majorHAnsi" w:cstheme="majorHAnsi"/>
              </w:rPr>
              <w:t>Ley 27.592 – Formación Integral en Ambiente</w:t>
            </w:r>
          </w:p>
          <w:p w14:paraId="4E86F945" w14:textId="77777777" w:rsidR="00B4457F" w:rsidRPr="00B4457F" w:rsidRDefault="00B4457F" w:rsidP="00B4457F">
            <w:pPr>
              <w:pStyle w:val="Prrafodelista"/>
              <w:numPr>
                <w:ilvl w:val="0"/>
                <w:numId w:val="1"/>
              </w:numPr>
              <w:jc w:val="both"/>
              <w:rPr>
                <w:rFonts w:asciiTheme="majorHAnsi" w:hAnsiTheme="majorHAnsi" w:cstheme="majorHAnsi"/>
              </w:rPr>
            </w:pPr>
            <w:r w:rsidRPr="00B4457F">
              <w:rPr>
                <w:rFonts w:asciiTheme="majorHAnsi" w:hAnsiTheme="majorHAnsi" w:cstheme="majorHAnsi"/>
              </w:rPr>
              <w:t xml:space="preserve">Martínez, Sandra </w:t>
            </w:r>
            <w:proofErr w:type="spellStart"/>
            <w:r w:rsidRPr="00B4457F">
              <w:rPr>
                <w:rFonts w:asciiTheme="majorHAnsi" w:hAnsiTheme="majorHAnsi" w:cstheme="majorHAnsi"/>
              </w:rPr>
              <w:t>Maria</w:t>
            </w:r>
            <w:proofErr w:type="spellEnd"/>
            <w:r w:rsidRPr="00B4457F">
              <w:rPr>
                <w:rFonts w:asciiTheme="majorHAnsi" w:hAnsiTheme="majorHAnsi" w:cstheme="majorHAnsi"/>
              </w:rPr>
              <w:t>. 2017. Aprovechamiento energético de los residuos sólidos urbanos para la generación de energía eléctrica en la Planta de Tratamiento de Overo Pozo, Tucumán (Argentina) Trabajo Final Integrador para optar al Grado Académico Superior de Especialista en Ingeniería Bioenergética. San Miguel de Tucumán.</w:t>
            </w:r>
          </w:p>
          <w:p w14:paraId="2B15992B" w14:textId="77777777" w:rsidR="00B4457F" w:rsidRPr="00B4457F" w:rsidRDefault="00B4457F" w:rsidP="00B4457F">
            <w:pPr>
              <w:pStyle w:val="Prrafodelista"/>
              <w:numPr>
                <w:ilvl w:val="0"/>
                <w:numId w:val="1"/>
              </w:numPr>
              <w:jc w:val="both"/>
              <w:rPr>
                <w:rFonts w:asciiTheme="majorHAnsi" w:hAnsiTheme="majorHAnsi" w:cstheme="majorHAnsi"/>
              </w:rPr>
            </w:pPr>
            <w:r w:rsidRPr="00B4457F">
              <w:rPr>
                <w:rFonts w:asciiTheme="majorHAnsi" w:hAnsiTheme="majorHAnsi" w:cstheme="majorHAnsi"/>
              </w:rPr>
              <w:t>UNE-ISO 37120- Desarrollo sostenible en las ciudades Indicadores para los servicios urbanos y la calidad de vida</w:t>
            </w:r>
          </w:p>
          <w:p w14:paraId="76A1DCEF" w14:textId="77777777" w:rsidR="00B4457F" w:rsidRPr="00B4457F" w:rsidRDefault="00B4457F" w:rsidP="00B4457F">
            <w:pPr>
              <w:pStyle w:val="Prrafodelista"/>
              <w:numPr>
                <w:ilvl w:val="0"/>
                <w:numId w:val="1"/>
              </w:numPr>
              <w:jc w:val="both"/>
              <w:rPr>
                <w:rFonts w:asciiTheme="majorHAnsi" w:hAnsiTheme="majorHAnsi" w:cstheme="majorHAnsi"/>
              </w:rPr>
            </w:pPr>
            <w:proofErr w:type="spellStart"/>
            <w:r w:rsidRPr="00B4457F">
              <w:rPr>
                <w:rFonts w:asciiTheme="majorHAnsi" w:hAnsiTheme="majorHAnsi" w:cstheme="majorHAnsi"/>
              </w:rPr>
              <w:t>MercoCiudades</w:t>
            </w:r>
            <w:proofErr w:type="spellEnd"/>
            <w:r w:rsidRPr="00B4457F">
              <w:rPr>
                <w:rFonts w:asciiTheme="majorHAnsi" w:hAnsiTheme="majorHAnsi" w:cstheme="majorHAnsi"/>
              </w:rPr>
              <w:t>. Vicepresidencia de Desarrollo Urbano Sostenible y Cambio Climático (2020) Objetivos de Desarrollo Sostenible Metas e Indicadores con Impacto Local</w:t>
            </w:r>
          </w:p>
          <w:p w14:paraId="3AA5C69E" w14:textId="77777777" w:rsidR="00B4457F" w:rsidRPr="00B4457F" w:rsidRDefault="00B4457F" w:rsidP="00B4457F">
            <w:pPr>
              <w:pStyle w:val="Prrafodelista"/>
              <w:numPr>
                <w:ilvl w:val="0"/>
                <w:numId w:val="1"/>
              </w:numPr>
              <w:jc w:val="both"/>
              <w:rPr>
                <w:rFonts w:asciiTheme="majorHAnsi" w:hAnsiTheme="majorHAnsi" w:cstheme="majorHAnsi"/>
              </w:rPr>
            </w:pPr>
            <w:r w:rsidRPr="00B4457F">
              <w:rPr>
                <w:rFonts w:asciiTheme="majorHAnsi" w:hAnsiTheme="majorHAnsi" w:cstheme="majorHAnsi"/>
              </w:rPr>
              <w:t>Morras Héctor. 2010. Ambiente físico del Área Metropolitana. Buenos Aires: Ediciones INTA. En línea https://www.estadisticaciudad.gob.ar/eyc/wp-content/uploads/2015/09/dinamica_de_una_ciudad_2010.pdf</w:t>
            </w:r>
          </w:p>
          <w:p w14:paraId="04C176BD" w14:textId="77777777" w:rsidR="00B4457F" w:rsidRPr="00B4457F" w:rsidRDefault="00B4457F" w:rsidP="00B4457F">
            <w:pPr>
              <w:pStyle w:val="Prrafodelista"/>
              <w:numPr>
                <w:ilvl w:val="0"/>
                <w:numId w:val="1"/>
              </w:numPr>
              <w:jc w:val="both"/>
              <w:rPr>
                <w:rFonts w:asciiTheme="majorHAnsi" w:hAnsiTheme="majorHAnsi" w:cstheme="majorHAnsi"/>
              </w:rPr>
            </w:pPr>
            <w:r w:rsidRPr="00B4457F">
              <w:rPr>
                <w:rFonts w:asciiTheme="majorHAnsi" w:hAnsiTheme="majorHAnsi" w:cstheme="majorHAnsi"/>
              </w:rPr>
              <w:t>ORGANIZACIÓN DE LAS NACIONES UNIDAS PARA LA ALIMENTACIÓN Y LA AGRICULTURA (FAO). 2011. Una introducción a los conceptos básicos de la seguridad alimentaria. Roma. En línea: http://www.fao.org/3/al936s/al936s00.pdf</w:t>
            </w:r>
          </w:p>
          <w:p w14:paraId="0CF4F440" w14:textId="77777777" w:rsidR="00B4457F" w:rsidRPr="00B4457F" w:rsidRDefault="00B4457F" w:rsidP="00B4457F">
            <w:pPr>
              <w:pStyle w:val="Prrafodelista"/>
              <w:numPr>
                <w:ilvl w:val="0"/>
                <w:numId w:val="1"/>
              </w:numPr>
              <w:jc w:val="both"/>
              <w:rPr>
                <w:rFonts w:asciiTheme="majorHAnsi" w:hAnsiTheme="majorHAnsi" w:cstheme="majorHAnsi"/>
              </w:rPr>
            </w:pPr>
            <w:r w:rsidRPr="00B4457F">
              <w:rPr>
                <w:rFonts w:asciiTheme="majorHAnsi" w:hAnsiTheme="majorHAnsi" w:cstheme="majorHAnsi"/>
              </w:rPr>
              <w:t xml:space="preserve">ORGANIZACIÓN DE LAS NACIONES UNIDAS PARA LA ALIMENTACIÓN Y LA AGRICULTURA (FAO). 2016 a. Intensificación sostenible de la producción agrícola. En línea: http://www.fao.org/3/a-i5653s.pdf </w:t>
            </w:r>
          </w:p>
          <w:p w14:paraId="2C4AE895" w14:textId="77777777" w:rsidR="00B4457F" w:rsidRPr="00B4457F" w:rsidRDefault="00B4457F" w:rsidP="00B4457F">
            <w:pPr>
              <w:pStyle w:val="Prrafodelista"/>
              <w:numPr>
                <w:ilvl w:val="0"/>
                <w:numId w:val="1"/>
              </w:numPr>
              <w:jc w:val="both"/>
              <w:rPr>
                <w:rFonts w:asciiTheme="majorHAnsi" w:hAnsiTheme="majorHAnsi" w:cstheme="majorHAnsi"/>
              </w:rPr>
            </w:pPr>
            <w:r w:rsidRPr="00B4457F">
              <w:rPr>
                <w:rFonts w:asciiTheme="majorHAnsi" w:hAnsiTheme="majorHAnsi" w:cstheme="majorHAnsi"/>
              </w:rPr>
              <w:t xml:space="preserve">ORGANIZACIÓN DE LAS NACIONES UNIDAS PARA LA ALIMENTACIÓN Y LA AGRICULTURA (FAO). 2016 b. Agricultura Climáticamente Inteligente una estrategia FAO para la sostenibilidad productiva. Cuba. En línea: https://es2.slideshare.net/FAOoftheUN/agricultura-climticamente-inteligente-una-estrategia-fao-para-la-sostenibilidad-productiva/7 </w:t>
            </w:r>
          </w:p>
          <w:p w14:paraId="50C971D9" w14:textId="77777777" w:rsidR="00B4457F" w:rsidRPr="00B4457F" w:rsidRDefault="00B4457F" w:rsidP="00B4457F">
            <w:pPr>
              <w:pStyle w:val="Prrafodelista"/>
              <w:numPr>
                <w:ilvl w:val="0"/>
                <w:numId w:val="1"/>
              </w:numPr>
              <w:jc w:val="both"/>
              <w:rPr>
                <w:rFonts w:asciiTheme="majorHAnsi" w:hAnsiTheme="majorHAnsi" w:cstheme="majorHAnsi"/>
              </w:rPr>
            </w:pPr>
            <w:r w:rsidRPr="00B4457F">
              <w:rPr>
                <w:rFonts w:asciiTheme="majorHAnsi" w:hAnsiTheme="majorHAnsi" w:cstheme="majorHAnsi"/>
              </w:rPr>
              <w:lastRenderedPageBreak/>
              <w:t xml:space="preserve">ORGANIZACIÓN DE LAS NACIONES UNIDAS PARA LA ALIMENTACIÓN Y LA AGRICULTURA FAO. 2017.  Carbono Orgánico del Suelo: el potencial oculto. Organización de las Naciones Unidas para la Alimentación y Agricultura Roma, Italia. </w:t>
            </w:r>
          </w:p>
          <w:p w14:paraId="5B2163E1" w14:textId="77777777" w:rsidR="00B4457F" w:rsidRPr="00B4457F" w:rsidRDefault="00B4457F" w:rsidP="00B4457F">
            <w:pPr>
              <w:pStyle w:val="Prrafodelista"/>
              <w:numPr>
                <w:ilvl w:val="0"/>
                <w:numId w:val="1"/>
              </w:numPr>
              <w:jc w:val="both"/>
              <w:rPr>
                <w:rFonts w:asciiTheme="majorHAnsi" w:hAnsiTheme="majorHAnsi" w:cstheme="majorHAnsi"/>
              </w:rPr>
            </w:pPr>
            <w:r w:rsidRPr="00B4457F">
              <w:rPr>
                <w:rFonts w:asciiTheme="majorHAnsi" w:hAnsiTheme="majorHAnsi" w:cstheme="majorHAnsi"/>
              </w:rPr>
              <w:t xml:space="preserve">Oquendo Valentina. 2018. Sistemas De Envolventes Vegetales Para. Cubiertas Y Fachadas. Universidad politécnica de Madrid. En línea: http://tomillo.org/wp-content/uploads/2018/09/MOOC-Ciudades-Verdes-Gui%CC%81a-del-curso.pdf </w:t>
            </w:r>
          </w:p>
          <w:p w14:paraId="2B01849C" w14:textId="77777777" w:rsidR="00B4457F" w:rsidRPr="00B4457F" w:rsidRDefault="00B4457F" w:rsidP="00B4457F">
            <w:pPr>
              <w:pStyle w:val="Prrafodelista"/>
              <w:numPr>
                <w:ilvl w:val="0"/>
                <w:numId w:val="1"/>
              </w:numPr>
              <w:jc w:val="both"/>
              <w:rPr>
                <w:rFonts w:asciiTheme="majorHAnsi" w:hAnsiTheme="majorHAnsi" w:cstheme="majorHAnsi"/>
              </w:rPr>
            </w:pPr>
            <w:r w:rsidRPr="00B4457F">
              <w:rPr>
                <w:rFonts w:asciiTheme="majorHAnsi" w:hAnsiTheme="majorHAnsi" w:cstheme="majorHAnsi"/>
              </w:rPr>
              <w:t xml:space="preserve">OMS. 006. Ambientes Saludables y Prevención de Enfermedades. En línea http://who.int/quantifying_ehimpacts/publications/prevdisexecsumsp.pdf </w:t>
            </w:r>
          </w:p>
          <w:p w14:paraId="74490E4A" w14:textId="77777777" w:rsidR="00B4457F" w:rsidRPr="00B4457F" w:rsidRDefault="00B4457F" w:rsidP="00B4457F">
            <w:pPr>
              <w:pStyle w:val="Prrafodelista"/>
              <w:numPr>
                <w:ilvl w:val="0"/>
                <w:numId w:val="1"/>
              </w:numPr>
              <w:jc w:val="both"/>
              <w:rPr>
                <w:rFonts w:asciiTheme="majorHAnsi" w:hAnsiTheme="majorHAnsi" w:cstheme="majorHAnsi"/>
              </w:rPr>
            </w:pPr>
            <w:r w:rsidRPr="00B4457F">
              <w:rPr>
                <w:rFonts w:asciiTheme="majorHAnsi" w:hAnsiTheme="majorHAnsi" w:cstheme="majorHAnsi"/>
              </w:rPr>
              <w:t xml:space="preserve">OMS, PNUMA. 2010. Un entorno sano para niños sanos. Mensajes básicos para actuar. En línea http://www.who.int/ceh/publications/hehc_booklet/es/ </w:t>
            </w:r>
          </w:p>
          <w:p w14:paraId="31B620DF" w14:textId="77777777" w:rsidR="00B4457F" w:rsidRPr="00B4457F" w:rsidRDefault="00B4457F" w:rsidP="00B4457F">
            <w:pPr>
              <w:pStyle w:val="Prrafodelista"/>
              <w:numPr>
                <w:ilvl w:val="0"/>
                <w:numId w:val="1"/>
              </w:numPr>
              <w:jc w:val="both"/>
              <w:rPr>
                <w:rFonts w:asciiTheme="majorHAnsi" w:hAnsiTheme="majorHAnsi" w:cstheme="majorHAnsi"/>
              </w:rPr>
            </w:pPr>
            <w:r w:rsidRPr="00B4457F">
              <w:rPr>
                <w:rFonts w:asciiTheme="majorHAnsi" w:hAnsiTheme="majorHAnsi" w:cstheme="majorHAnsi"/>
              </w:rPr>
              <w:t xml:space="preserve">ONU HABITAT. Programa de las Naciones Unidas para los Asentamientos Humanos. 2009. Planificación De Ciudades Sostenibles: Orientaciones Para Políticas. Londres • </w:t>
            </w:r>
            <w:proofErr w:type="spellStart"/>
            <w:r w:rsidRPr="00B4457F">
              <w:rPr>
                <w:rFonts w:asciiTheme="majorHAnsi" w:hAnsiTheme="majorHAnsi" w:cstheme="majorHAnsi"/>
              </w:rPr>
              <w:t>Sterling</w:t>
            </w:r>
            <w:proofErr w:type="spellEnd"/>
            <w:r w:rsidRPr="00B4457F">
              <w:rPr>
                <w:rFonts w:asciiTheme="majorHAnsi" w:hAnsiTheme="majorHAnsi" w:cstheme="majorHAnsi"/>
              </w:rPr>
              <w:t>, VA</w:t>
            </w:r>
          </w:p>
          <w:p w14:paraId="3317EBBF" w14:textId="77777777" w:rsidR="00B4457F" w:rsidRPr="00B4457F" w:rsidRDefault="00B4457F" w:rsidP="00B4457F">
            <w:pPr>
              <w:pStyle w:val="Prrafodelista"/>
              <w:numPr>
                <w:ilvl w:val="0"/>
                <w:numId w:val="1"/>
              </w:numPr>
              <w:jc w:val="both"/>
              <w:rPr>
                <w:rFonts w:asciiTheme="majorHAnsi" w:hAnsiTheme="majorHAnsi" w:cstheme="majorHAnsi"/>
              </w:rPr>
            </w:pPr>
            <w:r w:rsidRPr="00B4457F">
              <w:rPr>
                <w:rFonts w:asciiTheme="majorHAnsi" w:hAnsiTheme="majorHAnsi" w:cstheme="majorHAnsi"/>
              </w:rPr>
              <w:t>ONU. 2021. Línea De Base Coalición Para El Cierre Progresivo De Los Basurales En América Latina Y El Caribe.  Borrador Final 7 de enero de 2021</w:t>
            </w:r>
          </w:p>
          <w:p w14:paraId="37BBC4F8" w14:textId="77777777" w:rsidR="00B4457F" w:rsidRPr="00B4457F" w:rsidRDefault="00B4457F" w:rsidP="00B4457F">
            <w:pPr>
              <w:pStyle w:val="Prrafodelista"/>
              <w:numPr>
                <w:ilvl w:val="0"/>
                <w:numId w:val="1"/>
              </w:numPr>
              <w:jc w:val="both"/>
              <w:rPr>
                <w:rFonts w:asciiTheme="majorHAnsi" w:hAnsiTheme="majorHAnsi" w:cstheme="majorHAnsi"/>
              </w:rPr>
            </w:pPr>
            <w:r w:rsidRPr="00B4457F">
              <w:rPr>
                <w:rFonts w:asciiTheme="majorHAnsi" w:hAnsiTheme="majorHAnsi" w:cstheme="majorHAnsi"/>
              </w:rPr>
              <w:t>Organización De Las Naciones Unidas Para La Agricultura Y La Alimentación. 2002. Captura de Carbono en los Suelos para un mejor Manejo de la Tierra. Informes sobre recursos mundiales de suelos: 96. En línea: http://www.fao.org/3/a-bl001s.pdf</w:t>
            </w:r>
          </w:p>
          <w:p w14:paraId="39803BFB" w14:textId="77777777" w:rsidR="00B4457F" w:rsidRPr="00B4457F" w:rsidRDefault="00B4457F" w:rsidP="00B4457F">
            <w:pPr>
              <w:pStyle w:val="Prrafodelista"/>
              <w:numPr>
                <w:ilvl w:val="0"/>
                <w:numId w:val="1"/>
              </w:numPr>
              <w:jc w:val="both"/>
              <w:rPr>
                <w:rFonts w:asciiTheme="majorHAnsi" w:hAnsiTheme="majorHAnsi" w:cstheme="majorHAnsi"/>
              </w:rPr>
            </w:pPr>
            <w:r w:rsidRPr="00B4457F">
              <w:rPr>
                <w:rFonts w:asciiTheme="majorHAnsi" w:hAnsiTheme="majorHAnsi" w:cstheme="majorHAnsi"/>
              </w:rPr>
              <w:t>PASCALE MEDINA, Carla; ZUBILLAGA, María de las Mercedes; TABOADA, Miguel Ángel. (Editores) 2014.  Suelos, producción agropecuaria y cambio climático: avances en la Argentina. Ministerio de Agricultura, Ganadería y Pesca. En línea: https://www.biblio.uade.edu.ar/client/es_ES/biblioteca/search/detailnonmodal/ent:$002f$002fSD_ILS$002f0$002fSD_ILS:319532/ada?qu=EDUCACION+AMBIENTAL&amp;ic=true</w:t>
            </w:r>
          </w:p>
          <w:p w14:paraId="0789D684" w14:textId="77777777" w:rsidR="00B4457F" w:rsidRPr="00B4457F" w:rsidRDefault="00B4457F" w:rsidP="00B4457F">
            <w:pPr>
              <w:pStyle w:val="Prrafodelista"/>
              <w:numPr>
                <w:ilvl w:val="0"/>
                <w:numId w:val="1"/>
              </w:numPr>
              <w:jc w:val="both"/>
              <w:rPr>
                <w:rFonts w:asciiTheme="majorHAnsi" w:hAnsiTheme="majorHAnsi" w:cstheme="majorHAnsi"/>
              </w:rPr>
            </w:pPr>
            <w:r w:rsidRPr="00B4457F">
              <w:rPr>
                <w:rFonts w:asciiTheme="majorHAnsi" w:hAnsiTheme="majorHAnsi" w:cstheme="majorHAnsi"/>
              </w:rPr>
              <w:t>Pascale Medina, Carla.  ed. Zubillaga, María de las Mercedes.  ed. TABOADA, Miguel Ángel.  ed. 2014.  Suelos, producción agropecuaria y cambio climático: avances en la Argentina. Ministerio de Agricultura, Ganadería y Pesca. En línea: https://www.biblio.uade.edu.ar/client/es_ES/biblioteca/search/detailnonmodal/ent:$002f$002fSD_ILS$002f0$002fSD_ILS:319532/ada?qu=EDUCACION+AMBIENTAL&amp;ic=true</w:t>
            </w:r>
          </w:p>
          <w:p w14:paraId="4DF7409F" w14:textId="77777777" w:rsidR="00B4457F" w:rsidRPr="00B4457F" w:rsidRDefault="00B4457F" w:rsidP="00B4457F">
            <w:pPr>
              <w:pStyle w:val="Prrafodelista"/>
              <w:numPr>
                <w:ilvl w:val="0"/>
                <w:numId w:val="1"/>
              </w:numPr>
              <w:jc w:val="both"/>
              <w:rPr>
                <w:rFonts w:asciiTheme="majorHAnsi" w:hAnsiTheme="majorHAnsi" w:cstheme="majorHAnsi"/>
              </w:rPr>
            </w:pPr>
            <w:r w:rsidRPr="00B4457F">
              <w:rPr>
                <w:rFonts w:asciiTheme="majorHAnsi" w:hAnsiTheme="majorHAnsi" w:cstheme="majorHAnsi"/>
              </w:rPr>
              <w:t xml:space="preserve">PERAHIA, Raquel. 2010. La RMBA, un enfoque ambiental en su ordenamiento territorial. Trabajo presentado en el Congreso de la Asociación de Universidades Grupo Montevideo. Universidad de Rosario. 2010. En línea: http://www.augm-cadr.org.ar/archivos/8va-bienal/MI.3.pdf </w:t>
            </w:r>
          </w:p>
          <w:p w14:paraId="2176F638" w14:textId="77777777" w:rsidR="00B4457F" w:rsidRPr="00B4457F" w:rsidRDefault="00B4457F" w:rsidP="00B4457F">
            <w:pPr>
              <w:pStyle w:val="Prrafodelista"/>
              <w:numPr>
                <w:ilvl w:val="0"/>
                <w:numId w:val="1"/>
              </w:numPr>
              <w:jc w:val="both"/>
              <w:rPr>
                <w:rFonts w:asciiTheme="majorHAnsi" w:hAnsiTheme="majorHAnsi" w:cstheme="majorHAnsi"/>
              </w:rPr>
            </w:pPr>
            <w:r w:rsidRPr="00B4457F">
              <w:rPr>
                <w:rFonts w:asciiTheme="majorHAnsi" w:hAnsiTheme="majorHAnsi" w:cstheme="majorHAnsi"/>
              </w:rPr>
              <w:t xml:space="preserve">PENGUE, Walter. 2009. Cuestiones económico-ambientales de las transformaciones agrícolas en las pampas. Revista Latinoamericana de Economía. Problemas del desarrollo. Vol. 40. Número 157. Abril-junio 2009. En línea: http://www.scielo.org.mx/pdf/prode/v40n157/v40n157a6.pdf </w:t>
            </w:r>
          </w:p>
          <w:p w14:paraId="6BD08FBE" w14:textId="77777777" w:rsidR="00B4457F" w:rsidRPr="00B4457F" w:rsidRDefault="00B4457F" w:rsidP="00B4457F">
            <w:pPr>
              <w:pStyle w:val="Prrafodelista"/>
              <w:numPr>
                <w:ilvl w:val="0"/>
                <w:numId w:val="1"/>
              </w:numPr>
              <w:jc w:val="both"/>
              <w:rPr>
                <w:rFonts w:asciiTheme="majorHAnsi" w:hAnsiTheme="majorHAnsi" w:cstheme="majorHAnsi"/>
              </w:rPr>
            </w:pPr>
            <w:r w:rsidRPr="00B4457F">
              <w:rPr>
                <w:rFonts w:asciiTheme="majorHAnsi" w:hAnsiTheme="majorHAnsi" w:cstheme="majorHAnsi"/>
              </w:rPr>
              <w:t>Red Iberoamericana De Potabilización Y Depuración Del Agua (CYTED). 2004. (sin mención de autor).  Agua potable para comunidades rurales, uso y tratamientos avanzados de aguas residuales domésticas, Capítulo 13: Riesgo de enfermedades transmitidas por el Agua en zonas rurales, en www.bvsde.paho.org. año 2004.</w:t>
            </w:r>
          </w:p>
          <w:p w14:paraId="3B275E37" w14:textId="77777777" w:rsidR="00B4457F" w:rsidRPr="00B4457F" w:rsidRDefault="00B4457F" w:rsidP="00B4457F">
            <w:pPr>
              <w:pStyle w:val="Prrafodelista"/>
              <w:numPr>
                <w:ilvl w:val="0"/>
                <w:numId w:val="1"/>
              </w:numPr>
              <w:jc w:val="both"/>
              <w:rPr>
                <w:rFonts w:asciiTheme="majorHAnsi" w:hAnsiTheme="majorHAnsi" w:cstheme="majorHAnsi"/>
              </w:rPr>
            </w:pPr>
            <w:r w:rsidRPr="00B4457F">
              <w:rPr>
                <w:rFonts w:asciiTheme="majorHAnsi" w:hAnsiTheme="majorHAnsi" w:cstheme="majorHAnsi"/>
              </w:rPr>
              <w:lastRenderedPageBreak/>
              <w:t xml:space="preserve">Saiz </w:t>
            </w:r>
            <w:proofErr w:type="spellStart"/>
            <w:r w:rsidRPr="00B4457F">
              <w:rPr>
                <w:rFonts w:asciiTheme="majorHAnsi" w:hAnsiTheme="majorHAnsi" w:cstheme="majorHAnsi"/>
              </w:rPr>
              <w:t>Alcazar</w:t>
            </w:r>
            <w:proofErr w:type="spellEnd"/>
            <w:r w:rsidRPr="00B4457F">
              <w:rPr>
                <w:rFonts w:asciiTheme="majorHAnsi" w:hAnsiTheme="majorHAnsi" w:cstheme="majorHAnsi"/>
              </w:rPr>
              <w:t xml:space="preserve">, Susana. 2015. Tesis doctoral: Efectos de las cubiertas ajardinadas sobre el microclima urbano de verano. Universidad Politécnica de Madrid. España. En línea: http://oa.upm.es/40080/1/SUSANA_SAIZ_ALCAZAR.pdf </w:t>
            </w:r>
          </w:p>
          <w:p w14:paraId="705636EC" w14:textId="77777777" w:rsidR="00B4457F" w:rsidRPr="00B4457F" w:rsidRDefault="00B4457F" w:rsidP="00B4457F">
            <w:pPr>
              <w:pStyle w:val="Prrafodelista"/>
              <w:numPr>
                <w:ilvl w:val="0"/>
                <w:numId w:val="1"/>
              </w:numPr>
              <w:jc w:val="both"/>
              <w:rPr>
                <w:rFonts w:asciiTheme="majorHAnsi" w:hAnsiTheme="majorHAnsi" w:cstheme="majorHAnsi"/>
              </w:rPr>
            </w:pPr>
            <w:r w:rsidRPr="00B4457F">
              <w:rPr>
                <w:rFonts w:asciiTheme="majorHAnsi" w:hAnsiTheme="majorHAnsi" w:cstheme="majorHAnsi"/>
              </w:rPr>
              <w:t xml:space="preserve">Secretaria de Turismo de la Nación. Manual de Directrices de Gestión Turística de </w:t>
            </w:r>
            <w:proofErr w:type="gramStart"/>
            <w:r w:rsidRPr="00B4457F">
              <w:rPr>
                <w:rFonts w:asciiTheme="majorHAnsi" w:hAnsiTheme="majorHAnsi" w:cstheme="majorHAnsi"/>
              </w:rPr>
              <w:t>Municipios .</w:t>
            </w:r>
            <w:proofErr w:type="gramEnd"/>
            <w:r w:rsidRPr="00B4457F">
              <w:rPr>
                <w:rFonts w:asciiTheme="majorHAnsi" w:hAnsiTheme="majorHAnsi" w:cstheme="majorHAnsi"/>
              </w:rPr>
              <w:t xml:space="preserve"> Disponible en: http://www.turismo.gob.ar/sites/default/files/1_manual_dga_municipios.pdf</w:t>
            </w:r>
          </w:p>
          <w:p w14:paraId="3685FEDC" w14:textId="77777777" w:rsidR="00B4457F" w:rsidRPr="00B4457F" w:rsidRDefault="00B4457F" w:rsidP="00B4457F">
            <w:pPr>
              <w:pStyle w:val="Prrafodelista"/>
              <w:numPr>
                <w:ilvl w:val="0"/>
                <w:numId w:val="1"/>
              </w:numPr>
              <w:jc w:val="both"/>
              <w:rPr>
                <w:rFonts w:asciiTheme="majorHAnsi" w:hAnsiTheme="majorHAnsi" w:cstheme="majorHAnsi"/>
              </w:rPr>
            </w:pPr>
            <w:r w:rsidRPr="00B4457F">
              <w:rPr>
                <w:rFonts w:asciiTheme="majorHAnsi" w:hAnsiTheme="majorHAnsi" w:cstheme="majorHAnsi"/>
              </w:rPr>
              <w:t xml:space="preserve">Schmidt, M. “Expansión de la frontera urbana y áreas de protección ambiental en la región metropolitana de Buenos Aires, Argentina”. </w:t>
            </w:r>
            <w:proofErr w:type="gramStart"/>
            <w:r w:rsidRPr="00B4457F">
              <w:rPr>
                <w:rFonts w:asciiTheme="majorHAnsi" w:hAnsiTheme="majorHAnsi" w:cstheme="majorHAnsi"/>
              </w:rPr>
              <w:t>En  línea</w:t>
            </w:r>
            <w:proofErr w:type="gramEnd"/>
            <w:r w:rsidRPr="00B4457F">
              <w:rPr>
                <w:rFonts w:asciiTheme="majorHAnsi" w:hAnsiTheme="majorHAnsi" w:cstheme="majorHAnsi"/>
              </w:rPr>
              <w:t xml:space="preserve"> https://uba.academia.edu/marianaschmidt. </w:t>
            </w:r>
          </w:p>
          <w:p w14:paraId="4D8F12F7" w14:textId="77777777" w:rsidR="00B4457F" w:rsidRPr="00B4457F" w:rsidRDefault="00B4457F" w:rsidP="00B4457F">
            <w:pPr>
              <w:pStyle w:val="Prrafodelista"/>
              <w:numPr>
                <w:ilvl w:val="0"/>
                <w:numId w:val="1"/>
              </w:numPr>
              <w:jc w:val="both"/>
              <w:rPr>
                <w:rFonts w:asciiTheme="majorHAnsi" w:hAnsiTheme="majorHAnsi" w:cstheme="majorHAnsi"/>
              </w:rPr>
            </w:pPr>
            <w:r w:rsidRPr="00B4457F">
              <w:rPr>
                <w:rFonts w:asciiTheme="majorHAnsi" w:hAnsiTheme="majorHAnsi" w:cstheme="majorHAnsi"/>
              </w:rPr>
              <w:t xml:space="preserve">SOUZA CASADINHO, Javier. 2009. “La problemática del uso de plaguicidas en Argentina. Modelos productivos e impacto en el ambiente”. Congreso de la Asociación Latinoamericana de Sociología. VIII Jornadas de Sociología de la Universidad de Buenos Aires. Asociación Latinoamericana de Sociología, Buenos Aires. En línea: https://www.aacademica.org/000-062/354 </w:t>
            </w:r>
          </w:p>
          <w:p w14:paraId="04D76DCB" w14:textId="77777777" w:rsidR="00B4457F" w:rsidRPr="00B4457F" w:rsidRDefault="00B4457F" w:rsidP="00B4457F">
            <w:pPr>
              <w:pStyle w:val="Prrafodelista"/>
              <w:numPr>
                <w:ilvl w:val="0"/>
                <w:numId w:val="1"/>
              </w:numPr>
              <w:jc w:val="both"/>
              <w:rPr>
                <w:rFonts w:asciiTheme="majorHAnsi" w:hAnsiTheme="majorHAnsi" w:cstheme="majorHAnsi"/>
              </w:rPr>
            </w:pPr>
            <w:r w:rsidRPr="00B4457F">
              <w:rPr>
                <w:rFonts w:asciiTheme="majorHAnsi" w:hAnsiTheme="majorHAnsi" w:cstheme="majorHAnsi"/>
              </w:rPr>
              <w:t xml:space="preserve">SOUZA CASADINHO, Javier. 2019. “La dinámica de utilización de los plaguicidas y su relación con la consecución de los derechos humanos”. 14 </w:t>
            </w:r>
            <w:proofErr w:type="gramStart"/>
            <w:r w:rsidRPr="00B4457F">
              <w:rPr>
                <w:rFonts w:asciiTheme="majorHAnsi" w:hAnsiTheme="majorHAnsi" w:cstheme="majorHAnsi"/>
              </w:rPr>
              <w:t>Congreso</w:t>
            </w:r>
            <w:proofErr w:type="gramEnd"/>
            <w:r w:rsidRPr="00B4457F">
              <w:rPr>
                <w:rFonts w:asciiTheme="majorHAnsi" w:hAnsiTheme="majorHAnsi" w:cstheme="majorHAnsi"/>
              </w:rPr>
              <w:t xml:space="preserve"> Nacional de Estudios del Trabajo. Los trabajadores y trabajadoras en el escenario actual.  Condiciones estructurales y alternativas frente a la crisis. Buenos Aires 7, 8 y 9 de agosto de 2019. En línea: https://aset.org.ar/2019/ponencias/10_Souza.pdf  </w:t>
            </w:r>
          </w:p>
          <w:p w14:paraId="579BB2FA" w14:textId="77777777" w:rsidR="00B4457F" w:rsidRPr="00B4457F" w:rsidRDefault="00B4457F" w:rsidP="00B4457F">
            <w:pPr>
              <w:pStyle w:val="Prrafodelista"/>
              <w:numPr>
                <w:ilvl w:val="0"/>
                <w:numId w:val="1"/>
              </w:numPr>
              <w:jc w:val="both"/>
              <w:rPr>
                <w:rFonts w:asciiTheme="majorHAnsi" w:hAnsiTheme="majorHAnsi" w:cstheme="majorHAnsi"/>
              </w:rPr>
            </w:pPr>
            <w:r w:rsidRPr="00B4457F">
              <w:rPr>
                <w:rFonts w:asciiTheme="majorHAnsi" w:hAnsiTheme="majorHAnsi" w:cstheme="majorHAnsi"/>
              </w:rPr>
              <w:t>Soria, F. (2018). Mesa Nacional De Periurbanos Orgánicos. Documento Guía De Espacios Periurbanos. En línea:  https://inta.gob.ar/sites/default/files/inta_soria.pdf</w:t>
            </w:r>
          </w:p>
          <w:p w14:paraId="0B2DFD6F" w14:textId="77777777" w:rsidR="00B4457F" w:rsidRPr="00B4457F" w:rsidRDefault="00B4457F" w:rsidP="00B4457F">
            <w:pPr>
              <w:pStyle w:val="Prrafodelista"/>
              <w:numPr>
                <w:ilvl w:val="0"/>
                <w:numId w:val="1"/>
              </w:numPr>
              <w:jc w:val="both"/>
              <w:rPr>
                <w:rFonts w:asciiTheme="majorHAnsi" w:hAnsiTheme="majorHAnsi" w:cstheme="majorHAnsi"/>
              </w:rPr>
            </w:pPr>
            <w:r w:rsidRPr="00B4457F">
              <w:rPr>
                <w:rFonts w:asciiTheme="majorHAnsi" w:hAnsiTheme="majorHAnsi" w:cstheme="majorHAnsi"/>
              </w:rPr>
              <w:t>Taboada, M.A. 2019. El suelo como protagonista: Visión integral de los servicios ecosistémicos que brinda el suelo. XXVII Congreso de AAPRESID. Rosario, agosto de 2019.</w:t>
            </w:r>
          </w:p>
          <w:p w14:paraId="7E605247" w14:textId="77777777" w:rsidR="00B4457F" w:rsidRPr="00B4457F" w:rsidRDefault="00B4457F" w:rsidP="00B4457F">
            <w:pPr>
              <w:pStyle w:val="Prrafodelista"/>
              <w:numPr>
                <w:ilvl w:val="0"/>
                <w:numId w:val="1"/>
              </w:numPr>
              <w:jc w:val="both"/>
              <w:rPr>
                <w:rFonts w:asciiTheme="majorHAnsi" w:hAnsiTheme="majorHAnsi" w:cstheme="majorHAnsi"/>
              </w:rPr>
            </w:pPr>
            <w:r w:rsidRPr="00B4457F">
              <w:rPr>
                <w:rFonts w:asciiTheme="majorHAnsi" w:hAnsiTheme="majorHAnsi" w:cstheme="majorHAnsi"/>
              </w:rPr>
              <w:t xml:space="preserve">Universidad Nacional De </w:t>
            </w:r>
            <w:proofErr w:type="spellStart"/>
            <w:r w:rsidRPr="00B4457F">
              <w:rPr>
                <w:rFonts w:asciiTheme="majorHAnsi" w:hAnsiTheme="majorHAnsi" w:cstheme="majorHAnsi"/>
              </w:rPr>
              <w:t>Cordoba</w:t>
            </w:r>
            <w:proofErr w:type="spellEnd"/>
            <w:r w:rsidRPr="00B4457F">
              <w:rPr>
                <w:rFonts w:asciiTheme="majorHAnsi" w:hAnsiTheme="majorHAnsi" w:cstheme="majorHAnsi"/>
              </w:rPr>
              <w:t xml:space="preserve">. Facultad De Ciencias Exactas, </w:t>
            </w:r>
            <w:proofErr w:type="spellStart"/>
            <w:r w:rsidRPr="00B4457F">
              <w:rPr>
                <w:rFonts w:asciiTheme="majorHAnsi" w:hAnsiTheme="majorHAnsi" w:cstheme="majorHAnsi"/>
              </w:rPr>
              <w:t>Fisicas</w:t>
            </w:r>
            <w:proofErr w:type="spellEnd"/>
            <w:r w:rsidRPr="00B4457F">
              <w:rPr>
                <w:rFonts w:asciiTheme="majorHAnsi" w:hAnsiTheme="majorHAnsi" w:cstheme="majorHAnsi"/>
              </w:rPr>
              <w:t xml:space="preserve"> Y Naturales. Centro de Vinculación de Ingeniería </w:t>
            </w:r>
            <w:proofErr w:type="spellStart"/>
            <w:r w:rsidRPr="00B4457F">
              <w:rPr>
                <w:rFonts w:asciiTheme="majorHAnsi" w:hAnsiTheme="majorHAnsi" w:cstheme="majorHAnsi"/>
              </w:rPr>
              <w:t>Geoambiental</w:t>
            </w:r>
            <w:proofErr w:type="spellEnd"/>
            <w:r w:rsidRPr="00B4457F">
              <w:rPr>
                <w:rFonts w:asciiTheme="majorHAnsi" w:hAnsiTheme="majorHAnsi" w:cstheme="majorHAnsi"/>
              </w:rPr>
              <w:t>, Medios Porosos y Flujos Subterráneos.</w:t>
            </w:r>
          </w:p>
          <w:p w14:paraId="50416E85" w14:textId="77777777" w:rsidR="00B4457F" w:rsidRPr="00B4457F" w:rsidRDefault="00B4457F" w:rsidP="00B4457F">
            <w:pPr>
              <w:pStyle w:val="Prrafodelista"/>
              <w:numPr>
                <w:ilvl w:val="0"/>
                <w:numId w:val="1"/>
              </w:numPr>
              <w:rPr>
                <w:rFonts w:asciiTheme="majorHAnsi" w:hAnsiTheme="majorHAnsi" w:cstheme="majorHAnsi"/>
              </w:rPr>
            </w:pPr>
            <w:r w:rsidRPr="00B4457F">
              <w:rPr>
                <w:rFonts w:asciiTheme="majorHAnsi" w:hAnsiTheme="majorHAnsi" w:cstheme="majorHAnsi"/>
              </w:rPr>
              <w:t>VERA, Alejandra O., Doctrina judicial ambiental del Tribunal Superior de Justicia de la Provincia de Córdoba, LL, 09/12/2020</w:t>
            </w:r>
          </w:p>
          <w:p w14:paraId="63FC2294" w14:textId="4F5B9527" w:rsidR="00A758B9" w:rsidRPr="00B4457F" w:rsidRDefault="00B4457F" w:rsidP="00B4457F">
            <w:pPr>
              <w:pStyle w:val="Prrafodelista"/>
              <w:numPr>
                <w:ilvl w:val="0"/>
                <w:numId w:val="1"/>
              </w:numPr>
              <w:jc w:val="both"/>
              <w:rPr>
                <w:rFonts w:cstheme="minorHAnsi"/>
                <w:sz w:val="24"/>
                <w:szCs w:val="24"/>
              </w:rPr>
            </w:pPr>
            <w:proofErr w:type="spellStart"/>
            <w:r w:rsidRPr="00B4457F">
              <w:rPr>
                <w:rFonts w:asciiTheme="majorHAnsi" w:hAnsiTheme="majorHAnsi" w:cstheme="majorHAnsi"/>
              </w:rPr>
              <w:t>Zumalave</w:t>
            </w:r>
            <w:proofErr w:type="spellEnd"/>
            <w:r w:rsidRPr="00B4457F">
              <w:rPr>
                <w:rFonts w:asciiTheme="majorHAnsi" w:hAnsiTheme="majorHAnsi" w:cstheme="majorHAnsi"/>
              </w:rPr>
              <w:t xml:space="preserve"> Rey, B. 2017. Aportes de la Agroecología para Evitar el Uso de Agroquímicos. En línea: https://inta.gob.ar/sites/default/files/zumalave_rey_capitulo_vi_aportes_de_la_agroecologia_para_evitar_el_uso_de_agroquimicos.pdf</w:t>
            </w:r>
          </w:p>
        </w:tc>
      </w:tr>
    </w:tbl>
    <w:p w14:paraId="30458E78" w14:textId="32C00C9C" w:rsidR="00A758B9" w:rsidRDefault="00A758B9">
      <w:pPr>
        <w:keepNext/>
        <w:keepLines/>
        <w:pBdr>
          <w:top w:val="nil"/>
          <w:left w:val="nil"/>
          <w:bottom w:val="nil"/>
          <w:right w:val="nil"/>
          <w:between w:val="nil"/>
        </w:pBdr>
        <w:spacing w:before="480" w:after="120"/>
        <w:rPr>
          <w:b/>
          <w:color w:val="000000"/>
          <w:sz w:val="36"/>
          <w:szCs w:val="36"/>
        </w:rPr>
      </w:pPr>
    </w:p>
    <w:p w14:paraId="0CB07EC3" w14:textId="77777777" w:rsidR="00A078FB" w:rsidRDefault="00A078FB">
      <w:pPr>
        <w:keepNext/>
        <w:keepLines/>
        <w:pBdr>
          <w:top w:val="nil"/>
          <w:left w:val="nil"/>
          <w:bottom w:val="nil"/>
          <w:right w:val="nil"/>
          <w:between w:val="nil"/>
        </w:pBdr>
        <w:spacing w:before="480" w:after="120"/>
        <w:rPr>
          <w:b/>
          <w:color w:val="000000"/>
          <w:sz w:val="36"/>
          <w:szCs w:val="36"/>
        </w:rPr>
      </w:pPr>
    </w:p>
    <w:p w14:paraId="77776A28" w14:textId="77777777" w:rsidR="00A758B9" w:rsidRDefault="00AD2B27">
      <w:pPr>
        <w:keepNext/>
        <w:keepLines/>
        <w:pBdr>
          <w:top w:val="nil"/>
          <w:left w:val="nil"/>
          <w:bottom w:val="nil"/>
          <w:right w:val="nil"/>
          <w:between w:val="nil"/>
        </w:pBdr>
        <w:spacing w:before="480" w:after="120"/>
        <w:rPr>
          <w:b/>
          <w:color w:val="000000"/>
          <w:sz w:val="36"/>
          <w:szCs w:val="36"/>
        </w:rPr>
      </w:pPr>
      <w:r>
        <w:rPr>
          <w:b/>
          <w:color w:val="000000"/>
          <w:sz w:val="36"/>
          <w:szCs w:val="36"/>
        </w:rPr>
        <w:t>7. MODALIDAD DE DICTADO</w:t>
      </w:r>
      <w:r>
        <w:rPr>
          <w:b/>
          <w:color w:val="000000"/>
          <w:sz w:val="48"/>
          <w:szCs w:val="48"/>
        </w:rPr>
        <w:t xml:space="preserve"> </w:t>
      </w:r>
    </w:p>
    <w:tbl>
      <w:tblPr>
        <w:tblStyle w:val="affe"/>
        <w:tblW w:w="850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5"/>
        <w:gridCol w:w="2835"/>
        <w:gridCol w:w="2835"/>
      </w:tblGrid>
      <w:tr w:rsidR="00A758B9" w14:paraId="4004C9F0" w14:textId="77777777">
        <w:trPr>
          <w:jc w:val="center"/>
        </w:trPr>
        <w:tc>
          <w:tcPr>
            <w:tcW w:w="2835" w:type="dxa"/>
            <w:shd w:val="clear" w:color="auto" w:fill="B7B7B7"/>
            <w:tcMar>
              <w:top w:w="100" w:type="dxa"/>
              <w:left w:w="100" w:type="dxa"/>
              <w:bottom w:w="100" w:type="dxa"/>
              <w:right w:w="100" w:type="dxa"/>
            </w:tcMar>
          </w:tcPr>
          <w:p w14:paraId="3B307532" w14:textId="77777777" w:rsidR="00A758B9" w:rsidRDefault="00AD2B27">
            <w:pPr>
              <w:widowControl w:val="0"/>
              <w:pBdr>
                <w:top w:val="nil"/>
                <w:left w:val="nil"/>
                <w:bottom w:val="nil"/>
                <w:right w:val="nil"/>
                <w:between w:val="nil"/>
              </w:pBdr>
              <w:spacing w:after="0" w:line="240" w:lineRule="auto"/>
              <w:jc w:val="center"/>
              <w:rPr>
                <w:b/>
                <w:color w:val="000000"/>
              </w:rPr>
            </w:pPr>
            <w:r>
              <w:rPr>
                <w:b/>
                <w:color w:val="000000"/>
              </w:rPr>
              <w:t>PRESENCIAL</w:t>
            </w:r>
          </w:p>
        </w:tc>
        <w:tc>
          <w:tcPr>
            <w:tcW w:w="2835" w:type="dxa"/>
            <w:shd w:val="clear" w:color="auto" w:fill="B7B7B7"/>
            <w:tcMar>
              <w:top w:w="100" w:type="dxa"/>
              <w:left w:w="100" w:type="dxa"/>
              <w:bottom w:w="100" w:type="dxa"/>
              <w:right w:w="100" w:type="dxa"/>
            </w:tcMar>
          </w:tcPr>
          <w:p w14:paraId="4D0CD1F6" w14:textId="77777777" w:rsidR="00A758B9" w:rsidRDefault="00AD2B27">
            <w:pPr>
              <w:widowControl w:val="0"/>
              <w:pBdr>
                <w:top w:val="nil"/>
                <w:left w:val="nil"/>
                <w:bottom w:val="nil"/>
                <w:right w:val="nil"/>
                <w:between w:val="nil"/>
              </w:pBdr>
              <w:spacing w:after="0" w:line="240" w:lineRule="auto"/>
              <w:jc w:val="center"/>
              <w:rPr>
                <w:b/>
                <w:color w:val="000000"/>
              </w:rPr>
            </w:pPr>
            <w:r>
              <w:rPr>
                <w:b/>
                <w:color w:val="000000"/>
              </w:rPr>
              <w:t>VIRTUAL</w:t>
            </w:r>
          </w:p>
        </w:tc>
        <w:tc>
          <w:tcPr>
            <w:tcW w:w="2835" w:type="dxa"/>
            <w:shd w:val="clear" w:color="auto" w:fill="B7B7B7"/>
            <w:tcMar>
              <w:top w:w="100" w:type="dxa"/>
              <w:left w:w="100" w:type="dxa"/>
              <w:bottom w:w="100" w:type="dxa"/>
              <w:right w:w="100" w:type="dxa"/>
            </w:tcMar>
          </w:tcPr>
          <w:p w14:paraId="7FDF9930" w14:textId="77777777" w:rsidR="00A758B9" w:rsidRDefault="00AD2B27">
            <w:pPr>
              <w:widowControl w:val="0"/>
              <w:pBdr>
                <w:top w:val="nil"/>
                <w:left w:val="nil"/>
                <w:bottom w:val="nil"/>
                <w:right w:val="nil"/>
                <w:between w:val="nil"/>
              </w:pBdr>
              <w:spacing w:after="0" w:line="240" w:lineRule="auto"/>
              <w:jc w:val="center"/>
              <w:rPr>
                <w:b/>
                <w:color w:val="000000"/>
              </w:rPr>
            </w:pPr>
            <w:r>
              <w:rPr>
                <w:b/>
                <w:color w:val="000000"/>
              </w:rPr>
              <w:t>SEMI-PRESENCIAL</w:t>
            </w:r>
          </w:p>
        </w:tc>
      </w:tr>
      <w:tr w:rsidR="00A758B9" w14:paraId="7D97CB19" w14:textId="77777777">
        <w:trPr>
          <w:jc w:val="center"/>
        </w:trPr>
        <w:tc>
          <w:tcPr>
            <w:tcW w:w="2835" w:type="dxa"/>
            <w:shd w:val="clear" w:color="auto" w:fill="auto"/>
            <w:tcMar>
              <w:top w:w="100" w:type="dxa"/>
              <w:left w:w="100" w:type="dxa"/>
              <w:bottom w:w="100" w:type="dxa"/>
              <w:right w:w="100" w:type="dxa"/>
            </w:tcMar>
          </w:tcPr>
          <w:p w14:paraId="12C3CDA3" w14:textId="77777777" w:rsidR="00A758B9" w:rsidRDefault="00A758B9">
            <w:pPr>
              <w:widowControl w:val="0"/>
              <w:pBdr>
                <w:top w:val="nil"/>
                <w:left w:val="nil"/>
                <w:bottom w:val="nil"/>
                <w:right w:val="nil"/>
                <w:between w:val="nil"/>
              </w:pBdr>
              <w:spacing w:after="0" w:line="240" w:lineRule="auto"/>
              <w:jc w:val="center"/>
              <w:rPr>
                <w:color w:val="000000"/>
              </w:rPr>
            </w:pPr>
          </w:p>
        </w:tc>
        <w:tc>
          <w:tcPr>
            <w:tcW w:w="2835" w:type="dxa"/>
            <w:shd w:val="clear" w:color="auto" w:fill="auto"/>
            <w:tcMar>
              <w:top w:w="100" w:type="dxa"/>
              <w:left w:w="100" w:type="dxa"/>
              <w:bottom w:w="100" w:type="dxa"/>
              <w:right w:w="100" w:type="dxa"/>
            </w:tcMar>
          </w:tcPr>
          <w:p w14:paraId="7CB4AAB2" w14:textId="77777777" w:rsidR="00A758B9" w:rsidRDefault="00AD2B27">
            <w:pPr>
              <w:widowControl w:val="0"/>
              <w:pBdr>
                <w:top w:val="nil"/>
                <w:left w:val="nil"/>
                <w:bottom w:val="nil"/>
                <w:right w:val="nil"/>
                <w:between w:val="nil"/>
              </w:pBdr>
              <w:spacing w:after="0" w:line="240" w:lineRule="auto"/>
              <w:jc w:val="center"/>
              <w:rPr>
                <w:color w:val="000000"/>
              </w:rPr>
            </w:pPr>
            <w:r>
              <w:rPr>
                <w:color w:val="000000"/>
              </w:rPr>
              <w:t>X</w:t>
            </w:r>
          </w:p>
        </w:tc>
        <w:tc>
          <w:tcPr>
            <w:tcW w:w="2835" w:type="dxa"/>
            <w:shd w:val="clear" w:color="auto" w:fill="auto"/>
            <w:tcMar>
              <w:top w:w="100" w:type="dxa"/>
              <w:left w:w="100" w:type="dxa"/>
              <w:bottom w:w="100" w:type="dxa"/>
              <w:right w:w="100" w:type="dxa"/>
            </w:tcMar>
          </w:tcPr>
          <w:p w14:paraId="3A056F9E" w14:textId="77777777" w:rsidR="00A758B9" w:rsidRDefault="00A758B9">
            <w:pPr>
              <w:widowControl w:val="0"/>
              <w:pBdr>
                <w:top w:val="nil"/>
                <w:left w:val="nil"/>
                <w:bottom w:val="nil"/>
                <w:right w:val="nil"/>
                <w:between w:val="nil"/>
              </w:pBdr>
              <w:spacing w:after="0" w:line="240" w:lineRule="auto"/>
              <w:jc w:val="center"/>
              <w:rPr>
                <w:color w:val="000000"/>
              </w:rPr>
            </w:pPr>
          </w:p>
        </w:tc>
      </w:tr>
    </w:tbl>
    <w:p w14:paraId="435781F5" w14:textId="77777777" w:rsidR="00A758B9" w:rsidRDefault="00AD2B27">
      <w:pPr>
        <w:keepNext/>
        <w:keepLines/>
        <w:pBdr>
          <w:top w:val="nil"/>
          <w:left w:val="nil"/>
          <w:bottom w:val="nil"/>
          <w:right w:val="nil"/>
          <w:between w:val="nil"/>
        </w:pBdr>
        <w:spacing w:before="480" w:after="120"/>
        <w:rPr>
          <w:b/>
          <w:color w:val="000000"/>
          <w:sz w:val="36"/>
          <w:szCs w:val="36"/>
        </w:rPr>
      </w:pPr>
      <w:bookmarkStart w:id="7" w:name="_heading=h.byp9i53gzqjn" w:colFirst="0" w:colLast="0"/>
      <w:bookmarkEnd w:id="7"/>
      <w:r>
        <w:rPr>
          <w:b/>
          <w:color w:val="000000"/>
          <w:sz w:val="36"/>
          <w:szCs w:val="36"/>
        </w:rPr>
        <w:t>8. MODALIDAD DE EVALUACIÓN</w:t>
      </w:r>
    </w:p>
    <w:tbl>
      <w:tblPr>
        <w:tblStyle w:val="afff"/>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A758B9" w14:paraId="0EB3DDD6" w14:textId="77777777">
        <w:tc>
          <w:tcPr>
            <w:tcW w:w="8505" w:type="dxa"/>
            <w:shd w:val="clear" w:color="auto" w:fill="auto"/>
            <w:tcMar>
              <w:top w:w="100" w:type="dxa"/>
              <w:left w:w="100" w:type="dxa"/>
              <w:bottom w:w="100" w:type="dxa"/>
              <w:right w:w="100" w:type="dxa"/>
            </w:tcMar>
          </w:tcPr>
          <w:p w14:paraId="0F2161DC" w14:textId="77777777" w:rsidR="00A758B9" w:rsidRDefault="00AD2B27">
            <w:pPr>
              <w:widowControl w:val="0"/>
              <w:pBdr>
                <w:top w:val="nil"/>
                <w:left w:val="nil"/>
                <w:bottom w:val="nil"/>
                <w:right w:val="nil"/>
                <w:between w:val="nil"/>
              </w:pBdr>
              <w:spacing w:after="0" w:line="240" w:lineRule="auto"/>
              <w:rPr>
                <w:color w:val="000000"/>
              </w:rPr>
            </w:pPr>
            <w:r>
              <w:t>Sin evaluación.</w:t>
            </w:r>
          </w:p>
        </w:tc>
      </w:tr>
    </w:tbl>
    <w:p w14:paraId="255214F7" w14:textId="77777777" w:rsidR="00A758B9" w:rsidRDefault="00AD2B27">
      <w:pPr>
        <w:keepNext/>
        <w:keepLines/>
        <w:pBdr>
          <w:top w:val="nil"/>
          <w:left w:val="nil"/>
          <w:bottom w:val="nil"/>
          <w:right w:val="nil"/>
          <w:between w:val="nil"/>
        </w:pBdr>
        <w:spacing w:before="360" w:after="80"/>
        <w:rPr>
          <w:color w:val="000000"/>
        </w:rPr>
      </w:pPr>
      <w:bookmarkStart w:id="8" w:name="_heading=h.3rdcrjn" w:colFirst="0" w:colLast="0"/>
      <w:bookmarkEnd w:id="8"/>
      <w:r>
        <w:rPr>
          <w:b/>
          <w:color w:val="000000"/>
          <w:sz w:val="32"/>
          <w:szCs w:val="32"/>
        </w:rPr>
        <w:t>9. DURACIÓN</w:t>
      </w:r>
    </w:p>
    <w:tbl>
      <w:tblPr>
        <w:tblStyle w:val="afff0"/>
        <w:tblW w:w="850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11"/>
        <w:gridCol w:w="4294"/>
      </w:tblGrid>
      <w:tr w:rsidR="00A758B9" w14:paraId="304A4901" w14:textId="77777777">
        <w:trPr>
          <w:trHeight w:val="420"/>
          <w:jc w:val="center"/>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666666"/>
            <w:tcMar>
              <w:top w:w="100" w:type="dxa"/>
              <w:left w:w="100" w:type="dxa"/>
              <w:bottom w:w="100" w:type="dxa"/>
              <w:right w:w="100" w:type="dxa"/>
            </w:tcMar>
            <w:vAlign w:val="center"/>
          </w:tcPr>
          <w:p w14:paraId="58FB0060" w14:textId="77777777" w:rsidR="00A758B9" w:rsidRDefault="00AD2B27">
            <w:pPr>
              <w:pBdr>
                <w:top w:val="nil"/>
                <w:left w:val="nil"/>
                <w:bottom w:val="nil"/>
                <w:right w:val="nil"/>
                <w:between w:val="nil"/>
              </w:pBdr>
              <w:jc w:val="center"/>
              <w:rPr>
                <w:b/>
                <w:color w:val="000000"/>
                <w:sz w:val="28"/>
                <w:szCs w:val="28"/>
              </w:rPr>
            </w:pPr>
            <w:r>
              <w:rPr>
                <w:b/>
                <w:color w:val="000000"/>
                <w:sz w:val="28"/>
                <w:szCs w:val="28"/>
              </w:rPr>
              <w:t>CARGA HORARIA</w:t>
            </w:r>
          </w:p>
        </w:tc>
      </w:tr>
      <w:tr w:rsidR="00A758B9" w14:paraId="139629A1" w14:textId="77777777">
        <w:trPr>
          <w:trHeight w:val="420"/>
          <w:jc w:val="center"/>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tcPr>
          <w:p w14:paraId="2CDF74F2" w14:textId="77777777" w:rsidR="00A758B9" w:rsidRDefault="00AD2B27">
            <w:pPr>
              <w:pBdr>
                <w:top w:val="nil"/>
                <w:left w:val="nil"/>
                <w:bottom w:val="nil"/>
                <w:right w:val="nil"/>
                <w:between w:val="nil"/>
              </w:pBdr>
              <w:jc w:val="center"/>
              <w:rPr>
                <w:b/>
                <w:color w:val="000000"/>
              </w:rPr>
            </w:pPr>
            <w:r>
              <w:rPr>
                <w:b/>
                <w:color w:val="000000"/>
              </w:rPr>
              <w:t>CARGA HORARIA TOTAL</w:t>
            </w:r>
          </w:p>
        </w:tc>
      </w:tr>
      <w:tr w:rsidR="00A758B9" w14:paraId="44C7799E" w14:textId="77777777">
        <w:trPr>
          <w:trHeight w:val="703"/>
          <w:jc w:val="center"/>
        </w:trPr>
        <w:tc>
          <w:tcPr>
            <w:tcW w:w="850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2C7C46F" w14:textId="77777777" w:rsidR="00A758B9" w:rsidRDefault="00AD2B27">
            <w:pPr>
              <w:pBdr>
                <w:top w:val="nil"/>
                <w:left w:val="nil"/>
                <w:bottom w:val="nil"/>
                <w:right w:val="nil"/>
                <w:between w:val="nil"/>
              </w:pBdr>
              <w:jc w:val="center"/>
              <w:rPr>
                <w:b/>
                <w:color w:val="000000"/>
              </w:rPr>
            </w:pPr>
            <w:r>
              <w:rPr>
                <w:b/>
              </w:rPr>
              <w:t>24hs</w:t>
            </w:r>
          </w:p>
        </w:tc>
      </w:tr>
      <w:tr w:rsidR="00A758B9" w14:paraId="6CC5D673" w14:textId="77777777">
        <w:trPr>
          <w:trHeight w:val="420"/>
          <w:jc w:val="center"/>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tcPr>
          <w:p w14:paraId="33916B15" w14:textId="77777777" w:rsidR="00A758B9" w:rsidRDefault="00AD2B27">
            <w:pPr>
              <w:pBdr>
                <w:top w:val="nil"/>
                <w:left w:val="nil"/>
                <w:bottom w:val="nil"/>
                <w:right w:val="nil"/>
                <w:between w:val="nil"/>
              </w:pBdr>
              <w:jc w:val="center"/>
              <w:rPr>
                <w:b/>
                <w:color w:val="000000"/>
              </w:rPr>
            </w:pPr>
            <w:r>
              <w:rPr>
                <w:b/>
                <w:color w:val="000000"/>
              </w:rPr>
              <w:t>CANTIDAD DE CLASES TOTALES</w:t>
            </w:r>
          </w:p>
        </w:tc>
      </w:tr>
      <w:tr w:rsidR="00A758B9" w14:paraId="0E888EDF" w14:textId="77777777">
        <w:trPr>
          <w:trHeight w:val="420"/>
          <w:jc w:val="center"/>
        </w:trPr>
        <w:tc>
          <w:tcPr>
            <w:tcW w:w="850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CC0E11A" w14:textId="77777777" w:rsidR="00A758B9" w:rsidRDefault="00AD2B27">
            <w:pPr>
              <w:pBdr>
                <w:top w:val="nil"/>
                <w:left w:val="nil"/>
                <w:bottom w:val="nil"/>
                <w:right w:val="nil"/>
                <w:between w:val="nil"/>
              </w:pBdr>
              <w:jc w:val="center"/>
              <w:rPr>
                <w:b/>
                <w:color w:val="000000"/>
              </w:rPr>
            </w:pPr>
            <w:r>
              <w:rPr>
                <w:b/>
              </w:rPr>
              <w:t>8</w:t>
            </w:r>
          </w:p>
        </w:tc>
      </w:tr>
      <w:tr w:rsidR="00A758B9" w14:paraId="3C4FCD34" w14:textId="77777777">
        <w:trPr>
          <w:trHeight w:val="151"/>
          <w:jc w:val="center"/>
        </w:trPr>
        <w:tc>
          <w:tcPr>
            <w:tcW w:w="4211"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tcPr>
          <w:p w14:paraId="27DDAE32" w14:textId="77777777" w:rsidR="00A758B9" w:rsidRDefault="00AD2B27">
            <w:pPr>
              <w:jc w:val="center"/>
            </w:pPr>
            <w:r>
              <w:rPr>
                <w:b/>
              </w:rPr>
              <w:t>SINCRÓNICA</w:t>
            </w:r>
          </w:p>
        </w:tc>
        <w:tc>
          <w:tcPr>
            <w:tcW w:w="4294" w:type="dxa"/>
            <w:tcBorders>
              <w:top w:val="single" w:sz="4" w:space="0" w:color="000000"/>
              <w:left w:val="single" w:sz="4" w:space="0" w:color="000000"/>
              <w:bottom w:val="single" w:sz="4" w:space="0" w:color="000000"/>
            </w:tcBorders>
            <w:shd w:val="clear" w:color="auto" w:fill="999999"/>
            <w:vAlign w:val="center"/>
          </w:tcPr>
          <w:p w14:paraId="7E707BF1" w14:textId="77777777" w:rsidR="00A758B9" w:rsidRDefault="00AD2B27">
            <w:pPr>
              <w:jc w:val="center"/>
              <w:rPr>
                <w:b/>
              </w:rPr>
            </w:pPr>
            <w:r>
              <w:rPr>
                <w:b/>
              </w:rPr>
              <w:t>ASINCRÓNICA</w:t>
            </w:r>
          </w:p>
        </w:tc>
      </w:tr>
      <w:tr w:rsidR="00A758B9" w14:paraId="2CD64E7A" w14:textId="77777777">
        <w:trPr>
          <w:trHeight w:val="151"/>
          <w:jc w:val="center"/>
        </w:trPr>
        <w:tc>
          <w:tcPr>
            <w:tcW w:w="42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C801915" w14:textId="77777777" w:rsidR="00A758B9" w:rsidRDefault="00AD2B27">
            <w:pPr>
              <w:jc w:val="center"/>
              <w:rPr>
                <w:b/>
              </w:rPr>
            </w:pPr>
            <w:r>
              <w:rPr>
                <w:b/>
              </w:rPr>
              <w:t>8</w:t>
            </w:r>
          </w:p>
        </w:tc>
        <w:tc>
          <w:tcPr>
            <w:tcW w:w="4294" w:type="dxa"/>
            <w:tcBorders>
              <w:top w:val="single" w:sz="4" w:space="0" w:color="000000"/>
              <w:left w:val="single" w:sz="4" w:space="0" w:color="000000"/>
              <w:bottom w:val="single" w:sz="4" w:space="0" w:color="000000"/>
            </w:tcBorders>
            <w:shd w:val="clear" w:color="auto" w:fill="auto"/>
          </w:tcPr>
          <w:p w14:paraId="394F28A0" w14:textId="77777777" w:rsidR="00A758B9" w:rsidRDefault="00AD2B27">
            <w:pPr>
              <w:jc w:val="center"/>
              <w:rPr>
                <w:b/>
              </w:rPr>
            </w:pPr>
            <w:r>
              <w:rPr>
                <w:b/>
              </w:rPr>
              <w:t>0</w:t>
            </w:r>
          </w:p>
        </w:tc>
      </w:tr>
    </w:tbl>
    <w:p w14:paraId="318B6BFB" w14:textId="77777777" w:rsidR="00A758B9" w:rsidRDefault="00AD2B27">
      <w:pPr>
        <w:keepNext/>
        <w:keepLines/>
        <w:pBdr>
          <w:top w:val="nil"/>
          <w:left w:val="nil"/>
          <w:bottom w:val="nil"/>
          <w:right w:val="nil"/>
          <w:between w:val="nil"/>
        </w:pBdr>
        <w:spacing w:before="480" w:after="120"/>
        <w:rPr>
          <w:b/>
          <w:color w:val="000000"/>
          <w:sz w:val="36"/>
          <w:szCs w:val="36"/>
        </w:rPr>
      </w:pPr>
      <w:bookmarkStart w:id="9" w:name="_heading=h.v397gy8wbsc7" w:colFirst="0" w:colLast="0"/>
      <w:bookmarkEnd w:id="9"/>
      <w:r>
        <w:rPr>
          <w:b/>
          <w:color w:val="000000"/>
          <w:sz w:val="36"/>
          <w:szCs w:val="36"/>
        </w:rPr>
        <w:t>10. REQUISITOS MÍNIMOS DE INSCRIPCIÓN</w:t>
      </w:r>
    </w:p>
    <w:tbl>
      <w:tblPr>
        <w:tblStyle w:val="afff2"/>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A758B9" w14:paraId="2138903C" w14:textId="77777777">
        <w:tc>
          <w:tcPr>
            <w:tcW w:w="8505" w:type="dxa"/>
            <w:shd w:val="clear" w:color="auto" w:fill="auto"/>
            <w:tcMar>
              <w:top w:w="100" w:type="dxa"/>
              <w:left w:w="100" w:type="dxa"/>
              <w:bottom w:w="100" w:type="dxa"/>
              <w:right w:w="100" w:type="dxa"/>
            </w:tcMar>
          </w:tcPr>
          <w:p w14:paraId="4CBA46BD" w14:textId="77777777" w:rsidR="00A758B9" w:rsidRDefault="00AD2B27">
            <w:pPr>
              <w:widowControl w:val="0"/>
              <w:pBdr>
                <w:top w:val="nil"/>
                <w:left w:val="nil"/>
                <w:bottom w:val="nil"/>
                <w:right w:val="nil"/>
                <w:between w:val="nil"/>
              </w:pBdr>
              <w:spacing w:after="0" w:line="240" w:lineRule="auto"/>
              <w:rPr>
                <w:color w:val="000000"/>
              </w:rPr>
            </w:pPr>
            <w:r>
              <w:t>50% de una carrera de grado acreditada, o 75% de terciario acreditado</w:t>
            </w:r>
          </w:p>
        </w:tc>
      </w:tr>
    </w:tbl>
    <w:p w14:paraId="120223E5" w14:textId="77777777" w:rsidR="00A758B9" w:rsidRDefault="00A758B9">
      <w:pPr>
        <w:pBdr>
          <w:top w:val="nil"/>
          <w:left w:val="nil"/>
          <w:bottom w:val="nil"/>
          <w:right w:val="nil"/>
          <w:between w:val="nil"/>
        </w:pBdr>
        <w:spacing w:after="0"/>
        <w:ind w:left="-142"/>
        <w:jc w:val="center"/>
        <w:rPr>
          <w:color w:val="000000"/>
        </w:rPr>
      </w:pPr>
    </w:p>
    <w:p w14:paraId="4FD4070F" w14:textId="77777777" w:rsidR="00A758B9" w:rsidRDefault="00AD2B27">
      <w:pPr>
        <w:keepNext/>
        <w:keepLines/>
        <w:pBdr>
          <w:top w:val="nil"/>
          <w:left w:val="nil"/>
          <w:bottom w:val="nil"/>
          <w:right w:val="nil"/>
          <w:between w:val="nil"/>
        </w:pBdr>
        <w:spacing w:before="480" w:after="120"/>
        <w:jc w:val="center"/>
        <w:rPr>
          <w:b/>
          <w:color w:val="000000"/>
          <w:sz w:val="48"/>
          <w:szCs w:val="48"/>
        </w:rPr>
      </w:pPr>
      <w:bookmarkStart w:id="10" w:name="_heading=h.44sinio" w:colFirst="0" w:colLast="0"/>
      <w:bookmarkStart w:id="11" w:name="_heading=h.2jxsxqh" w:colFirst="0" w:colLast="0"/>
      <w:bookmarkStart w:id="12" w:name="_heading=h.i7v2unvqdzg8" w:colFirst="0" w:colLast="0"/>
      <w:bookmarkEnd w:id="10"/>
      <w:bookmarkEnd w:id="11"/>
      <w:bookmarkEnd w:id="12"/>
      <w:r>
        <w:rPr>
          <w:b/>
          <w:color w:val="000000"/>
          <w:sz w:val="48"/>
          <w:szCs w:val="48"/>
        </w:rPr>
        <w:t>NOTAS - OBSERVACIONES</w:t>
      </w:r>
    </w:p>
    <w:tbl>
      <w:tblPr>
        <w:tblStyle w:val="afff6"/>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A758B9" w14:paraId="6E5A8A00" w14:textId="77777777">
        <w:tc>
          <w:tcPr>
            <w:tcW w:w="8505" w:type="dxa"/>
            <w:shd w:val="clear" w:color="auto" w:fill="auto"/>
            <w:tcMar>
              <w:top w:w="100" w:type="dxa"/>
              <w:left w:w="100" w:type="dxa"/>
              <w:bottom w:w="100" w:type="dxa"/>
              <w:right w:w="100" w:type="dxa"/>
            </w:tcMar>
          </w:tcPr>
          <w:p w14:paraId="07BCBAE5" w14:textId="76CE8D09" w:rsidR="00A758B9" w:rsidRDefault="00AD2B27">
            <w:pPr>
              <w:widowControl w:val="0"/>
              <w:pBdr>
                <w:top w:val="nil"/>
                <w:left w:val="nil"/>
                <w:bottom w:val="nil"/>
                <w:right w:val="nil"/>
                <w:between w:val="nil"/>
              </w:pBdr>
              <w:spacing w:after="0" w:line="240" w:lineRule="auto"/>
              <w:rPr>
                <w:color w:val="000000"/>
              </w:rPr>
            </w:pPr>
            <w:r>
              <w:t>Si bien el contenido está diseñado para dictarse de manera sincrónica, el curso cuenta con la posibilidad de acceder a las grabaciones de las clases para aquellos estudiantes que no puedan asistir en los días y horarios pactados.</w:t>
            </w:r>
          </w:p>
        </w:tc>
      </w:tr>
    </w:tbl>
    <w:p w14:paraId="226D25A7" w14:textId="77777777" w:rsidR="00A758B9" w:rsidRDefault="00A758B9">
      <w:pPr>
        <w:pBdr>
          <w:top w:val="nil"/>
          <w:left w:val="nil"/>
          <w:bottom w:val="nil"/>
          <w:right w:val="nil"/>
          <w:between w:val="nil"/>
        </w:pBdr>
        <w:ind w:left="-1146"/>
        <w:rPr>
          <w:rFonts w:ascii="Times New Roman" w:eastAsia="Times New Roman" w:hAnsi="Times New Roman" w:cs="Times New Roman"/>
          <w:b/>
          <w:color w:val="000000"/>
          <w:sz w:val="32"/>
          <w:szCs w:val="32"/>
        </w:rPr>
      </w:pPr>
    </w:p>
    <w:sectPr w:rsidR="00A758B9">
      <w:headerReference w:type="default" r:id="rId9"/>
      <w:footerReference w:type="default" r:id="rId10"/>
      <w:pgSz w:w="11907" w:h="16839"/>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22819" w14:textId="77777777" w:rsidR="0041743A" w:rsidRDefault="0041743A">
      <w:pPr>
        <w:spacing w:after="0" w:line="240" w:lineRule="auto"/>
      </w:pPr>
      <w:r>
        <w:separator/>
      </w:r>
    </w:p>
  </w:endnote>
  <w:endnote w:type="continuationSeparator" w:id="0">
    <w:p w14:paraId="6B1911EB" w14:textId="77777777" w:rsidR="0041743A" w:rsidRDefault="00417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9DA06" w14:textId="77777777" w:rsidR="00A758B9" w:rsidRDefault="00A758B9">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sz w:val="12"/>
        <w:szCs w:val="12"/>
      </w:rPr>
    </w:pPr>
  </w:p>
  <w:p w14:paraId="3D4DE7D4" w14:textId="77777777" w:rsidR="00A758B9" w:rsidRDefault="0041743A">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sz w:val="12"/>
        <w:szCs w:val="12"/>
      </w:rPr>
    </w:pPr>
    <w:r>
      <w:pict w14:anchorId="55F2F5EE">
        <v:rect id="_x0000_i1025" style="width:0;height:1.5pt" o:hralign="center" o:hrstd="t" o:hr="t" fillcolor="#a0a0a0" stroked="f"/>
      </w:pict>
    </w:r>
  </w:p>
  <w:p w14:paraId="70C38D13" w14:textId="77777777" w:rsidR="00A758B9" w:rsidRDefault="00AD2B27">
    <w:pPr>
      <w:pBdr>
        <w:top w:val="nil"/>
        <w:left w:val="nil"/>
        <w:bottom w:val="nil"/>
        <w:right w:val="nil"/>
        <w:between w:val="nil"/>
      </w:pBdr>
      <w:tabs>
        <w:tab w:val="center" w:pos="4419"/>
        <w:tab w:val="right" w:pos="8838"/>
      </w:tabs>
      <w:rPr>
        <w:color w:val="000000"/>
      </w:rPr>
    </w:pPr>
    <w:r>
      <w:rPr>
        <w:noProof/>
        <w:color w:val="000000"/>
      </w:rPr>
      <w:drawing>
        <wp:inline distT="0" distB="0" distL="0" distR="0" wp14:anchorId="64D18CA4" wp14:editId="560D5FF8">
          <wp:extent cx="2694082" cy="560697"/>
          <wp:effectExtent l="0" t="0" r="0" b="0"/>
          <wp:docPr id="8" name="image2.png" descr="EXTENSIONpng"/>
          <wp:cNvGraphicFramePr/>
          <a:graphic xmlns:a="http://schemas.openxmlformats.org/drawingml/2006/main">
            <a:graphicData uri="http://schemas.openxmlformats.org/drawingml/2006/picture">
              <pic:pic xmlns:pic="http://schemas.openxmlformats.org/drawingml/2006/picture">
                <pic:nvPicPr>
                  <pic:cNvPr id="0" name="image2.png" descr="EXTENSIONpng"/>
                  <pic:cNvPicPr preferRelativeResize="0"/>
                </pic:nvPicPr>
                <pic:blipFill>
                  <a:blip r:embed="rId1"/>
                  <a:srcRect/>
                  <a:stretch>
                    <a:fillRect/>
                  </a:stretch>
                </pic:blipFill>
                <pic:spPr>
                  <a:xfrm>
                    <a:off x="0" y="0"/>
                    <a:ext cx="2694082" cy="560697"/>
                  </a:xfrm>
                  <a:prstGeom prst="rect">
                    <a:avLst/>
                  </a:prstGeom>
                  <a:ln/>
                </pic:spPr>
              </pic:pic>
            </a:graphicData>
          </a:graphic>
        </wp:inline>
      </w:drawing>
    </w:r>
    <w:r>
      <w:rPr>
        <w:color w:val="000000"/>
      </w:rPr>
      <w:tab/>
    </w:r>
    <w:r>
      <w:rPr>
        <w:color w:val="000000"/>
      </w:rPr>
      <w:tab/>
    </w:r>
    <w:r>
      <w:rPr>
        <w:color w:val="000000"/>
      </w:rPr>
      <w:fldChar w:fldCharType="begin"/>
    </w:r>
    <w:r>
      <w:rPr>
        <w:color w:val="000000"/>
      </w:rPr>
      <w:instrText>PAGE</w:instrText>
    </w:r>
    <w:r>
      <w:rPr>
        <w:color w:val="000000"/>
      </w:rPr>
      <w:fldChar w:fldCharType="separate"/>
    </w:r>
    <w:r w:rsidR="000F121A">
      <w:rPr>
        <w:noProof/>
        <w:color w:val="000000"/>
      </w:rPr>
      <w:t>1</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0F121A">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0AAD8" w14:textId="77777777" w:rsidR="0041743A" w:rsidRDefault="0041743A">
      <w:pPr>
        <w:spacing w:after="0" w:line="240" w:lineRule="auto"/>
      </w:pPr>
      <w:r>
        <w:separator/>
      </w:r>
    </w:p>
  </w:footnote>
  <w:footnote w:type="continuationSeparator" w:id="0">
    <w:p w14:paraId="0C929861" w14:textId="77777777" w:rsidR="0041743A" w:rsidRDefault="004174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03A79" w14:textId="51A69774" w:rsidR="00A758B9" w:rsidRDefault="00A078FB">
    <w:pPr>
      <w:pBdr>
        <w:top w:val="nil"/>
        <w:left w:val="nil"/>
        <w:bottom w:val="nil"/>
        <w:right w:val="nil"/>
        <w:between w:val="nil"/>
      </w:pBdr>
      <w:tabs>
        <w:tab w:val="center" w:pos="4419"/>
        <w:tab w:val="right" w:pos="8838"/>
      </w:tabs>
      <w:spacing w:after="0" w:line="240" w:lineRule="auto"/>
      <w:jc w:val="center"/>
      <w:rPr>
        <w:color w:val="000000"/>
      </w:rPr>
    </w:pPr>
    <w:r>
      <w:rPr>
        <w:noProof/>
      </w:rPr>
      <w:drawing>
        <wp:anchor distT="0" distB="0" distL="114300" distR="114300" simplePos="0" relativeHeight="251659264" behindDoc="1" locked="0" layoutInCell="1" allowOverlap="1" wp14:anchorId="7F0D2B0F" wp14:editId="646BE312">
          <wp:simplePos x="0" y="0"/>
          <wp:positionH relativeFrom="column">
            <wp:posOffset>-942975</wp:posOffset>
          </wp:positionH>
          <wp:positionV relativeFrom="paragraph">
            <wp:posOffset>-448310</wp:posOffset>
          </wp:positionV>
          <wp:extent cx="7227830" cy="1107079"/>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_Mesa de trabajo 1.jpg"/>
                  <pic:cNvPicPr/>
                </pic:nvPicPr>
                <pic:blipFill>
                  <a:blip r:embed="rId1">
                    <a:extLst>
                      <a:ext uri="{28A0092B-C50C-407E-A947-70E740481C1C}">
                        <a14:useLocalDpi xmlns:a14="http://schemas.microsoft.com/office/drawing/2010/main" val="0"/>
                      </a:ext>
                    </a:extLst>
                  </a:blip>
                  <a:stretch>
                    <a:fillRect/>
                  </a:stretch>
                </pic:blipFill>
                <pic:spPr>
                  <a:xfrm>
                    <a:off x="0" y="0"/>
                    <a:ext cx="7227830" cy="1107079"/>
                  </a:xfrm>
                  <a:prstGeom prst="rect">
                    <a:avLst/>
                  </a:prstGeom>
                </pic:spPr>
              </pic:pic>
            </a:graphicData>
          </a:graphic>
          <wp14:sizeRelH relativeFrom="page">
            <wp14:pctWidth>0</wp14:pctWidth>
          </wp14:sizeRelH>
          <wp14:sizeRelV relativeFrom="page">
            <wp14:pctHeight>0</wp14:pctHeight>
          </wp14:sizeRelV>
        </wp:anchor>
      </w:drawing>
    </w:r>
  </w:p>
  <w:p w14:paraId="4D9FFEBC" w14:textId="77777777" w:rsidR="00A758B9" w:rsidRDefault="00A758B9">
    <w:pPr>
      <w:pBdr>
        <w:top w:val="nil"/>
        <w:left w:val="nil"/>
        <w:bottom w:val="nil"/>
        <w:right w:val="nil"/>
        <w:between w:val="nil"/>
      </w:pBdr>
      <w:tabs>
        <w:tab w:val="center" w:pos="4419"/>
        <w:tab w:val="right" w:pos="8838"/>
      </w:tabs>
      <w:spacing w:after="0" w:line="240" w:lineRule="auto"/>
      <w:jc w:val="center"/>
      <w:rPr>
        <w:color w:val="000000"/>
      </w:rPr>
    </w:pPr>
    <w:bookmarkStart w:id="13" w:name="_heading=h.z337ya" w:colFirst="0" w:colLast="0"/>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1579A7"/>
    <w:multiLevelType w:val="hybridMultilevel"/>
    <w:tmpl w:val="BC6C23D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568153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8B9"/>
    <w:rsid w:val="000F121A"/>
    <w:rsid w:val="001B31E0"/>
    <w:rsid w:val="0041743A"/>
    <w:rsid w:val="00A078FB"/>
    <w:rsid w:val="00A758B9"/>
    <w:rsid w:val="00AD2B27"/>
    <w:rsid w:val="00B4457F"/>
    <w:rsid w:val="00F7383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6B1FA"/>
  <w15:docId w15:val="{C9861F1E-AD4F-4915-9877-8319E49FA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spacing w:before="480" w:after="120"/>
    </w:pPr>
    <w:rPr>
      <w:b/>
      <w:sz w:val="48"/>
      <w:szCs w:val="48"/>
    </w:rPr>
  </w:style>
  <w:style w:type="paragraph" w:customStyle="1" w:styleId="heading20">
    <w:name w:val="heading 20"/>
    <w:basedOn w:val="Normal0"/>
    <w:next w:val="Normal0"/>
    <w:pPr>
      <w:keepNext/>
      <w:keepLines/>
      <w:spacing w:before="360" w:after="80"/>
    </w:pPr>
    <w:rPr>
      <w:b/>
      <w:sz w:val="36"/>
      <w:szCs w:val="36"/>
    </w:rPr>
  </w:style>
  <w:style w:type="paragraph" w:customStyle="1" w:styleId="heading30">
    <w:name w:val="heading 30"/>
    <w:basedOn w:val="Normal0"/>
    <w:next w:val="Normal0"/>
    <w:pPr>
      <w:keepNext/>
      <w:keepLines/>
      <w:spacing w:before="280" w:after="80"/>
    </w:pPr>
    <w:rPr>
      <w:b/>
      <w:sz w:val="28"/>
      <w:szCs w:val="28"/>
    </w:rPr>
  </w:style>
  <w:style w:type="paragraph" w:customStyle="1" w:styleId="heading40">
    <w:name w:val="heading 40"/>
    <w:basedOn w:val="Normal0"/>
    <w:next w:val="Normal0"/>
    <w:pPr>
      <w:keepNext/>
      <w:keepLines/>
      <w:spacing w:before="240" w:after="40"/>
    </w:pPr>
    <w:rPr>
      <w:b/>
      <w:sz w:val="24"/>
      <w:szCs w:val="24"/>
    </w:rPr>
  </w:style>
  <w:style w:type="paragraph" w:customStyle="1" w:styleId="heading50">
    <w:name w:val="heading 50"/>
    <w:basedOn w:val="Normal0"/>
    <w:next w:val="Normal0"/>
    <w:pPr>
      <w:keepNext/>
      <w:keepLines/>
      <w:spacing w:before="220" w:after="40"/>
    </w:pPr>
    <w:rPr>
      <w:b/>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keepNext/>
      <w:keepLines/>
      <w:spacing w:before="480" w:after="120"/>
    </w:pPr>
    <w:rPr>
      <w:b/>
      <w:sz w:val="72"/>
      <w:szCs w:val="72"/>
    </w:rPr>
  </w:style>
  <w:style w:type="paragraph" w:styleId="Subttulo">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top w:w="100" w:type="dxa"/>
        <w:left w:w="100" w:type="dxa"/>
        <w:bottom w:w="100" w:type="dxa"/>
        <w:right w:w="100" w:type="dxa"/>
      </w:tblCellMar>
    </w:tblPr>
  </w:style>
  <w:style w:type="table" w:customStyle="1" w:styleId="a0">
    <w:basedOn w:val="NormalTable0"/>
    <w:tblPr>
      <w:tblStyleRowBandSize w:val="1"/>
      <w:tblStyleColBandSize w:val="1"/>
      <w:tblCellMar>
        <w:top w:w="100" w:type="dxa"/>
        <w:left w:w="100" w:type="dxa"/>
        <w:bottom w:w="100" w:type="dxa"/>
        <w:right w:w="100" w:type="dxa"/>
      </w:tblCellMar>
    </w:tblPr>
  </w:style>
  <w:style w:type="table" w:customStyle="1" w:styleId="a1">
    <w:basedOn w:val="NormalTable0"/>
    <w:tblPr>
      <w:tblStyleRowBandSize w:val="1"/>
      <w:tblStyleColBandSize w:val="1"/>
      <w:tblCellMar>
        <w:top w:w="100" w:type="dxa"/>
        <w:left w:w="100" w:type="dxa"/>
        <w:bottom w:w="100" w:type="dxa"/>
        <w:right w:w="100" w:type="dxa"/>
      </w:tblCellMar>
    </w:tblPr>
  </w:style>
  <w:style w:type="table" w:customStyle="1" w:styleId="a2">
    <w:basedOn w:val="NormalTable0"/>
    <w:tblPr>
      <w:tblStyleRowBandSize w:val="1"/>
      <w:tblStyleColBandSize w:val="1"/>
      <w:tblCellMar>
        <w:top w:w="100" w:type="dxa"/>
        <w:left w:w="100" w:type="dxa"/>
        <w:bottom w:w="100" w:type="dxa"/>
        <w:right w:w="100" w:type="dxa"/>
      </w:tblCellMar>
    </w:tblPr>
  </w:style>
  <w:style w:type="table" w:customStyle="1" w:styleId="a3">
    <w:basedOn w:val="NormalTable0"/>
    <w:tblPr>
      <w:tblStyleRowBandSize w:val="1"/>
      <w:tblStyleColBandSize w:val="1"/>
      <w:tblCellMar>
        <w:top w:w="100" w:type="dxa"/>
        <w:left w:w="100" w:type="dxa"/>
        <w:bottom w:w="100" w:type="dxa"/>
        <w:right w:w="100" w:type="dxa"/>
      </w:tblCellMar>
    </w:tblPr>
  </w:style>
  <w:style w:type="table" w:customStyle="1" w:styleId="a4">
    <w:basedOn w:val="NormalTable0"/>
    <w:tblPr>
      <w:tblStyleRowBandSize w:val="1"/>
      <w:tblStyleColBandSize w:val="1"/>
      <w:tblCellMar>
        <w:top w:w="100" w:type="dxa"/>
        <w:left w:w="100" w:type="dxa"/>
        <w:bottom w:w="100" w:type="dxa"/>
        <w:right w:w="100" w:type="dxa"/>
      </w:tblCellMar>
    </w:tblPr>
  </w:style>
  <w:style w:type="table" w:customStyle="1" w:styleId="a5">
    <w:basedOn w:val="NormalTable0"/>
    <w:tblPr>
      <w:tblStyleRowBandSize w:val="1"/>
      <w:tblStyleColBandSize w:val="1"/>
      <w:tblCellMar>
        <w:top w:w="100" w:type="dxa"/>
        <w:left w:w="100" w:type="dxa"/>
        <w:bottom w:w="100" w:type="dxa"/>
        <w:right w:w="100" w:type="dxa"/>
      </w:tblCellMar>
    </w:tblPr>
  </w:style>
  <w:style w:type="table" w:customStyle="1" w:styleId="a6">
    <w:basedOn w:val="NormalTable0"/>
    <w:tblPr>
      <w:tblStyleRowBandSize w:val="1"/>
      <w:tblStyleColBandSize w:val="1"/>
      <w:tblCellMar>
        <w:top w:w="100" w:type="dxa"/>
        <w:left w:w="100" w:type="dxa"/>
        <w:bottom w:w="100" w:type="dxa"/>
        <w:right w:w="100" w:type="dxa"/>
      </w:tblCellMar>
    </w:tblPr>
  </w:style>
  <w:style w:type="table" w:customStyle="1" w:styleId="a7">
    <w:basedOn w:val="NormalTable0"/>
    <w:tblPr>
      <w:tblStyleRowBandSize w:val="1"/>
      <w:tblStyleColBandSize w:val="1"/>
      <w:tblCellMar>
        <w:top w:w="100" w:type="dxa"/>
        <w:left w:w="100" w:type="dxa"/>
        <w:bottom w:w="100" w:type="dxa"/>
        <w:right w:w="100" w:type="dxa"/>
      </w:tblCellMar>
    </w:tblPr>
  </w:style>
  <w:style w:type="table" w:customStyle="1" w:styleId="a8">
    <w:basedOn w:val="NormalTable0"/>
    <w:tblPr>
      <w:tblStyleRowBandSize w:val="1"/>
      <w:tblStyleColBandSize w:val="1"/>
      <w:tblCellMar>
        <w:top w:w="100" w:type="dxa"/>
        <w:left w:w="100" w:type="dxa"/>
        <w:bottom w:w="100" w:type="dxa"/>
        <w:right w:w="100" w:type="dxa"/>
      </w:tblCellMar>
    </w:tblPr>
  </w:style>
  <w:style w:type="table" w:customStyle="1" w:styleId="a9">
    <w:basedOn w:val="NormalTable0"/>
    <w:tblPr>
      <w:tblStyleRowBandSize w:val="1"/>
      <w:tblStyleColBandSize w:val="1"/>
      <w:tblCellMar>
        <w:top w:w="100" w:type="dxa"/>
        <w:left w:w="100" w:type="dxa"/>
        <w:bottom w:w="100" w:type="dxa"/>
        <w:right w:w="100" w:type="dxa"/>
      </w:tblCellMar>
    </w:tblPr>
  </w:style>
  <w:style w:type="table" w:customStyle="1" w:styleId="aa">
    <w:basedOn w:val="NormalTable0"/>
    <w:tblPr>
      <w:tblStyleRowBandSize w:val="1"/>
      <w:tblStyleColBandSize w:val="1"/>
      <w:tblCellMar>
        <w:top w:w="100" w:type="dxa"/>
        <w:left w:w="100" w:type="dxa"/>
        <w:bottom w:w="100" w:type="dxa"/>
        <w:right w:w="100" w:type="dxa"/>
      </w:tblCellMar>
    </w:tblPr>
  </w:style>
  <w:style w:type="table" w:customStyle="1" w:styleId="ab">
    <w:basedOn w:val="NormalTable0"/>
    <w:tblPr>
      <w:tblStyleRowBandSize w:val="1"/>
      <w:tblStyleColBandSize w:val="1"/>
      <w:tblCellMar>
        <w:top w:w="100" w:type="dxa"/>
        <w:left w:w="100" w:type="dxa"/>
        <w:bottom w:w="100" w:type="dxa"/>
        <w:right w:w="100" w:type="dxa"/>
      </w:tblCellMar>
    </w:tblPr>
  </w:style>
  <w:style w:type="table" w:customStyle="1" w:styleId="ac">
    <w:basedOn w:val="NormalTable0"/>
    <w:tblPr>
      <w:tblStyleRowBandSize w:val="1"/>
      <w:tblStyleColBandSize w:val="1"/>
      <w:tblCellMar>
        <w:top w:w="100" w:type="dxa"/>
        <w:left w:w="100" w:type="dxa"/>
        <w:bottom w:w="100" w:type="dxa"/>
        <w:right w:w="100" w:type="dxa"/>
      </w:tblCellMar>
    </w:tblPr>
  </w:style>
  <w:style w:type="table" w:customStyle="1" w:styleId="ad">
    <w:basedOn w:val="NormalTable0"/>
    <w:tblPr>
      <w:tblStyleRowBandSize w:val="1"/>
      <w:tblStyleColBandSize w:val="1"/>
      <w:tblCellMar>
        <w:top w:w="100" w:type="dxa"/>
        <w:left w:w="100" w:type="dxa"/>
        <w:bottom w:w="100" w:type="dxa"/>
        <w:right w:w="100" w:type="dxa"/>
      </w:tblCellMar>
    </w:tblPr>
  </w:style>
  <w:style w:type="paragraph" w:customStyle="1" w:styleId="Subtitle0">
    <w:name w:val="Subtitle0"/>
    <w:basedOn w:val="Normal0"/>
    <w:next w:val="Normal0"/>
    <w:pPr>
      <w:keepNext/>
      <w:keepLines/>
      <w:spacing w:before="360" w:after="80"/>
    </w:pPr>
    <w:rPr>
      <w:rFonts w:ascii="Georgia" w:eastAsia="Georgia" w:hAnsi="Georgia" w:cs="Georgia"/>
      <w:i/>
      <w:color w:val="666666"/>
      <w:sz w:val="48"/>
      <w:szCs w:val="48"/>
    </w:rPr>
  </w:style>
  <w:style w:type="table" w:customStyle="1" w:styleId="ae">
    <w:basedOn w:val="NormalTable0"/>
    <w:tblPr>
      <w:tblStyleRowBandSize w:val="1"/>
      <w:tblStyleColBandSize w:val="1"/>
      <w:tblCellMar>
        <w:top w:w="100" w:type="dxa"/>
        <w:left w:w="100" w:type="dxa"/>
        <w:bottom w:w="100" w:type="dxa"/>
        <w:right w:w="100" w:type="dxa"/>
      </w:tblCellMar>
    </w:tblPr>
  </w:style>
  <w:style w:type="table" w:customStyle="1" w:styleId="af">
    <w:basedOn w:val="NormalTable0"/>
    <w:tblPr>
      <w:tblStyleRowBandSize w:val="1"/>
      <w:tblStyleColBandSize w:val="1"/>
      <w:tblCellMar>
        <w:top w:w="100" w:type="dxa"/>
        <w:left w:w="100" w:type="dxa"/>
        <w:bottom w:w="100" w:type="dxa"/>
        <w:right w:w="100" w:type="dxa"/>
      </w:tblCellMar>
    </w:tblPr>
  </w:style>
  <w:style w:type="table" w:customStyle="1" w:styleId="af0">
    <w:basedOn w:val="NormalTable0"/>
    <w:tblPr>
      <w:tblStyleRowBandSize w:val="1"/>
      <w:tblStyleColBandSize w:val="1"/>
      <w:tblCellMar>
        <w:top w:w="100" w:type="dxa"/>
        <w:left w:w="100" w:type="dxa"/>
        <w:bottom w:w="100" w:type="dxa"/>
        <w:right w:w="100" w:type="dxa"/>
      </w:tblCellMar>
    </w:tblPr>
  </w:style>
  <w:style w:type="table" w:customStyle="1" w:styleId="af1">
    <w:basedOn w:val="NormalTable0"/>
    <w:tblPr>
      <w:tblStyleRowBandSize w:val="1"/>
      <w:tblStyleColBandSize w:val="1"/>
      <w:tblCellMar>
        <w:top w:w="100" w:type="dxa"/>
        <w:left w:w="100" w:type="dxa"/>
        <w:bottom w:w="100" w:type="dxa"/>
        <w:right w:w="100" w:type="dxa"/>
      </w:tblCellMar>
    </w:tblPr>
  </w:style>
  <w:style w:type="table" w:customStyle="1" w:styleId="af2">
    <w:basedOn w:val="NormalTable0"/>
    <w:tblPr>
      <w:tblStyleRowBandSize w:val="1"/>
      <w:tblStyleColBandSize w:val="1"/>
      <w:tblCellMar>
        <w:top w:w="100" w:type="dxa"/>
        <w:left w:w="100" w:type="dxa"/>
        <w:bottom w:w="100" w:type="dxa"/>
        <w:right w:w="100" w:type="dxa"/>
      </w:tblCellMar>
    </w:tblPr>
  </w:style>
  <w:style w:type="table" w:customStyle="1" w:styleId="af3">
    <w:basedOn w:val="NormalTable0"/>
    <w:tblPr>
      <w:tblStyleRowBandSize w:val="1"/>
      <w:tblStyleColBandSize w:val="1"/>
      <w:tblCellMar>
        <w:top w:w="100" w:type="dxa"/>
        <w:left w:w="100" w:type="dxa"/>
        <w:bottom w:w="100" w:type="dxa"/>
        <w:right w:w="100" w:type="dxa"/>
      </w:tblCellMar>
    </w:tblPr>
  </w:style>
  <w:style w:type="table" w:customStyle="1" w:styleId="af4">
    <w:basedOn w:val="NormalTable0"/>
    <w:tblPr>
      <w:tblStyleRowBandSize w:val="1"/>
      <w:tblStyleColBandSize w:val="1"/>
      <w:tblCellMar>
        <w:top w:w="100" w:type="dxa"/>
        <w:left w:w="100" w:type="dxa"/>
        <w:bottom w:w="100" w:type="dxa"/>
        <w:right w:w="100" w:type="dxa"/>
      </w:tblCellMar>
    </w:tblPr>
  </w:style>
  <w:style w:type="table" w:customStyle="1" w:styleId="af5">
    <w:basedOn w:val="NormalTable0"/>
    <w:tblPr>
      <w:tblStyleRowBandSize w:val="1"/>
      <w:tblStyleColBandSize w:val="1"/>
      <w:tblCellMar>
        <w:top w:w="100" w:type="dxa"/>
        <w:left w:w="100" w:type="dxa"/>
        <w:bottom w:w="100" w:type="dxa"/>
        <w:right w:w="100" w:type="dxa"/>
      </w:tblCellMar>
    </w:tblPr>
  </w:style>
  <w:style w:type="table" w:customStyle="1" w:styleId="af6">
    <w:basedOn w:val="NormalTable0"/>
    <w:tblPr>
      <w:tblStyleRowBandSize w:val="1"/>
      <w:tblStyleColBandSize w:val="1"/>
      <w:tblCellMar>
        <w:top w:w="100" w:type="dxa"/>
        <w:left w:w="100" w:type="dxa"/>
        <w:bottom w:w="100" w:type="dxa"/>
        <w:right w:w="100" w:type="dxa"/>
      </w:tblCellMar>
    </w:tblPr>
  </w:style>
  <w:style w:type="table" w:customStyle="1" w:styleId="af7">
    <w:basedOn w:val="NormalTable0"/>
    <w:tblPr>
      <w:tblStyleRowBandSize w:val="1"/>
      <w:tblStyleColBandSize w:val="1"/>
      <w:tblCellMar>
        <w:top w:w="100" w:type="dxa"/>
        <w:left w:w="100" w:type="dxa"/>
        <w:bottom w:w="100" w:type="dxa"/>
        <w:right w:w="100" w:type="dxa"/>
      </w:tblCellMar>
    </w:tblPr>
  </w:style>
  <w:style w:type="table" w:customStyle="1" w:styleId="af8">
    <w:basedOn w:val="NormalTable0"/>
    <w:tblPr>
      <w:tblStyleRowBandSize w:val="1"/>
      <w:tblStyleColBandSize w:val="1"/>
      <w:tblCellMar>
        <w:top w:w="100" w:type="dxa"/>
        <w:left w:w="100" w:type="dxa"/>
        <w:bottom w:w="100" w:type="dxa"/>
        <w:right w:w="100" w:type="dxa"/>
      </w:tblCellMar>
    </w:tblPr>
  </w:style>
  <w:style w:type="table" w:customStyle="1" w:styleId="af9">
    <w:basedOn w:val="NormalTable0"/>
    <w:tblPr>
      <w:tblStyleRowBandSize w:val="1"/>
      <w:tblStyleColBandSize w:val="1"/>
      <w:tblCellMar>
        <w:top w:w="100" w:type="dxa"/>
        <w:left w:w="100" w:type="dxa"/>
        <w:bottom w:w="100" w:type="dxa"/>
        <w:right w:w="100" w:type="dxa"/>
      </w:tblCellMar>
    </w:tblPr>
  </w:style>
  <w:style w:type="table" w:customStyle="1" w:styleId="afa">
    <w:basedOn w:val="NormalTable0"/>
    <w:tblPr>
      <w:tblStyleRowBandSize w:val="1"/>
      <w:tblStyleColBandSize w:val="1"/>
      <w:tblCellMar>
        <w:top w:w="100" w:type="dxa"/>
        <w:left w:w="100" w:type="dxa"/>
        <w:bottom w:w="100" w:type="dxa"/>
        <w:right w:w="100" w:type="dxa"/>
      </w:tblCellMar>
    </w:tblPr>
  </w:style>
  <w:style w:type="character" w:styleId="Hipervnculo">
    <w:name w:val="Hyperlink"/>
    <w:basedOn w:val="Fuentedeprrafopredeter"/>
    <w:uiPriority w:val="99"/>
    <w:unhideWhenUsed/>
    <w:rPr>
      <w:color w:val="0000FF" w:themeColor="hyperlink"/>
      <w:u w:val="single"/>
    </w:rPr>
  </w:style>
  <w:style w:type="paragraph" w:styleId="Encabezado">
    <w:name w:val="header"/>
    <w:basedOn w:val="Normal"/>
    <w:link w:val="EncabezadoCar"/>
    <w:uiPriority w:val="99"/>
    <w:unhideWhenUsed/>
    <w:rsid w:val="00263E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E6F"/>
  </w:style>
  <w:style w:type="paragraph" w:styleId="Piedepgina">
    <w:name w:val="footer"/>
    <w:basedOn w:val="Normal"/>
    <w:link w:val="PiedepginaCar"/>
    <w:uiPriority w:val="99"/>
    <w:unhideWhenUsed/>
    <w:rsid w:val="00263E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3E6F"/>
  </w:style>
  <w:style w:type="table" w:customStyle="1" w:styleId="afb">
    <w:basedOn w:val="TableNormal0"/>
    <w:tblPr>
      <w:tblStyleRowBandSize w:val="1"/>
      <w:tblStyleColBandSize w:val="1"/>
      <w:tblCellMar>
        <w:top w:w="100" w:type="dxa"/>
        <w:left w:w="100" w:type="dxa"/>
        <w:bottom w:w="100" w:type="dxa"/>
        <w:right w:w="100" w:type="dxa"/>
      </w:tblCellMar>
    </w:tblPr>
  </w:style>
  <w:style w:type="table" w:customStyle="1" w:styleId="afc">
    <w:basedOn w:val="TableNormal0"/>
    <w:tblPr>
      <w:tblStyleRowBandSize w:val="1"/>
      <w:tblStyleColBandSize w:val="1"/>
      <w:tblCellMar>
        <w:top w:w="100" w:type="dxa"/>
        <w:left w:w="100" w:type="dxa"/>
        <w:bottom w:w="100" w:type="dxa"/>
        <w:right w:w="100" w:type="dxa"/>
      </w:tblCellMar>
    </w:tblPr>
  </w:style>
  <w:style w:type="table" w:customStyle="1" w:styleId="afd">
    <w:basedOn w:val="TableNormal0"/>
    <w:tblPr>
      <w:tblStyleRowBandSize w:val="1"/>
      <w:tblStyleColBandSize w:val="1"/>
      <w:tblCellMar>
        <w:top w:w="100" w:type="dxa"/>
        <w:left w:w="100" w:type="dxa"/>
        <w:bottom w:w="100" w:type="dxa"/>
        <w:right w:w="100" w:type="dxa"/>
      </w:tblCellMar>
    </w:tblPr>
  </w:style>
  <w:style w:type="table" w:customStyle="1" w:styleId="afe">
    <w:basedOn w:val="TableNormal0"/>
    <w:tblPr>
      <w:tblStyleRowBandSize w:val="1"/>
      <w:tblStyleColBandSize w:val="1"/>
      <w:tblCellMar>
        <w:top w:w="100" w:type="dxa"/>
        <w:left w:w="100" w:type="dxa"/>
        <w:bottom w:w="100" w:type="dxa"/>
        <w:right w:w="100" w:type="dxa"/>
      </w:tblCellMar>
    </w:tblPr>
  </w:style>
  <w:style w:type="table" w:customStyle="1" w:styleId="aff">
    <w:basedOn w:val="TableNormal0"/>
    <w:tblPr>
      <w:tblStyleRowBandSize w:val="1"/>
      <w:tblStyleColBandSize w:val="1"/>
      <w:tblCellMar>
        <w:top w:w="100" w:type="dxa"/>
        <w:left w:w="100" w:type="dxa"/>
        <w:bottom w:w="100" w:type="dxa"/>
        <w:right w:w="100" w:type="dxa"/>
      </w:tblCellMar>
    </w:tblPr>
  </w:style>
  <w:style w:type="table" w:customStyle="1" w:styleId="aff0">
    <w:basedOn w:val="TableNormal0"/>
    <w:tblPr>
      <w:tblStyleRowBandSize w:val="1"/>
      <w:tblStyleColBandSize w:val="1"/>
      <w:tblCellMar>
        <w:top w:w="100" w:type="dxa"/>
        <w:left w:w="100" w:type="dxa"/>
        <w:bottom w:w="100" w:type="dxa"/>
        <w:right w:w="100" w:type="dxa"/>
      </w:tblCellMar>
    </w:tblPr>
  </w:style>
  <w:style w:type="table" w:customStyle="1" w:styleId="aff1">
    <w:basedOn w:val="TableNormal0"/>
    <w:tblPr>
      <w:tblStyleRowBandSize w:val="1"/>
      <w:tblStyleColBandSize w:val="1"/>
      <w:tblCellMar>
        <w:top w:w="100" w:type="dxa"/>
        <w:left w:w="100" w:type="dxa"/>
        <w:bottom w:w="100" w:type="dxa"/>
        <w:right w:w="100" w:type="dxa"/>
      </w:tblCellMar>
    </w:tblPr>
  </w:style>
  <w:style w:type="table" w:customStyle="1" w:styleId="aff2">
    <w:basedOn w:val="TableNormal0"/>
    <w:tblPr>
      <w:tblStyleRowBandSize w:val="1"/>
      <w:tblStyleColBandSize w:val="1"/>
      <w:tblCellMar>
        <w:top w:w="100" w:type="dxa"/>
        <w:left w:w="100" w:type="dxa"/>
        <w:bottom w:w="100" w:type="dxa"/>
        <w:right w:w="100" w:type="dxa"/>
      </w:tblCellMar>
    </w:tblPr>
  </w:style>
  <w:style w:type="table" w:customStyle="1" w:styleId="aff3">
    <w:basedOn w:val="TableNormal0"/>
    <w:tblPr>
      <w:tblStyleRowBandSize w:val="1"/>
      <w:tblStyleColBandSize w:val="1"/>
      <w:tblCellMar>
        <w:top w:w="100" w:type="dxa"/>
        <w:left w:w="100" w:type="dxa"/>
        <w:bottom w:w="100" w:type="dxa"/>
        <w:right w:w="100" w:type="dxa"/>
      </w:tblCellMar>
    </w:tblPr>
  </w:style>
  <w:style w:type="table" w:customStyle="1" w:styleId="aff4">
    <w:basedOn w:val="TableNormal0"/>
    <w:tblPr>
      <w:tblStyleRowBandSize w:val="1"/>
      <w:tblStyleColBandSize w:val="1"/>
      <w:tblCellMar>
        <w:top w:w="100" w:type="dxa"/>
        <w:left w:w="100" w:type="dxa"/>
        <w:bottom w:w="100" w:type="dxa"/>
        <w:right w:w="100" w:type="dxa"/>
      </w:tblCellMar>
    </w:tblPr>
  </w:style>
  <w:style w:type="table" w:customStyle="1" w:styleId="aff5">
    <w:basedOn w:val="TableNormal0"/>
    <w:tblPr>
      <w:tblStyleRowBandSize w:val="1"/>
      <w:tblStyleColBandSize w:val="1"/>
      <w:tblCellMar>
        <w:top w:w="100" w:type="dxa"/>
        <w:left w:w="100" w:type="dxa"/>
        <w:bottom w:w="100" w:type="dxa"/>
        <w:right w:w="100" w:type="dxa"/>
      </w:tblCellMar>
    </w:tblPr>
  </w:style>
  <w:style w:type="table" w:customStyle="1" w:styleId="aff6">
    <w:basedOn w:val="TableNormal0"/>
    <w:tblPr>
      <w:tblStyleRowBandSize w:val="1"/>
      <w:tblStyleColBandSize w:val="1"/>
      <w:tblCellMar>
        <w:top w:w="100" w:type="dxa"/>
        <w:left w:w="100" w:type="dxa"/>
        <w:bottom w:w="100" w:type="dxa"/>
        <w:right w:w="100" w:type="dxa"/>
      </w:tblCellMar>
    </w:tblPr>
  </w:style>
  <w:style w:type="table" w:customStyle="1" w:styleId="aff7">
    <w:basedOn w:val="TableNormal0"/>
    <w:tblPr>
      <w:tblStyleRowBandSize w:val="1"/>
      <w:tblStyleColBandSize w:val="1"/>
      <w:tblCellMar>
        <w:top w:w="100" w:type="dxa"/>
        <w:left w:w="100" w:type="dxa"/>
        <w:bottom w:w="100" w:type="dxa"/>
        <w:right w:w="100" w:type="dxa"/>
      </w:tblCellMar>
    </w:tblPr>
  </w:style>
  <w:style w:type="table" w:customStyle="1" w:styleId="aff8">
    <w:basedOn w:val="TableNormal0"/>
    <w:tblPr>
      <w:tblStyleRowBandSize w:val="1"/>
      <w:tblStyleColBandSize w:val="1"/>
      <w:tblCellMar>
        <w:top w:w="100" w:type="dxa"/>
        <w:left w:w="100" w:type="dxa"/>
        <w:bottom w:w="100" w:type="dxa"/>
        <w:right w:w="100" w:type="dxa"/>
      </w:tblCellMar>
    </w:tblPr>
  </w:style>
  <w:style w:type="table" w:customStyle="1" w:styleId="aff9">
    <w:basedOn w:val="TableNormal0"/>
    <w:tblPr>
      <w:tblStyleRowBandSize w:val="1"/>
      <w:tblStyleColBandSize w:val="1"/>
      <w:tblCellMar>
        <w:top w:w="100" w:type="dxa"/>
        <w:left w:w="100" w:type="dxa"/>
        <w:bottom w:w="100" w:type="dxa"/>
        <w:right w:w="100" w:type="dxa"/>
      </w:tblCellMar>
    </w:tblPr>
  </w:style>
  <w:style w:type="table" w:customStyle="1" w:styleId="affa">
    <w:basedOn w:val="TableNormal0"/>
    <w:tblPr>
      <w:tblStyleRowBandSize w:val="1"/>
      <w:tblStyleColBandSize w:val="1"/>
      <w:tblCellMar>
        <w:top w:w="100" w:type="dxa"/>
        <w:left w:w="100" w:type="dxa"/>
        <w:bottom w:w="100" w:type="dxa"/>
        <w:right w:w="100" w:type="dxa"/>
      </w:tblCellMar>
    </w:tblPr>
  </w:style>
  <w:style w:type="table" w:customStyle="1" w:styleId="affb">
    <w:basedOn w:val="TableNormal0"/>
    <w:tblPr>
      <w:tblStyleRowBandSize w:val="1"/>
      <w:tblStyleColBandSize w:val="1"/>
      <w:tblCellMar>
        <w:top w:w="100" w:type="dxa"/>
        <w:left w:w="100" w:type="dxa"/>
        <w:bottom w:w="100" w:type="dxa"/>
        <w:right w:w="100" w:type="dxa"/>
      </w:tblCellMar>
    </w:tblPr>
  </w:style>
  <w:style w:type="table" w:customStyle="1" w:styleId="affc">
    <w:basedOn w:val="TableNormal0"/>
    <w:tblPr>
      <w:tblStyleRowBandSize w:val="1"/>
      <w:tblStyleColBandSize w:val="1"/>
      <w:tblCellMar>
        <w:top w:w="100" w:type="dxa"/>
        <w:left w:w="100" w:type="dxa"/>
        <w:bottom w:w="100" w:type="dxa"/>
        <w:right w:w="100" w:type="dxa"/>
      </w:tblCellMar>
    </w:tblPr>
  </w:style>
  <w:style w:type="table" w:customStyle="1" w:styleId="affd">
    <w:basedOn w:val="TableNormal0"/>
    <w:tblPr>
      <w:tblStyleRowBandSize w:val="1"/>
      <w:tblStyleColBandSize w:val="1"/>
      <w:tblCellMar>
        <w:top w:w="100" w:type="dxa"/>
        <w:left w:w="100" w:type="dxa"/>
        <w:bottom w:w="100" w:type="dxa"/>
        <w:right w:w="100" w:type="dxa"/>
      </w:tblCellMar>
    </w:tblPr>
  </w:style>
  <w:style w:type="table" w:customStyle="1" w:styleId="affe">
    <w:basedOn w:val="TableNormal0"/>
    <w:tblPr>
      <w:tblStyleRowBandSize w:val="1"/>
      <w:tblStyleColBandSize w:val="1"/>
      <w:tblCellMar>
        <w:top w:w="100" w:type="dxa"/>
        <w:left w:w="100" w:type="dxa"/>
        <w:bottom w:w="100" w:type="dxa"/>
        <w:right w:w="100" w:type="dxa"/>
      </w:tblCellMar>
    </w:tblPr>
  </w:style>
  <w:style w:type="table" w:customStyle="1" w:styleId="afff">
    <w:basedOn w:val="TableNormal0"/>
    <w:tblPr>
      <w:tblStyleRowBandSize w:val="1"/>
      <w:tblStyleColBandSize w:val="1"/>
      <w:tblCellMar>
        <w:top w:w="100" w:type="dxa"/>
        <w:left w:w="100" w:type="dxa"/>
        <w:bottom w:w="100" w:type="dxa"/>
        <w:right w:w="100" w:type="dxa"/>
      </w:tblCellMar>
    </w:tblPr>
  </w:style>
  <w:style w:type="table" w:customStyle="1" w:styleId="afff0">
    <w:basedOn w:val="TableNormal0"/>
    <w:tblPr>
      <w:tblStyleRowBandSize w:val="1"/>
      <w:tblStyleColBandSize w:val="1"/>
      <w:tblCellMar>
        <w:top w:w="100" w:type="dxa"/>
        <w:left w:w="100" w:type="dxa"/>
        <w:bottom w:w="100" w:type="dxa"/>
        <w:right w:w="100" w:type="dxa"/>
      </w:tblCellMar>
    </w:tblPr>
  </w:style>
  <w:style w:type="table" w:customStyle="1" w:styleId="afff1">
    <w:basedOn w:val="TableNormal0"/>
    <w:tblPr>
      <w:tblStyleRowBandSize w:val="1"/>
      <w:tblStyleColBandSize w:val="1"/>
      <w:tblCellMar>
        <w:top w:w="100" w:type="dxa"/>
        <w:left w:w="100" w:type="dxa"/>
        <w:bottom w:w="100" w:type="dxa"/>
        <w:right w:w="100" w:type="dxa"/>
      </w:tblCellMar>
    </w:tblPr>
  </w:style>
  <w:style w:type="table" w:customStyle="1" w:styleId="afff2">
    <w:basedOn w:val="TableNormal0"/>
    <w:tblPr>
      <w:tblStyleRowBandSize w:val="1"/>
      <w:tblStyleColBandSize w:val="1"/>
      <w:tblCellMar>
        <w:top w:w="100" w:type="dxa"/>
        <w:left w:w="100" w:type="dxa"/>
        <w:bottom w:w="100" w:type="dxa"/>
        <w:right w:w="100" w:type="dxa"/>
      </w:tblCellMar>
    </w:tblPr>
  </w:style>
  <w:style w:type="table" w:customStyle="1" w:styleId="afff3">
    <w:basedOn w:val="TableNormal0"/>
    <w:tblPr>
      <w:tblStyleRowBandSize w:val="1"/>
      <w:tblStyleColBandSize w:val="1"/>
      <w:tblCellMar>
        <w:top w:w="100" w:type="dxa"/>
        <w:left w:w="100" w:type="dxa"/>
        <w:bottom w:w="100" w:type="dxa"/>
        <w:right w:w="100" w:type="dxa"/>
      </w:tblCellMar>
    </w:tblPr>
  </w:style>
  <w:style w:type="table" w:customStyle="1" w:styleId="afff4">
    <w:basedOn w:val="TableNormal0"/>
    <w:tblPr>
      <w:tblStyleRowBandSize w:val="1"/>
      <w:tblStyleColBandSize w:val="1"/>
      <w:tblCellMar>
        <w:top w:w="100" w:type="dxa"/>
        <w:left w:w="100" w:type="dxa"/>
        <w:bottom w:w="100" w:type="dxa"/>
        <w:right w:w="100" w:type="dxa"/>
      </w:tblCellMar>
    </w:tblPr>
  </w:style>
  <w:style w:type="table" w:customStyle="1" w:styleId="afff5">
    <w:basedOn w:val="TableNormal0"/>
    <w:tblPr>
      <w:tblStyleRowBandSize w:val="1"/>
      <w:tblStyleColBandSize w:val="1"/>
      <w:tblCellMar>
        <w:top w:w="100" w:type="dxa"/>
        <w:left w:w="100" w:type="dxa"/>
        <w:bottom w:w="100" w:type="dxa"/>
        <w:right w:w="100" w:type="dxa"/>
      </w:tblCellMar>
    </w:tblPr>
  </w:style>
  <w:style w:type="table" w:customStyle="1" w:styleId="afff6">
    <w:basedOn w:val="TableNormal0"/>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B4457F"/>
    <w:pPr>
      <w:spacing w:after="160" w:line="259"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nta.gob.ar/sites/default/files/script-tmp-inta__paf_y_acceso_a_la_tierra_urban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TDH88Fi08DpuQjAAFMx9+M7B/w==">AMUW2mV7ENB9suWCPq5o1qlfp/Ekj5jbJ2oN7vZketACCUXh7D59rdLTvtnpkGh9E8xdBe1CCmCwr7Yujuo8+CjQSjJDkdttU7TmuwjrMw/FrYj/CEnWC5sQ7yLKbXTZMvYfpEa1QuzDcB+5+LMoPjKzaf/9YdJEYhgA1omIYmukXDDmh7Ggt62Dzy/nse4vY85GW/WLf3P7kxt05FJmX5BpU0o7lZmTALYWL0dq+AW++/kfd9HPsO/k+oyvxT+GTwMlGS95/jArOqdQ6qtQUu470kHyAQIKW2x9hI6zp5i8+kPtb3SMGu8X3pGmTSZol+EuEgMHkM/Cdp2H3B2HrhY8VxaTNkUEXraVC/+kw3Yr673p461eivBMi2i6bIg+ckfOgfwur58F/m7tg7jesvy+z+xaIug0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3172</Words>
  <Characters>17452</Characters>
  <Application>Microsoft Office Word</Application>
  <DocSecurity>0</DocSecurity>
  <Lines>145</Lines>
  <Paragraphs>41</Paragraphs>
  <ScaleCrop>false</ScaleCrop>
  <Company/>
  <LinksUpToDate>false</LinksUpToDate>
  <CharactersWithSpaces>20583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Pedro nicolas Valci</cp:lastModifiedBy>
  <cp:revision>5</cp:revision>
  <dcterms:created xsi:type="dcterms:W3CDTF">2021-09-04T15:31:00Z</dcterms:created>
  <dcterms:modified xsi:type="dcterms:W3CDTF">2022-06-01T16:55:00Z</dcterms:modified>
</cp:coreProperties>
</file>