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FD0A" w14:textId="1A0DDFC7" w:rsidR="00D56B43" w:rsidRDefault="00D56B43">
      <w:pPr>
        <w:pStyle w:val="Textoindependiente"/>
        <w:ind w:left="110"/>
        <w:rPr>
          <w:rFonts w:ascii="Times New Roman"/>
          <w:sz w:val="20"/>
        </w:rPr>
      </w:pPr>
    </w:p>
    <w:p w14:paraId="1E3567DD" w14:textId="55FCA74A" w:rsidR="00D56B43" w:rsidRDefault="00D56B43">
      <w:pPr>
        <w:pStyle w:val="Textoindependiente"/>
        <w:rPr>
          <w:rFonts w:ascii="Times New Roman"/>
          <w:sz w:val="20"/>
        </w:rPr>
      </w:pPr>
    </w:p>
    <w:p w14:paraId="01DE4D19" w14:textId="623A3A66" w:rsidR="00D56B43" w:rsidRDefault="00D56B43">
      <w:pPr>
        <w:pStyle w:val="Textoindependiente"/>
        <w:rPr>
          <w:rFonts w:ascii="Times New Roman"/>
          <w:sz w:val="20"/>
        </w:rPr>
      </w:pPr>
    </w:p>
    <w:p w14:paraId="48407A52" w14:textId="77777777" w:rsidR="00D56B43" w:rsidRDefault="00D56B43">
      <w:pPr>
        <w:pStyle w:val="Textoindependiente"/>
        <w:rPr>
          <w:rFonts w:ascii="Times New Roman"/>
          <w:sz w:val="20"/>
        </w:rPr>
      </w:pPr>
    </w:p>
    <w:p w14:paraId="6CA16525" w14:textId="77777777" w:rsidR="00D56B43" w:rsidRDefault="00D56B43">
      <w:pPr>
        <w:pStyle w:val="Textoindependiente"/>
        <w:rPr>
          <w:rFonts w:ascii="Times New Roman"/>
          <w:sz w:val="20"/>
        </w:rPr>
      </w:pPr>
    </w:p>
    <w:p w14:paraId="06B2269E" w14:textId="77777777" w:rsidR="00D56B43" w:rsidRDefault="00D56B43">
      <w:pPr>
        <w:pStyle w:val="Textoindependiente"/>
        <w:rPr>
          <w:rFonts w:ascii="Times New Roman"/>
          <w:sz w:val="20"/>
        </w:rPr>
      </w:pPr>
    </w:p>
    <w:p w14:paraId="7B803DB5" w14:textId="77777777" w:rsidR="00D56B43" w:rsidRDefault="00D56B43">
      <w:pPr>
        <w:pStyle w:val="Textoindependiente"/>
        <w:spacing w:before="6"/>
        <w:rPr>
          <w:rFonts w:ascii="Times New Roman"/>
          <w:sz w:val="18"/>
        </w:rPr>
      </w:pPr>
    </w:p>
    <w:p w14:paraId="01CC3F72" w14:textId="77777777" w:rsidR="00D56B43" w:rsidRDefault="00E47F1F">
      <w:pPr>
        <w:pStyle w:val="Ttulo1"/>
        <w:spacing w:before="28"/>
        <w:ind w:left="2548" w:right="2640" w:firstLine="0"/>
        <w:jc w:val="center"/>
      </w:pPr>
      <w:r>
        <w:rPr>
          <w:spacing w:val="-1"/>
        </w:rPr>
        <w:t>PRESENTACIÓN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PROPUESTAS</w:t>
      </w:r>
    </w:p>
    <w:p w14:paraId="13AAA11A" w14:textId="77777777" w:rsidR="00D56B43" w:rsidRDefault="00D56B43">
      <w:pPr>
        <w:pStyle w:val="Textoindependiente"/>
        <w:spacing w:before="10"/>
        <w:rPr>
          <w:rFonts w:ascii="Calibri"/>
          <w:b/>
          <w:sz w:val="43"/>
        </w:rPr>
      </w:pPr>
    </w:p>
    <w:p w14:paraId="13F32E21" w14:textId="77777777" w:rsidR="00D56B43" w:rsidRDefault="00000000">
      <w:pPr>
        <w:pStyle w:val="Prrafodelista"/>
        <w:numPr>
          <w:ilvl w:val="0"/>
          <w:numId w:val="8"/>
        </w:numPr>
        <w:tabs>
          <w:tab w:val="left" w:pos="1221"/>
        </w:tabs>
        <w:rPr>
          <w:b/>
          <w:sz w:val="36"/>
        </w:rPr>
      </w:pPr>
      <w:r>
        <w:pict w14:anchorId="79C3460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79.5pt;margin-top:25pt;width:426pt;height:24pt;z-index:-15728640;mso-wrap-distance-left:0;mso-wrap-distance-right:0;mso-position-horizontal-relative:page" filled="f" strokeweight="1pt">
            <v:textbox inset="0,0,0,0">
              <w:txbxContent>
                <w:p w14:paraId="2498D71F" w14:textId="77777777" w:rsidR="00D56B43" w:rsidRDefault="00E47F1F">
                  <w:pPr>
                    <w:pStyle w:val="Textoindependiente"/>
                    <w:spacing w:before="107"/>
                    <w:ind w:left="101"/>
                  </w:pPr>
                  <w:r>
                    <w:t>“Género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Diversidad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Organizaciones”</w:t>
                  </w:r>
                </w:p>
              </w:txbxContent>
            </v:textbox>
            <w10:wrap type="topAndBottom" anchorx="page"/>
          </v:shape>
        </w:pict>
      </w:r>
      <w:r w:rsidR="00E47F1F">
        <w:rPr>
          <w:b/>
          <w:sz w:val="36"/>
        </w:rPr>
        <w:t>TÍTULO</w:t>
      </w:r>
      <w:r w:rsidR="00E47F1F">
        <w:rPr>
          <w:b/>
          <w:spacing w:val="-4"/>
          <w:sz w:val="36"/>
        </w:rPr>
        <w:t xml:space="preserve"> </w:t>
      </w:r>
      <w:r w:rsidR="00E47F1F">
        <w:rPr>
          <w:b/>
          <w:sz w:val="36"/>
        </w:rPr>
        <w:t>DEL</w:t>
      </w:r>
      <w:r w:rsidR="00E47F1F">
        <w:rPr>
          <w:b/>
          <w:spacing w:val="-3"/>
          <w:sz w:val="36"/>
        </w:rPr>
        <w:t xml:space="preserve"> </w:t>
      </w:r>
      <w:r w:rsidR="00E47F1F">
        <w:rPr>
          <w:b/>
          <w:sz w:val="36"/>
        </w:rPr>
        <w:t>CURSO</w:t>
      </w:r>
    </w:p>
    <w:p w14:paraId="733D5DA2" w14:textId="77777777" w:rsidR="00D56B43" w:rsidRDefault="00D56B43">
      <w:pPr>
        <w:pStyle w:val="Textoindependiente"/>
        <w:spacing w:before="1"/>
        <w:rPr>
          <w:rFonts w:ascii="Calibri"/>
          <w:b/>
          <w:sz w:val="26"/>
        </w:rPr>
      </w:pPr>
    </w:p>
    <w:p w14:paraId="143E1228" w14:textId="77777777" w:rsidR="00D56B43" w:rsidRDefault="00E47F1F">
      <w:pPr>
        <w:pStyle w:val="Ttulo1"/>
        <w:numPr>
          <w:ilvl w:val="0"/>
          <w:numId w:val="8"/>
        </w:numPr>
        <w:tabs>
          <w:tab w:val="left" w:pos="1221"/>
        </w:tabs>
        <w:spacing w:before="27"/>
      </w:pP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14:paraId="2C4B3737" w14:textId="77777777" w:rsidR="00D56B43" w:rsidRDefault="00D56B43">
      <w:pPr>
        <w:pStyle w:val="Textoindependiente"/>
        <w:spacing w:before="7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260"/>
      </w:tblGrid>
      <w:tr w:rsidR="00D56B43" w14:paraId="3518EAAA" w14:textId="77777777">
        <w:trPr>
          <w:trHeight w:val="469"/>
        </w:trPr>
        <w:tc>
          <w:tcPr>
            <w:tcW w:w="4240" w:type="dxa"/>
            <w:shd w:val="clear" w:color="auto" w:fill="999999"/>
          </w:tcPr>
          <w:p w14:paraId="5C91F2AD" w14:textId="77777777" w:rsidR="00D56B43" w:rsidRDefault="00E47F1F">
            <w:pPr>
              <w:pStyle w:val="TableParagraph"/>
              <w:spacing w:before="103"/>
              <w:ind w:lef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APELLIDO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NOMBRE</w:t>
            </w:r>
          </w:p>
        </w:tc>
        <w:tc>
          <w:tcPr>
            <w:tcW w:w="4260" w:type="dxa"/>
          </w:tcPr>
          <w:p w14:paraId="6617AB71" w14:textId="76FDE9FB" w:rsidR="00D56B43" w:rsidRDefault="00D56B43">
            <w:pPr>
              <w:pStyle w:val="TableParagraph"/>
              <w:spacing w:before="103"/>
              <w:ind w:left="100"/>
              <w:rPr>
                <w:rFonts w:ascii="Calibri"/>
              </w:rPr>
            </w:pPr>
          </w:p>
        </w:tc>
      </w:tr>
      <w:tr w:rsidR="00D56B43" w14:paraId="1FC77A8F" w14:textId="77777777">
        <w:trPr>
          <w:trHeight w:val="450"/>
        </w:trPr>
        <w:tc>
          <w:tcPr>
            <w:tcW w:w="4240" w:type="dxa"/>
            <w:shd w:val="clear" w:color="auto" w:fill="999999"/>
          </w:tcPr>
          <w:p w14:paraId="17EF42B8" w14:textId="77777777" w:rsidR="00D56B43" w:rsidRDefault="00E47F1F">
            <w:pPr>
              <w:pStyle w:val="TableParagraph"/>
              <w:spacing w:before="102"/>
              <w:ind w:left="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Ibáñez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María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Laura</w:t>
            </w:r>
          </w:p>
        </w:tc>
        <w:tc>
          <w:tcPr>
            <w:tcW w:w="4260" w:type="dxa"/>
          </w:tcPr>
          <w:p w14:paraId="50DF40D8" w14:textId="06062AF0" w:rsidR="00D56B43" w:rsidRDefault="00D56B43">
            <w:pPr>
              <w:pStyle w:val="TableParagraph"/>
              <w:spacing w:before="102"/>
              <w:ind w:left="100"/>
            </w:pPr>
          </w:p>
        </w:tc>
      </w:tr>
      <w:tr w:rsidR="00D56B43" w14:paraId="0B1EB33B" w14:textId="77777777">
        <w:trPr>
          <w:trHeight w:val="470"/>
        </w:trPr>
        <w:tc>
          <w:tcPr>
            <w:tcW w:w="4240" w:type="dxa"/>
            <w:shd w:val="clear" w:color="auto" w:fill="999999"/>
          </w:tcPr>
          <w:p w14:paraId="42B57C7E" w14:textId="77777777" w:rsidR="00D56B43" w:rsidRDefault="00E47F1F">
            <w:pPr>
              <w:pStyle w:val="TableParagraph"/>
              <w:spacing w:before="117"/>
              <w:ind w:left="9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Gallardo</w:t>
            </w:r>
            <w:proofErr w:type="spellEnd"/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Tamara</w:t>
            </w:r>
          </w:p>
        </w:tc>
        <w:tc>
          <w:tcPr>
            <w:tcW w:w="4260" w:type="dxa"/>
          </w:tcPr>
          <w:p w14:paraId="4775BE9F" w14:textId="35A9EA44" w:rsidR="00D56B43" w:rsidRDefault="00D56B43">
            <w:pPr>
              <w:pStyle w:val="TableParagraph"/>
              <w:spacing w:before="117"/>
              <w:ind w:left="100"/>
            </w:pPr>
          </w:p>
        </w:tc>
      </w:tr>
    </w:tbl>
    <w:p w14:paraId="33CE8D44" w14:textId="77777777" w:rsidR="00D56B43" w:rsidRDefault="00D56B43">
      <w:pPr>
        <w:pStyle w:val="Textoindependiente"/>
        <w:spacing w:before="3"/>
        <w:rPr>
          <w:rFonts w:ascii="Calibri"/>
          <w:b/>
          <w:sz w:val="30"/>
        </w:rPr>
      </w:pPr>
    </w:p>
    <w:p w14:paraId="160E3156" w14:textId="77777777" w:rsidR="00D56B43" w:rsidRDefault="00E47F1F">
      <w:pPr>
        <w:pStyle w:val="Prrafodelista"/>
        <w:numPr>
          <w:ilvl w:val="0"/>
          <w:numId w:val="8"/>
        </w:numPr>
        <w:tabs>
          <w:tab w:val="left" w:pos="1221"/>
        </w:tabs>
        <w:rPr>
          <w:b/>
          <w:sz w:val="36"/>
        </w:rPr>
      </w:pPr>
      <w:r>
        <w:rPr>
          <w:b/>
          <w:sz w:val="36"/>
        </w:rPr>
        <w:t>JUSTIFICACIÓN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FUNDAMENTACIÓN</w:t>
      </w:r>
    </w:p>
    <w:p w14:paraId="39877C98" w14:textId="77777777" w:rsidR="00D56B43" w:rsidRDefault="00000000">
      <w:pPr>
        <w:pStyle w:val="Textoindependiente"/>
        <w:spacing w:before="10"/>
        <w:rPr>
          <w:rFonts w:ascii="Calibri"/>
          <w:b/>
          <w:sz w:val="10"/>
        </w:rPr>
      </w:pPr>
      <w:r>
        <w:pict w14:anchorId="53627A4B">
          <v:shape id="_x0000_s2064" type="#_x0000_t202" style="position:absolute;margin-left:79.5pt;margin-top:9.05pt;width:426pt;height:266pt;z-index:-15728128;mso-wrap-distance-left:0;mso-wrap-distance-right:0;mso-position-horizontal-relative:page" filled="f" strokeweight="1pt">
            <v:textbox inset="0,0,0,0">
              <w:txbxContent>
                <w:p w14:paraId="0055DEEC" w14:textId="77777777" w:rsidR="00D56B43" w:rsidRDefault="00E47F1F">
                  <w:pPr>
                    <w:pStyle w:val="Textoindependiente"/>
                    <w:spacing w:before="107" w:line="285" w:lineRule="auto"/>
                    <w:ind w:left="101" w:right="102"/>
                    <w:jc w:val="both"/>
                  </w:pP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avances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movimientos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feministas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LGTTBIQ+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conjunto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estudios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género,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permitido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las últimas décadas visibilizar diferentes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formas de desigualdad social que afectan principalmente a las mujeres y al colectivo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diversidad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sexual.</w:t>
                  </w:r>
                </w:p>
                <w:p w14:paraId="7955AAC5" w14:textId="77777777" w:rsidR="00D56B43" w:rsidRDefault="00E47F1F">
                  <w:pPr>
                    <w:pStyle w:val="Textoindependiente"/>
                    <w:spacing w:line="285" w:lineRule="auto"/>
                    <w:ind w:left="101" w:right="102"/>
                    <w:jc w:val="both"/>
                  </w:pP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entramado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laborales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espacio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ajeno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desigualdades.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ningún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país del mundo las mujeres constituyen mitad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población económicamente activa. Esto se debe a la asociación de las tareas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cuidado al rol </w:t>
                  </w:r>
                  <w:proofErr w:type="spellStart"/>
                  <w:r>
                    <w:t>feminino</w:t>
                  </w:r>
                  <w:proofErr w:type="spellEnd"/>
                  <w:r>
                    <w:t xml:space="preserve"> y las tareas productivas a lo masculino. La división sexual del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generado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valoración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varones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los mercados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respecto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mujeres.</w:t>
                  </w:r>
                </w:p>
                <w:p w14:paraId="668539C2" w14:textId="77777777" w:rsidR="00D56B43" w:rsidRDefault="00E47F1F">
                  <w:pPr>
                    <w:pStyle w:val="Textoindependiente"/>
                    <w:spacing w:line="285" w:lineRule="auto"/>
                    <w:ind w:left="101" w:right="105"/>
                    <w:jc w:val="both"/>
                  </w:pPr>
                  <w:r>
                    <w:t>En Argentina son las mujeres las que sufren mayores niveles de desempleo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precarización laboral. Su tasa de participación en el mercado es de 49,2% mientras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varones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71,2%.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cantidad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horas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trabajadas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factor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incide en las brechas de ingreso, las mujeres tienen una jornada de 32 horas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semanales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mientras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varones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tienen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jornada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promedio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horas.</w:t>
                  </w:r>
                </w:p>
                <w:p w14:paraId="2005A8D0" w14:textId="77777777" w:rsidR="00D56B43" w:rsidRDefault="00E47F1F">
                  <w:pPr>
                    <w:pStyle w:val="Textoindependiente"/>
                    <w:spacing w:line="285" w:lineRule="auto"/>
                    <w:ind w:left="101" w:right="106"/>
                    <w:jc w:val="both"/>
                  </w:pPr>
                  <w:r>
                    <w:t>La situación de la comunidad LGTTBIQ+ es aún más compleja ya que no existen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estadísticas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oficiales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permitan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conocer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sobre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situación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laboral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esta</w:t>
                  </w:r>
                </w:p>
              </w:txbxContent>
            </v:textbox>
            <w10:wrap type="topAndBottom" anchorx="page"/>
          </v:shape>
        </w:pict>
      </w:r>
    </w:p>
    <w:p w14:paraId="1DC3B095" w14:textId="77777777" w:rsidR="00D56B43" w:rsidRDefault="00D56B43">
      <w:pPr>
        <w:rPr>
          <w:rFonts w:ascii="Calibri"/>
          <w:sz w:val="10"/>
        </w:rPr>
        <w:sectPr w:rsidR="00D56B43">
          <w:headerReference w:type="default" r:id="rId7"/>
          <w:footerReference w:type="default" r:id="rId8"/>
          <w:type w:val="continuous"/>
          <w:pgSz w:w="11920" w:h="16840"/>
          <w:pgMar w:top="360" w:right="760" w:bottom="1060" w:left="840" w:header="720" w:footer="873" w:gutter="0"/>
          <w:pgNumType w:start="1"/>
          <w:cols w:space="720"/>
        </w:sectPr>
      </w:pPr>
    </w:p>
    <w:p w14:paraId="775A040A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5359F183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3C930E6C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709D2B49" w14:textId="77777777" w:rsidR="00D56B43" w:rsidRDefault="00D56B43">
      <w:pPr>
        <w:pStyle w:val="Textoindependiente"/>
        <w:spacing w:before="2"/>
        <w:rPr>
          <w:rFonts w:ascii="Calibri"/>
          <w:b/>
          <w:sz w:val="29"/>
        </w:rPr>
      </w:pPr>
    </w:p>
    <w:p w14:paraId="5892787E" w14:textId="57D61D47" w:rsidR="00D56B43" w:rsidRDefault="00E47F1F">
      <w:pPr>
        <w:pStyle w:val="Textoindependiente"/>
        <w:spacing w:before="93" w:line="285" w:lineRule="auto"/>
        <w:ind w:left="861" w:right="1167"/>
        <w:jc w:val="both"/>
      </w:pPr>
      <w:r>
        <w:t>población.</w:t>
      </w:r>
      <w:r>
        <w:rPr>
          <w:spacing w:val="1"/>
        </w:rPr>
        <w:t xml:space="preserve"> </w:t>
      </w:r>
      <w:proofErr w:type="gramStart"/>
      <w:r>
        <w:t>Además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proofErr w:type="spellStart"/>
      <w:r>
        <w:t>expuestxs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homofobia,</w:t>
      </w:r>
      <w:r>
        <w:rPr>
          <w:spacing w:val="1"/>
        </w:rPr>
        <w:t xml:space="preserve"> </w:t>
      </w:r>
      <w:r>
        <w:t>lesbofobia y/o transfobia que afecta directamente en el acceso y la permanencia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trabajo.</w:t>
      </w:r>
    </w:p>
    <w:p w14:paraId="0625660C" w14:textId="77777777" w:rsidR="00D56B43" w:rsidRDefault="00E47F1F">
      <w:pPr>
        <w:pStyle w:val="Textoindependiente"/>
        <w:spacing w:line="285" w:lineRule="auto"/>
        <w:ind w:left="861" w:right="1163"/>
        <w:jc w:val="both"/>
      </w:pP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brechas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han aumentado. La</w:t>
      </w:r>
      <w:r>
        <w:rPr>
          <w:spacing w:val="1"/>
        </w:rPr>
        <w:t xml:space="preserve"> </w:t>
      </w:r>
      <w:r>
        <w:t>Organización Internacional del Trabajo estableció que a</w:t>
      </w:r>
      <w:r>
        <w:rPr>
          <w:spacing w:val="1"/>
        </w:rPr>
        <w:t xml:space="preserve"> </w:t>
      </w:r>
      <w:r>
        <w:t>nivel mundial la pandemia</w:t>
      </w:r>
      <w:r>
        <w:rPr>
          <w:spacing w:val="1"/>
        </w:rPr>
        <w:t xml:space="preserve"> </w:t>
      </w:r>
      <w:r>
        <w:t>destruyó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4,2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61"/>
        </w:rPr>
        <w:t xml:space="preserve"> </w:t>
      </w:r>
      <w:r>
        <w:t>frente al 3 % en el caso de los</w:t>
      </w:r>
      <w:r>
        <w:rPr>
          <w:spacing w:val="1"/>
        </w:rPr>
        <w:t xml:space="preserve"> </w:t>
      </w:r>
      <w:r>
        <w:t>varones. El solapamiento de las tareas de cuidado y el trabajo por cierre de escuelas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propició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mujeres de la esfera</w:t>
      </w:r>
      <w:r>
        <w:rPr>
          <w:spacing w:val="1"/>
        </w:rPr>
        <w:t xml:space="preserve"> </w:t>
      </w:r>
      <w:r>
        <w:t>económica.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LGTTBIQ+,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encontrarse</w:t>
      </w:r>
      <w:r>
        <w:rPr>
          <w:spacing w:val="1"/>
        </w:rPr>
        <w:t xml:space="preserve"> </w:t>
      </w:r>
      <w:r>
        <w:t>sobrerrepresentada en el sector informal de la economía, sufrieron el aumento de la</w:t>
      </w:r>
      <w:r>
        <w:rPr>
          <w:spacing w:val="1"/>
        </w:rPr>
        <w:t xml:space="preserve"> </w:t>
      </w:r>
      <w:r>
        <w:t>inseguridad</w:t>
      </w:r>
      <w:r>
        <w:rPr>
          <w:spacing w:val="-2"/>
        </w:rPr>
        <w:t xml:space="preserve"> </w:t>
      </w:r>
      <w:r>
        <w:t>alimentaria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vivienda.</w:t>
      </w:r>
    </w:p>
    <w:p w14:paraId="63C89FE4" w14:textId="77777777" w:rsidR="00D56B43" w:rsidRDefault="00E47F1F">
      <w:pPr>
        <w:pStyle w:val="Textoindependiente"/>
        <w:spacing w:line="285" w:lineRule="auto"/>
        <w:ind w:left="861" w:right="1163"/>
        <w:jc w:val="both"/>
      </w:pPr>
      <w:r>
        <w:t>En función a lo expuesto anteriormente,</w:t>
      </w:r>
      <w:r>
        <w:rPr>
          <w:spacing w:val="1"/>
        </w:rPr>
        <w:t xml:space="preserve"> </w:t>
      </w:r>
      <w:r>
        <w:t>la recuperación de la pérdida de empleo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perspectiva</w:t>
      </w:r>
      <w:r>
        <w:rPr>
          <w:spacing w:val="61"/>
        </w:rPr>
        <w:t xml:space="preserve"> </w:t>
      </w:r>
      <w:r>
        <w:t>de género y de diversidad. El sector empresarial, como</w:t>
      </w:r>
      <w:r>
        <w:rPr>
          <w:spacing w:val="1"/>
        </w:rPr>
        <w:t xml:space="preserve"> </w:t>
      </w:r>
      <w:r>
        <w:t>actor económico y social clave, tiene mucho para aportar. Por este motivo se hace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interior de las organizaciones,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prácticas laborales y procesos de formación continua que</w:t>
      </w:r>
      <w:r>
        <w:rPr>
          <w:spacing w:val="1"/>
        </w:rPr>
        <w:t xml:space="preserve"> </w:t>
      </w:r>
      <w:r>
        <w:t>fomenten e impulsen la participación colectiva. Aproximarse a la implementación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transversalización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del trabajo, implica repensar los</w:t>
      </w:r>
      <w:r>
        <w:rPr>
          <w:spacing w:val="1"/>
        </w:rPr>
        <w:t xml:space="preserve"> </w:t>
      </w:r>
      <w:r>
        <w:t>procesos de reclutamiento y selección, la formación y capacitación, la 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liderazgos,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talento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comunican.</w:t>
      </w:r>
    </w:p>
    <w:p w14:paraId="22AADD40" w14:textId="77777777" w:rsidR="00D56B43" w:rsidRDefault="00E47F1F">
      <w:pPr>
        <w:pStyle w:val="Textoindependiente"/>
        <w:spacing w:line="285" w:lineRule="auto"/>
        <w:ind w:left="861" w:right="1163"/>
        <w:jc w:val="both"/>
      </w:pPr>
      <w:r>
        <w:t>La formación profesional en clave de género juega un rol clave en este escenario.</w:t>
      </w:r>
      <w:r>
        <w:rPr>
          <w:spacing w:val="1"/>
        </w:rPr>
        <w:t xml:space="preserve"> </w:t>
      </w:r>
      <w:r>
        <w:t xml:space="preserve">Puede producir y promover la creación de </w:t>
      </w:r>
      <w:proofErr w:type="spellStart"/>
      <w:r>
        <w:t>estratégias</w:t>
      </w:r>
      <w:proofErr w:type="spellEnd"/>
      <w:r>
        <w:t xml:space="preserve"> para que las organizaciones</w:t>
      </w:r>
      <w:r>
        <w:rPr>
          <w:spacing w:val="1"/>
        </w:rPr>
        <w:t xml:space="preserve"> </w:t>
      </w:r>
      <w:r>
        <w:t>construyan una cultura diversa, inclusiva y centrada en las personas para alcanzar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justa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igualitaria.</w:t>
      </w:r>
    </w:p>
    <w:p w14:paraId="0FF6978D" w14:textId="77777777" w:rsidR="00D56B43" w:rsidRDefault="00D56B43">
      <w:pPr>
        <w:pStyle w:val="Textoindependiente"/>
        <w:rPr>
          <w:sz w:val="24"/>
        </w:rPr>
      </w:pPr>
    </w:p>
    <w:p w14:paraId="0220B1A7" w14:textId="77777777" w:rsidR="00D56B43" w:rsidRDefault="00E47F1F">
      <w:pPr>
        <w:pStyle w:val="Ttulo1"/>
        <w:numPr>
          <w:ilvl w:val="0"/>
          <w:numId w:val="8"/>
        </w:numPr>
        <w:tabs>
          <w:tab w:val="left" w:pos="1221"/>
        </w:tabs>
        <w:spacing w:before="176"/>
      </w:pPr>
      <w:r>
        <w:t>OBJETIVOS</w:t>
      </w:r>
    </w:p>
    <w:p w14:paraId="3B4BF456" w14:textId="77777777" w:rsidR="00D56B43" w:rsidRDefault="00000000">
      <w:pPr>
        <w:pStyle w:val="Textoindependiente"/>
        <w:spacing w:before="12"/>
        <w:rPr>
          <w:rFonts w:ascii="Calibri"/>
          <w:b/>
          <w:sz w:val="9"/>
        </w:rPr>
      </w:pPr>
      <w:r>
        <w:pict w14:anchorId="3CA3545E">
          <v:shape id="_x0000_s2060" type="#_x0000_t202" style="position:absolute;margin-left:79.5pt;margin-top:8.55pt;width:426pt;height:131pt;z-index:-15727616;mso-wrap-distance-left:0;mso-wrap-distance-right:0;mso-position-horizontal-relative:page" filled="f" strokeweight="1pt">
            <v:textbox inset="0,0,0,0">
              <w:txbxContent>
                <w:p w14:paraId="26495F8A" w14:textId="77777777" w:rsidR="00D56B43" w:rsidRDefault="00E47F1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820"/>
                      <w:tab w:val="left" w:pos="821"/>
                    </w:tabs>
                    <w:spacing w:before="117" w:line="285" w:lineRule="auto"/>
                    <w:ind w:right="105"/>
                  </w:pPr>
                  <w:r>
                    <w:t>Brindar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teórico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formación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desarrollo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competencias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profesionales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perspectiva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género.</w:t>
                  </w:r>
                </w:p>
                <w:p w14:paraId="67E2FE75" w14:textId="77777777" w:rsidR="00D56B43" w:rsidRDefault="00E47F1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820"/>
                      <w:tab w:val="left" w:pos="821"/>
                    </w:tabs>
                    <w:spacing w:line="285" w:lineRule="auto"/>
                    <w:ind w:right="104"/>
                  </w:pPr>
                  <w:r>
                    <w:t>Identificar,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interpretar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analizar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conflictos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desigualdad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género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interior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organizaciones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  <w:p w14:paraId="0A48B9BB" w14:textId="77777777" w:rsidR="00D56B43" w:rsidRDefault="00E47F1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820"/>
                      <w:tab w:val="left" w:pos="821"/>
                    </w:tabs>
                    <w:spacing w:line="285" w:lineRule="auto"/>
                    <w:ind w:right="102"/>
                  </w:pPr>
                  <w:r>
                    <w:t>Promover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iniciativas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hacia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equidad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género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diversidad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sexual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organizaciones.</w:t>
                  </w:r>
                </w:p>
                <w:p w14:paraId="2309EBA4" w14:textId="77777777" w:rsidR="00D56B43" w:rsidRDefault="00E47F1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820"/>
                      <w:tab w:val="left" w:pos="821"/>
                    </w:tabs>
                    <w:spacing w:line="285" w:lineRule="auto"/>
                    <w:ind w:right="115"/>
                  </w:pPr>
                  <w:r>
                    <w:t>Planificar, gestionar y desarrollar estrategias de abordaje hacia la equidad de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género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</w:txbxContent>
            </v:textbox>
            <w10:wrap type="topAndBottom" anchorx="page"/>
          </v:shape>
        </w:pict>
      </w:r>
    </w:p>
    <w:p w14:paraId="6BE96893" w14:textId="77777777" w:rsidR="00D56B43" w:rsidRDefault="00D56B43">
      <w:pPr>
        <w:rPr>
          <w:rFonts w:ascii="Calibri"/>
          <w:sz w:val="9"/>
        </w:rPr>
        <w:sectPr w:rsidR="00D56B43">
          <w:pgSz w:w="11920" w:h="16840"/>
          <w:pgMar w:top="360" w:right="760" w:bottom="1880" w:left="840" w:header="0" w:footer="873" w:gutter="0"/>
          <w:cols w:space="720"/>
        </w:sectPr>
      </w:pPr>
    </w:p>
    <w:p w14:paraId="745DBE5E" w14:textId="6AE54F30" w:rsidR="00D56B43" w:rsidRDefault="00D56B43">
      <w:pPr>
        <w:pStyle w:val="Textoindependiente"/>
        <w:ind w:left="110"/>
        <w:rPr>
          <w:rFonts w:ascii="Calibri"/>
          <w:sz w:val="20"/>
        </w:rPr>
      </w:pPr>
    </w:p>
    <w:p w14:paraId="4B5D1CCD" w14:textId="77777777" w:rsidR="00D56B43" w:rsidRDefault="00D56B43">
      <w:pPr>
        <w:pStyle w:val="Textoindependiente"/>
        <w:rPr>
          <w:rFonts w:ascii="Calibri"/>
          <w:b/>
        </w:rPr>
      </w:pPr>
    </w:p>
    <w:p w14:paraId="4E26B9AA" w14:textId="77777777" w:rsidR="00D56B43" w:rsidRDefault="00E47F1F">
      <w:pPr>
        <w:pStyle w:val="Prrafodelista"/>
        <w:numPr>
          <w:ilvl w:val="0"/>
          <w:numId w:val="8"/>
        </w:numPr>
        <w:tabs>
          <w:tab w:val="left" w:pos="1221"/>
        </w:tabs>
        <w:spacing w:before="27"/>
        <w:rPr>
          <w:b/>
          <w:sz w:val="36"/>
        </w:rPr>
      </w:pPr>
      <w:r>
        <w:rPr>
          <w:b/>
          <w:sz w:val="36"/>
        </w:rPr>
        <w:t>PROGRAMA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DESARROLLAR</w:t>
      </w:r>
    </w:p>
    <w:p w14:paraId="3EAD9CC1" w14:textId="77777777" w:rsidR="00D56B43" w:rsidRDefault="00000000">
      <w:pPr>
        <w:pStyle w:val="Textoindependiente"/>
        <w:spacing w:before="2"/>
        <w:rPr>
          <w:rFonts w:ascii="Calibri"/>
          <w:b/>
          <w:sz w:val="9"/>
        </w:rPr>
      </w:pPr>
      <w:r>
        <w:pict w14:anchorId="22B921C3">
          <v:group id="_x0000_s2057" style="position:absolute;margin-left:79pt;margin-top:8.05pt;width:427pt;height:321pt;z-index:-15726592;mso-wrap-distance-left:0;mso-wrap-distance-right:0;mso-position-horizontal-relative:page" coordorigin="1580,161" coordsize="8540,6420">
            <v:shape id="_x0000_s2059" style="position:absolute;left:1580;top:160;width:8530;height:6410" coordorigin="1580,161" coordsize="8530,6410" o:spt="100" adj="0,,0" path="m1590,161r,6400m10110,161r,6400m1580,6071r8520,m1580,6571r8520,e" filled="f" strokeweight="1pt">
              <v:stroke joinstyle="round"/>
              <v:formulas/>
              <v:path arrowok="t" o:connecttype="segments"/>
            </v:shape>
            <v:shape id="_x0000_s2058" type="#_x0000_t202" style="position:absolute;left:1590;top:170;width:8520;height:5900" filled="f" strokeweight="1pt">
              <v:textbox style="mso-next-textbox:#_x0000_s2058" inset="0,0,0,0">
                <w:txbxContent>
                  <w:p w14:paraId="2ACDF45D" w14:textId="77777777" w:rsidR="00D56B43" w:rsidRDefault="00E47F1F">
                    <w:pPr>
                      <w:numPr>
                        <w:ilvl w:val="0"/>
                        <w:numId w:val="6"/>
                      </w:numPr>
                      <w:tabs>
                        <w:tab w:val="left" w:pos="286"/>
                      </w:tabs>
                      <w:spacing w:before="117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Introducción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teorías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género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diversidad:</w:t>
                    </w:r>
                  </w:p>
                  <w:p w14:paraId="3A245426" w14:textId="77777777" w:rsidR="00D56B43" w:rsidRDefault="00E47F1F">
                    <w:pPr>
                      <w:spacing w:before="17" w:line="256" w:lineRule="auto"/>
                      <w:ind w:left="101" w:right="102"/>
                      <w:jc w:val="both"/>
                    </w:pPr>
                    <w:r>
                      <w:t>Categorías principales de la teoría feminista: Binomio Sexo-género. Género como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categoría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social.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Roles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estereotipos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género.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Sexismo.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Heteronorma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Binarismo.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Patriarcado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diversidad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sentido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amplio.</w:t>
                    </w:r>
                  </w:p>
                  <w:p w14:paraId="1EBD10C5" w14:textId="77777777" w:rsidR="00D56B43" w:rsidRDefault="00D56B43">
                    <w:pPr>
                      <w:spacing w:before="3"/>
                      <w:rPr>
                        <w:sz w:val="23"/>
                      </w:rPr>
                    </w:pPr>
                  </w:p>
                  <w:p w14:paraId="56391CAC" w14:textId="77777777" w:rsidR="00D56B43" w:rsidRDefault="00E47F1F">
                    <w:pPr>
                      <w:numPr>
                        <w:ilvl w:val="0"/>
                        <w:numId w:val="6"/>
                      </w:numPr>
                      <w:tabs>
                        <w:tab w:val="left" w:pos="391"/>
                      </w:tabs>
                      <w:spacing w:line="256" w:lineRule="auto"/>
                      <w:ind w:left="101" w:right="102" w:firstLine="0"/>
                      <w:jc w:val="both"/>
                    </w:pPr>
                    <w:r>
                      <w:rPr>
                        <w:rFonts w:ascii="Arial" w:hAnsi="Arial"/>
                        <w:b/>
                      </w:rPr>
                      <w:t xml:space="preserve">Las Brechas de género en el mundo de trabajo: </w:t>
                    </w:r>
                    <w:r>
                      <w:t>División sexual del trabajo: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Feminización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masculinización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trabajos.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cuidado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factor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desigualdad social. Brechas de género en el mercado de trabajo. La desigualdad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género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través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indicadores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estadísticos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(tasa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actividad,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empleo,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desocupación,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subempleo,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ingresos)</w:t>
                    </w:r>
                  </w:p>
                  <w:p w14:paraId="680DDAC8" w14:textId="77777777" w:rsidR="00D56B43" w:rsidRDefault="00D56B43">
                    <w:pPr>
                      <w:spacing w:before="2"/>
                      <w:rPr>
                        <w:sz w:val="23"/>
                      </w:rPr>
                    </w:pPr>
                  </w:p>
                  <w:p w14:paraId="768F24DC" w14:textId="77777777" w:rsidR="00D56B43" w:rsidRDefault="00E47F1F">
                    <w:pPr>
                      <w:numPr>
                        <w:ilvl w:val="0"/>
                        <w:numId w:val="6"/>
                      </w:numPr>
                      <w:tabs>
                        <w:tab w:val="left" w:pos="376"/>
                      </w:tabs>
                      <w:spacing w:line="256" w:lineRule="auto"/>
                      <w:ind w:left="101" w:right="102" w:firstLine="0"/>
                      <w:jc w:val="both"/>
                    </w:pPr>
                    <w:r>
                      <w:rPr>
                        <w:rFonts w:ascii="Arial" w:hAnsi="Arial"/>
                        <w:b/>
                      </w:rPr>
                      <w:t>Responsabilidad social de las organizaciones y la Gestión de personal en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clave de género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Nuevos abordajes para los procesos de contratación en clave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género.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Análisis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organizacional; comunicación, desarrollo de carrera y liderazgo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mirada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diversa.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(Casos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prácticos)</w:t>
                    </w:r>
                  </w:p>
                  <w:p w14:paraId="6C8615F0" w14:textId="77777777" w:rsidR="00D56B43" w:rsidRDefault="00D56B43">
                    <w:pPr>
                      <w:spacing w:before="3"/>
                      <w:rPr>
                        <w:sz w:val="23"/>
                      </w:rPr>
                    </w:pPr>
                  </w:p>
                  <w:p w14:paraId="6F048881" w14:textId="77777777" w:rsidR="00D56B43" w:rsidRDefault="00E47F1F">
                    <w:pPr>
                      <w:numPr>
                        <w:ilvl w:val="0"/>
                        <w:numId w:val="6"/>
                      </w:numPr>
                      <w:tabs>
                        <w:tab w:val="left" w:pos="346"/>
                      </w:tabs>
                      <w:spacing w:line="256" w:lineRule="auto"/>
                      <w:ind w:left="101" w:right="110" w:firstLine="0"/>
                    </w:pPr>
                    <w:r>
                      <w:rPr>
                        <w:rFonts w:ascii="Arial" w:hAnsi="Arial"/>
                        <w:b/>
                      </w:rPr>
                      <w:t>Planificación y gestión de prácticas de abordaje hacia la paridad de género: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t>Análisis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casos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experiencias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abordaje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organizaciones.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Conocimientos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herramientas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planes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acción.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636478" w14:textId="77777777" w:rsidR="00D56B43" w:rsidRDefault="00D56B43">
      <w:pPr>
        <w:pStyle w:val="Textoindependiente"/>
        <w:spacing w:before="10"/>
        <w:rPr>
          <w:rFonts w:ascii="Calibri"/>
          <w:b/>
          <w:sz w:val="24"/>
        </w:rPr>
      </w:pPr>
    </w:p>
    <w:p w14:paraId="71120697" w14:textId="77777777" w:rsidR="00D56B43" w:rsidRDefault="00E47F1F">
      <w:pPr>
        <w:pStyle w:val="Ttulo1"/>
        <w:numPr>
          <w:ilvl w:val="0"/>
          <w:numId w:val="8"/>
        </w:numPr>
        <w:tabs>
          <w:tab w:val="left" w:pos="1221"/>
        </w:tabs>
        <w:spacing w:before="28"/>
      </w:pPr>
      <w:r>
        <w:t>BIBLIOGRAFÍA</w:t>
      </w:r>
    </w:p>
    <w:p w14:paraId="5B93B522" w14:textId="77777777" w:rsidR="00D56B43" w:rsidRDefault="00000000">
      <w:pPr>
        <w:pStyle w:val="Textoindependiente"/>
        <w:spacing w:before="11"/>
        <w:rPr>
          <w:rFonts w:ascii="Calibri"/>
          <w:b/>
          <w:sz w:val="9"/>
        </w:rPr>
      </w:pPr>
      <w:r>
        <w:pict w14:anchorId="3350F6E1">
          <v:shape id="_x0000_s2056" type="#_x0000_t202" style="position:absolute;margin-left:79.5pt;margin-top:8.5pt;width:426pt;height:188pt;z-index:-15726080;mso-wrap-distance-left:0;mso-wrap-distance-right:0;mso-position-horizontal-relative:page" filled="f" strokeweight="1pt">
            <v:textbox style="mso-next-textbox:#_x0000_s2056" inset="0,0,0,0">
              <w:txbxContent>
                <w:p w14:paraId="39413684" w14:textId="77777777" w:rsidR="00D56B43" w:rsidRDefault="00D56B43">
                  <w:pPr>
                    <w:pStyle w:val="Textoindependiente"/>
                    <w:spacing w:before="8"/>
                    <w:rPr>
                      <w:rFonts w:ascii="Calibri"/>
                      <w:b/>
                      <w:sz w:val="31"/>
                    </w:rPr>
                  </w:pPr>
                </w:p>
                <w:p w14:paraId="15D53455" w14:textId="77777777" w:rsidR="00D56B43" w:rsidRDefault="00E47F1F">
                  <w:pPr>
                    <w:tabs>
                      <w:tab w:val="left" w:pos="820"/>
                    </w:tabs>
                    <w:spacing w:line="256" w:lineRule="auto"/>
                    <w:ind w:left="821" w:right="104" w:hanging="360"/>
                  </w:pPr>
                  <w:r>
                    <w:t>-</w:t>
                  </w:r>
                  <w:r>
                    <w:tab/>
                  </w:r>
                  <w:r>
                    <w:rPr>
                      <w:rFonts w:ascii="Arial" w:hAnsi="Arial"/>
                      <w:i/>
                    </w:rPr>
                    <w:t>“Brecha salarial según género: Legislación laboral y Convenios Colectivos de</w:t>
                  </w:r>
                  <w:r>
                    <w:rPr>
                      <w:rFonts w:ascii="Arial" w:hAnsi="Arial"/>
                      <w:i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trabajo</w:t>
                  </w:r>
                  <w:r>
                    <w:t>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Nora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Goren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David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Trajtemberg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t>Argentina,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Noviembre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2018</w:t>
                  </w:r>
                </w:p>
                <w:p w14:paraId="2F455435" w14:textId="77777777" w:rsidR="00D56B43" w:rsidRDefault="00E47F1F">
                  <w:pPr>
                    <w:numPr>
                      <w:ilvl w:val="0"/>
                      <w:numId w:val="5"/>
                    </w:numPr>
                    <w:tabs>
                      <w:tab w:val="left" w:pos="820"/>
                      <w:tab w:val="left" w:pos="821"/>
                    </w:tabs>
                    <w:spacing w:line="254" w:lineRule="exac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>“Derechos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sexuales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en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el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mundo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del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trabajo: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hacia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la</w:t>
                  </w:r>
                  <w:r>
                    <w:rPr>
                      <w:rFonts w:ascii="Arial" w:hAnsi="Arial"/>
                      <w:i/>
                      <w:spacing w:val="5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promoción</w:t>
                  </w:r>
                  <w:r>
                    <w:rPr>
                      <w:rFonts w:ascii="Arial" w:hAns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</w:t>
                  </w:r>
                  <w:r>
                    <w:rPr>
                      <w:rFonts w:ascii="Arial" w:hAnsi="Arial"/>
                      <w:i/>
                      <w:spacing w:val="4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las</w:t>
                  </w:r>
                </w:p>
                <w:p w14:paraId="11BC38FE" w14:textId="77777777" w:rsidR="00D56B43" w:rsidRDefault="00E47F1F">
                  <w:pPr>
                    <w:spacing w:before="5" w:line="256" w:lineRule="auto"/>
                    <w:ind w:left="821"/>
                  </w:pPr>
                  <w:r>
                    <w:rPr>
                      <w:rFonts w:ascii="Arial" w:hAnsi="Arial"/>
                      <w:i/>
                    </w:rPr>
                    <w:t>diversidades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sexo-genéricas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en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contextos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organizacionales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públicos</w:t>
                  </w:r>
                  <w:r>
                    <w:rPr>
                      <w:rFonts w:ascii="Arial" w:hAnsi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y</w:t>
                  </w:r>
                  <w:r>
                    <w:rPr>
                      <w:rFonts w:ascii="Arial" w:hAnsi="Arial"/>
                      <w:i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privados</w:t>
                  </w:r>
                  <w:r>
                    <w:rPr>
                      <w:rFonts w:ascii="Arial" w:hAns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</w:t>
                  </w:r>
                  <w:r>
                    <w:rPr>
                      <w:rFonts w:ascii="Arial" w:hAnsi="Arial"/>
                      <w:i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Argentina”</w:t>
                  </w:r>
                  <w:r>
                    <w:rPr>
                      <w:rFonts w:ascii="Arial" w:hAnsi="Arial"/>
                      <w:i/>
                      <w:spacing w:val="8"/>
                    </w:rPr>
                    <w:t xml:space="preserve"> </w:t>
                  </w:r>
                  <w:r>
                    <w:t>Ortega,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Julián.</w:t>
                  </w:r>
                </w:p>
                <w:p w14:paraId="7CE3238A" w14:textId="77777777" w:rsidR="00D56B43" w:rsidRDefault="00E47F1F">
                  <w:pPr>
                    <w:numPr>
                      <w:ilvl w:val="0"/>
                      <w:numId w:val="5"/>
                    </w:numPr>
                    <w:tabs>
                      <w:tab w:val="left" w:pos="821"/>
                    </w:tabs>
                    <w:spacing w:line="249" w:lineRule="auto"/>
                    <w:ind w:right="113"/>
                    <w:jc w:val="both"/>
                  </w:pPr>
                  <w:r>
                    <w:rPr>
                      <w:rFonts w:ascii="Arial" w:hAnsi="Arial"/>
                      <w:i/>
                    </w:rPr>
                    <w:t xml:space="preserve">“Desigualdades de género en el mercado de trabajo argentino'' </w:t>
                  </w:r>
                  <w:r>
                    <w:t>en Revista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Comunicaciones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(2a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Época)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34.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Pérez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Pablo,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1995-2003</w:t>
                  </w:r>
                </w:p>
                <w:p w14:paraId="30D758F9" w14:textId="77777777" w:rsidR="00D56B43" w:rsidRDefault="00E47F1F">
                  <w:pPr>
                    <w:numPr>
                      <w:ilvl w:val="0"/>
                      <w:numId w:val="5"/>
                    </w:numPr>
                    <w:tabs>
                      <w:tab w:val="left" w:pos="820"/>
                      <w:tab w:val="left" w:pos="821"/>
                    </w:tabs>
                    <w:spacing w:line="244" w:lineRule="auto"/>
                    <w:ind w:right="113"/>
                  </w:pPr>
                  <w:r>
                    <w:rPr>
                      <w:rFonts w:ascii="Arial" w:hAnsi="Arial"/>
                      <w:i/>
                    </w:rPr>
                    <w:t>“El</w:t>
                  </w:r>
                  <w:r>
                    <w:rPr>
                      <w:rFonts w:ascii="Arial" w:hAnsi="Arial"/>
                      <w:i/>
                      <w:spacing w:val="3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género</w:t>
                  </w:r>
                  <w:r>
                    <w:rPr>
                      <w:rFonts w:ascii="Arial" w:hAnsi="Arial"/>
                      <w:i/>
                      <w:spacing w:val="4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en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disputa: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el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feminismo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y</w:t>
                  </w:r>
                  <w:r>
                    <w:rPr>
                      <w:rFonts w:ascii="Arial" w:hAnsi="Arial"/>
                      <w:i/>
                      <w:spacing w:val="2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la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subversión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la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identidad”</w:t>
                  </w:r>
                  <w:r>
                    <w:rPr>
                      <w:rFonts w:ascii="Arial" w:hAnsi="Arial"/>
                      <w:i/>
                      <w:spacing w:val="25"/>
                    </w:rPr>
                    <w:t xml:space="preserve"> </w:t>
                  </w:r>
                  <w:r>
                    <w:t>Butler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Judith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Barcelona: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Paidós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2007</w:t>
                  </w:r>
                </w:p>
                <w:p w14:paraId="507D1B67" w14:textId="77777777" w:rsidR="00D56B43" w:rsidRDefault="00E47F1F">
                  <w:pPr>
                    <w:tabs>
                      <w:tab w:val="left" w:pos="820"/>
                    </w:tabs>
                    <w:spacing w:before="11" w:line="256" w:lineRule="auto"/>
                    <w:ind w:left="821" w:right="116" w:hanging="360"/>
                  </w:pPr>
                  <w:r>
                    <w:t>-</w:t>
                  </w:r>
                  <w:r>
                    <w:tab/>
                  </w:r>
                  <w:r>
                    <w:rPr>
                      <w:rFonts w:ascii="Arial" w:hAnsi="Arial"/>
                      <w:i/>
                    </w:rPr>
                    <w:t>“Igualdad de género y no discriminación en la gestión del empleo</w:t>
                  </w:r>
                  <w:r>
                    <w:t>”. Guía para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José,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Organización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Internacional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Trabajo,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2014</w:t>
                  </w:r>
                </w:p>
              </w:txbxContent>
            </v:textbox>
            <w10:wrap type="topAndBottom" anchorx="page"/>
          </v:shape>
        </w:pict>
      </w:r>
    </w:p>
    <w:p w14:paraId="4C98B0F1" w14:textId="77777777" w:rsidR="00D56B43" w:rsidRDefault="00D56B43">
      <w:pPr>
        <w:rPr>
          <w:rFonts w:ascii="Calibri"/>
          <w:sz w:val="9"/>
        </w:rPr>
        <w:sectPr w:rsidR="00D56B43">
          <w:pgSz w:w="11920" w:h="16840"/>
          <w:pgMar w:top="360" w:right="760" w:bottom="1880" w:left="840" w:header="0" w:footer="873" w:gutter="0"/>
          <w:cols w:space="720"/>
        </w:sectPr>
      </w:pPr>
    </w:p>
    <w:p w14:paraId="18C8F45B" w14:textId="494A44CB" w:rsidR="00D56B43" w:rsidRDefault="00D56B43">
      <w:pPr>
        <w:pStyle w:val="Textoindependiente"/>
        <w:ind w:left="110"/>
        <w:rPr>
          <w:rFonts w:ascii="Calibri"/>
          <w:sz w:val="20"/>
        </w:rPr>
      </w:pPr>
    </w:p>
    <w:p w14:paraId="705302A0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3B989D7A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350CE70B" w14:textId="77777777" w:rsidR="00807302" w:rsidRDefault="00807302" w:rsidP="00807302">
      <w:pPr>
        <w:spacing w:before="122" w:line="256" w:lineRule="auto"/>
        <w:ind w:left="821" w:right="106" w:hanging="360"/>
        <w:jc w:val="both"/>
      </w:pPr>
      <w:r>
        <w:rPr>
          <w:rFonts w:ascii="Arial" w:hAnsi="Arial"/>
          <w:i/>
        </w:rPr>
        <w:t>“La responsabilidad social corporativa en un marco de desarrollo sostenible”</w:t>
      </w:r>
      <w:r>
        <w:rPr>
          <w:rFonts w:ascii="Arial" w:hAnsi="Arial"/>
          <w:i/>
          <w:spacing w:val="1"/>
        </w:rPr>
        <w:t xml:space="preserve"> </w:t>
      </w:r>
      <w:r>
        <w:t>División de Desarrollo Sostenible y Asentamientos Humanos,</w:t>
      </w:r>
      <w:r>
        <w:rPr>
          <w:spacing w:val="1"/>
        </w:rPr>
        <w:t xml:space="preserve"> </w:t>
      </w:r>
      <w:r>
        <w:t>CEPAL/Sociedad Alemana de Cooperación (GTZ); Santiago de Chile,</w:t>
      </w:r>
      <w:r>
        <w:rPr>
          <w:spacing w:val="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2003</w:t>
      </w:r>
    </w:p>
    <w:p w14:paraId="4B085122" w14:textId="77777777" w:rsidR="00807302" w:rsidRDefault="00807302" w:rsidP="00807302">
      <w:pPr>
        <w:numPr>
          <w:ilvl w:val="0"/>
          <w:numId w:val="4"/>
        </w:numPr>
        <w:tabs>
          <w:tab w:val="left" w:pos="821"/>
        </w:tabs>
        <w:spacing w:line="256" w:lineRule="auto"/>
        <w:ind w:right="108"/>
        <w:jc w:val="both"/>
      </w:pPr>
      <w:r>
        <w:rPr>
          <w:rFonts w:ascii="Arial" w:hAnsi="Arial"/>
          <w:i/>
        </w:rPr>
        <w:t>“ORGULLO (PRIDE) en el trabajo: Un estudio sobre la discriminación en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trabajo por motivos de orientación sexual e identidad de género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Argentina” </w:t>
      </w:r>
      <w:r>
        <w:t>Oficina Internacional del Trabajo, Servicio de Género, Igualdad y</w:t>
      </w:r>
      <w:r>
        <w:rPr>
          <w:spacing w:val="1"/>
        </w:rPr>
        <w:t xml:space="preserve"> </w:t>
      </w:r>
      <w:proofErr w:type="spellStart"/>
      <w:r>
        <w:t>Diversidas</w:t>
      </w:r>
      <w:proofErr w:type="spellEnd"/>
      <w:r>
        <w:t>.</w:t>
      </w:r>
      <w:r>
        <w:rPr>
          <w:spacing w:val="-2"/>
        </w:rPr>
        <w:t xml:space="preserve"> </w:t>
      </w:r>
      <w:r>
        <w:t>Ginebra:</w:t>
      </w:r>
      <w:r>
        <w:rPr>
          <w:spacing w:val="-2"/>
        </w:rPr>
        <w:t xml:space="preserve"> </w:t>
      </w:r>
      <w:r>
        <w:t>OIT,</w:t>
      </w:r>
      <w:r>
        <w:rPr>
          <w:spacing w:val="-1"/>
        </w:rPr>
        <w:t xml:space="preserve"> </w:t>
      </w:r>
      <w:r>
        <w:t>2015</w:t>
      </w:r>
    </w:p>
    <w:p w14:paraId="191D71C7" w14:textId="77777777" w:rsidR="00807302" w:rsidRDefault="00807302" w:rsidP="00807302">
      <w:pPr>
        <w:numPr>
          <w:ilvl w:val="0"/>
          <w:numId w:val="4"/>
        </w:numPr>
        <w:tabs>
          <w:tab w:val="left" w:pos="821"/>
        </w:tabs>
        <w:spacing w:line="256" w:lineRule="auto"/>
        <w:ind w:right="108"/>
        <w:jc w:val="both"/>
      </w:pPr>
      <w:r>
        <w:rPr>
          <w:rFonts w:ascii="Arial" w:hAnsi="Arial"/>
          <w:i/>
        </w:rPr>
        <w:t>“Programa Ganar-Ganar: la igualdad de género es un buen negocio; Buenas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prácticas de empresas WEPS en Argentina” </w:t>
      </w:r>
      <w:r>
        <w:t>ONU Mujeres, la Organización</w:t>
      </w:r>
      <w:r>
        <w:rPr>
          <w:spacing w:val="1"/>
        </w:rPr>
        <w:t xml:space="preserve"> </w:t>
      </w:r>
      <w:r>
        <w:t>Internacional del Trabajo (OIT) y la Unión</w:t>
      </w:r>
      <w:r>
        <w:rPr>
          <w:spacing w:val="61"/>
        </w:rPr>
        <w:t xml:space="preserve"> </w:t>
      </w:r>
      <w:r>
        <w:t>Europea. Argentina, diciembre</w:t>
      </w:r>
      <w:r>
        <w:rPr>
          <w:spacing w:val="1"/>
        </w:rPr>
        <w:t xml:space="preserve"> </w:t>
      </w:r>
      <w:r>
        <w:t>2019</w:t>
      </w:r>
    </w:p>
    <w:p w14:paraId="68DE13C8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2AA9BDEB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4CE7A72E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6E055C23" w14:textId="77777777" w:rsidR="00D56B43" w:rsidRDefault="00D56B43">
      <w:pPr>
        <w:pStyle w:val="Textoindependiente"/>
        <w:spacing w:before="4"/>
        <w:rPr>
          <w:rFonts w:ascii="Calibri"/>
          <w:b/>
          <w:sz w:val="16"/>
        </w:rPr>
      </w:pPr>
    </w:p>
    <w:p w14:paraId="5EAC8F0B" w14:textId="77777777" w:rsidR="00D56B43" w:rsidRDefault="00E47F1F">
      <w:pPr>
        <w:pStyle w:val="Prrafodelista"/>
        <w:numPr>
          <w:ilvl w:val="0"/>
          <w:numId w:val="8"/>
        </w:numPr>
        <w:tabs>
          <w:tab w:val="left" w:pos="1221"/>
        </w:tabs>
        <w:spacing w:before="28"/>
        <w:rPr>
          <w:b/>
          <w:sz w:val="36"/>
        </w:rPr>
      </w:pPr>
      <w:r>
        <w:rPr>
          <w:b/>
          <w:sz w:val="36"/>
        </w:rPr>
        <w:t>MODALIDAD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DICTADO</w:t>
      </w:r>
    </w:p>
    <w:p w14:paraId="1CF87B3B" w14:textId="77777777" w:rsidR="00D56B43" w:rsidRDefault="00D56B43">
      <w:pPr>
        <w:pStyle w:val="Textoindependiente"/>
        <w:spacing w:before="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20"/>
        <w:gridCol w:w="2840"/>
      </w:tblGrid>
      <w:tr w:rsidR="00D56B43" w14:paraId="797C62BC" w14:textId="77777777">
        <w:trPr>
          <w:trHeight w:val="470"/>
        </w:trPr>
        <w:tc>
          <w:tcPr>
            <w:tcW w:w="2840" w:type="dxa"/>
            <w:shd w:val="clear" w:color="auto" w:fill="B6B6B6"/>
          </w:tcPr>
          <w:p w14:paraId="039C3EEF" w14:textId="77777777" w:rsidR="00D56B43" w:rsidRDefault="00E47F1F">
            <w:pPr>
              <w:pStyle w:val="TableParagraph"/>
              <w:spacing w:before="108"/>
              <w:ind w:left="8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PRESENCIAL</w:t>
            </w:r>
          </w:p>
        </w:tc>
        <w:tc>
          <w:tcPr>
            <w:tcW w:w="2820" w:type="dxa"/>
            <w:shd w:val="clear" w:color="auto" w:fill="B6B6B6"/>
          </w:tcPr>
          <w:p w14:paraId="1C2708A7" w14:textId="77777777" w:rsidR="00D56B43" w:rsidRDefault="00E47F1F">
            <w:pPr>
              <w:pStyle w:val="TableParagraph"/>
              <w:spacing w:before="108"/>
              <w:ind w:left="987" w:right="9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VIRTUAL</w:t>
            </w:r>
          </w:p>
        </w:tc>
        <w:tc>
          <w:tcPr>
            <w:tcW w:w="2840" w:type="dxa"/>
            <w:shd w:val="clear" w:color="auto" w:fill="B6B6B6"/>
          </w:tcPr>
          <w:p w14:paraId="2083C07E" w14:textId="77777777" w:rsidR="00D56B43" w:rsidRDefault="00E47F1F">
            <w:pPr>
              <w:pStyle w:val="TableParagraph"/>
              <w:spacing w:before="108"/>
              <w:ind w:left="6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SEMI-PRESENCIAL</w:t>
            </w:r>
          </w:p>
        </w:tc>
      </w:tr>
      <w:tr w:rsidR="00D56B43" w14:paraId="22C6EA27" w14:textId="77777777">
        <w:trPr>
          <w:trHeight w:val="469"/>
        </w:trPr>
        <w:tc>
          <w:tcPr>
            <w:tcW w:w="2840" w:type="dxa"/>
          </w:tcPr>
          <w:p w14:paraId="33E4B2A5" w14:textId="77777777" w:rsidR="00D56B43" w:rsidRDefault="00D56B4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0" w:type="dxa"/>
          </w:tcPr>
          <w:p w14:paraId="67A63097" w14:textId="77777777" w:rsidR="00D56B43" w:rsidRDefault="00E47F1F">
            <w:pPr>
              <w:pStyle w:val="TableParagraph"/>
              <w:spacing w:before="103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2840" w:type="dxa"/>
          </w:tcPr>
          <w:p w14:paraId="6DA30A16" w14:textId="77777777" w:rsidR="00D56B43" w:rsidRDefault="00D56B4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118CE5" w14:textId="77777777" w:rsidR="00D56B43" w:rsidRDefault="00D56B43">
      <w:pPr>
        <w:pStyle w:val="Textoindependiente"/>
        <w:spacing w:before="5"/>
        <w:rPr>
          <w:rFonts w:ascii="Calibri"/>
          <w:b/>
          <w:sz w:val="29"/>
        </w:rPr>
      </w:pPr>
    </w:p>
    <w:p w14:paraId="705705E7" w14:textId="77777777" w:rsidR="00D56B43" w:rsidRDefault="00E47F1F">
      <w:pPr>
        <w:pStyle w:val="Ttulo1"/>
        <w:numPr>
          <w:ilvl w:val="0"/>
          <w:numId w:val="8"/>
        </w:numPr>
        <w:tabs>
          <w:tab w:val="left" w:pos="1221"/>
        </w:tabs>
        <w:spacing w:before="1"/>
      </w:pPr>
      <w:r>
        <w:t>MODALIDAD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EVALUACIÓN</w:t>
      </w:r>
    </w:p>
    <w:p w14:paraId="558A7184" w14:textId="77777777" w:rsidR="00D56B43" w:rsidRDefault="00000000">
      <w:pPr>
        <w:pStyle w:val="Textoindependiente"/>
        <w:spacing w:before="11"/>
        <w:rPr>
          <w:rFonts w:ascii="Calibri"/>
          <w:b/>
          <w:sz w:val="9"/>
        </w:rPr>
      </w:pPr>
      <w:r>
        <w:pict w14:anchorId="7BC0C6E1">
          <v:shape id="_x0000_s2052" type="#_x0000_t202" style="position:absolute;margin-left:79.5pt;margin-top:8.55pt;width:426pt;height:25pt;z-index:-15725056;mso-wrap-distance-left:0;mso-wrap-distance-right:0;mso-position-horizontal-relative:page" filled="f" strokeweight="1pt">
            <v:textbox inset="0,0,0,0">
              <w:txbxContent>
                <w:p w14:paraId="59F01375" w14:textId="77777777" w:rsidR="00D56B43" w:rsidRDefault="00E47F1F">
                  <w:pPr>
                    <w:pStyle w:val="Textoindependiente"/>
                    <w:spacing w:before="117"/>
                    <w:ind w:left="323"/>
                  </w:pPr>
                  <w:r>
                    <w:t>Trabajo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final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integrador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permita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aplicar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conceptos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</w:p>
    <w:p w14:paraId="3B31C5DF" w14:textId="77777777" w:rsidR="00D56B43" w:rsidRDefault="00D56B43">
      <w:pPr>
        <w:pStyle w:val="Textoindependiente"/>
        <w:rPr>
          <w:rFonts w:ascii="Calibri"/>
          <w:b/>
          <w:sz w:val="18"/>
        </w:rPr>
      </w:pPr>
    </w:p>
    <w:p w14:paraId="7F80CB95" w14:textId="77777777" w:rsidR="00D56B43" w:rsidRDefault="00E47F1F">
      <w:pPr>
        <w:pStyle w:val="Prrafodelista"/>
        <w:numPr>
          <w:ilvl w:val="0"/>
          <w:numId w:val="8"/>
        </w:numPr>
        <w:tabs>
          <w:tab w:val="left" w:pos="1181"/>
        </w:tabs>
        <w:spacing w:before="35"/>
        <w:ind w:left="1180" w:hanging="320"/>
        <w:rPr>
          <w:b/>
          <w:sz w:val="32"/>
        </w:rPr>
      </w:pPr>
      <w:r>
        <w:rPr>
          <w:b/>
          <w:sz w:val="32"/>
        </w:rPr>
        <w:t>DURACIÓN</w:t>
      </w:r>
    </w:p>
    <w:p w14:paraId="0B0F0F97" w14:textId="77777777" w:rsidR="00D56B43" w:rsidRDefault="00D56B43">
      <w:pPr>
        <w:pStyle w:val="Textoindependiente"/>
        <w:spacing w:before="8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D56B43" w14:paraId="319DACF3" w14:textId="77777777">
        <w:trPr>
          <w:trHeight w:val="790"/>
        </w:trPr>
        <w:tc>
          <w:tcPr>
            <w:tcW w:w="8500" w:type="dxa"/>
            <w:shd w:val="clear" w:color="auto" w:fill="666666"/>
          </w:tcPr>
          <w:p w14:paraId="5BD5BC17" w14:textId="77777777" w:rsidR="00D56B43" w:rsidRDefault="00E47F1F">
            <w:pPr>
              <w:pStyle w:val="TableParagraph"/>
              <w:spacing w:before="114"/>
              <w:ind w:left="2829" w:right="28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CARGA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HORARIA</w:t>
            </w:r>
          </w:p>
        </w:tc>
      </w:tr>
      <w:tr w:rsidR="00D56B43" w14:paraId="0582B6CF" w14:textId="77777777">
        <w:trPr>
          <w:trHeight w:val="1210"/>
        </w:trPr>
        <w:tc>
          <w:tcPr>
            <w:tcW w:w="8500" w:type="dxa"/>
            <w:shd w:val="clear" w:color="auto" w:fill="999999"/>
          </w:tcPr>
          <w:p w14:paraId="0900C404" w14:textId="77777777" w:rsidR="00D56B43" w:rsidRDefault="00E47F1F">
            <w:pPr>
              <w:pStyle w:val="TableParagraph"/>
              <w:spacing w:before="103"/>
              <w:ind w:left="2829" w:right="28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CARGA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HORARIA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TOTAL</w:t>
            </w:r>
          </w:p>
          <w:p w14:paraId="7D6C89D8" w14:textId="77777777" w:rsidR="00D56B43" w:rsidRDefault="00D56B43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14:paraId="47F10CBE" w14:textId="77777777" w:rsidR="00D56B43" w:rsidRDefault="00E47F1F">
            <w:pPr>
              <w:pStyle w:val="TableParagraph"/>
              <w:ind w:left="2829" w:right="28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</w:p>
        </w:tc>
      </w:tr>
      <w:tr w:rsidR="00D56B43" w14:paraId="1593D9CE" w14:textId="77777777">
        <w:trPr>
          <w:trHeight w:val="709"/>
        </w:trPr>
        <w:tc>
          <w:tcPr>
            <w:tcW w:w="8500" w:type="dxa"/>
          </w:tcPr>
          <w:p w14:paraId="02ABD841" w14:textId="77777777" w:rsidR="00D56B43" w:rsidRDefault="00D56B4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178369" w14:textId="77777777" w:rsidR="00D56B43" w:rsidRDefault="00D56B43">
      <w:pPr>
        <w:rPr>
          <w:rFonts w:ascii="Times New Roman"/>
        </w:rPr>
        <w:sectPr w:rsidR="00D56B43">
          <w:pgSz w:w="11920" w:h="16840"/>
          <w:pgMar w:top="360" w:right="760" w:bottom="1880" w:left="840" w:header="0" w:footer="873" w:gutter="0"/>
          <w:cols w:space="720"/>
        </w:sectPr>
      </w:pPr>
    </w:p>
    <w:p w14:paraId="7519403D" w14:textId="158C39EC" w:rsidR="00D56B43" w:rsidRDefault="00D56B43">
      <w:pPr>
        <w:pStyle w:val="Textoindependiente"/>
        <w:rPr>
          <w:rFonts w:ascii="Calibri"/>
          <w:b/>
          <w:sz w:val="20"/>
        </w:rPr>
      </w:pPr>
    </w:p>
    <w:p w14:paraId="64C24FFB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0D8338B6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7E236080" w14:textId="77777777" w:rsidR="00D56B43" w:rsidRDefault="00D56B43">
      <w:pPr>
        <w:pStyle w:val="Textoindependiente"/>
        <w:spacing w:before="2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0"/>
      </w:tblGrid>
      <w:tr w:rsidR="00D56B43" w14:paraId="03F1258A" w14:textId="77777777">
        <w:trPr>
          <w:trHeight w:val="709"/>
        </w:trPr>
        <w:tc>
          <w:tcPr>
            <w:tcW w:w="8500" w:type="dxa"/>
            <w:gridSpan w:val="2"/>
            <w:shd w:val="clear" w:color="auto" w:fill="999999"/>
          </w:tcPr>
          <w:p w14:paraId="2E3A0C28" w14:textId="77777777" w:rsidR="00D56B43" w:rsidRDefault="00E47F1F">
            <w:pPr>
              <w:pStyle w:val="TableParagraph"/>
              <w:spacing w:before="113"/>
              <w:ind w:left="2829" w:right="28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CANTIDAD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CLASES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TOTALES</w:t>
            </w:r>
          </w:p>
        </w:tc>
      </w:tr>
      <w:tr w:rsidR="00D56B43" w14:paraId="254BE81D" w14:textId="77777777">
        <w:trPr>
          <w:trHeight w:val="709"/>
        </w:trPr>
        <w:tc>
          <w:tcPr>
            <w:tcW w:w="8500" w:type="dxa"/>
            <w:gridSpan w:val="2"/>
          </w:tcPr>
          <w:p w14:paraId="5539CBCA" w14:textId="77777777" w:rsidR="00D56B43" w:rsidRDefault="00E47F1F">
            <w:pPr>
              <w:pStyle w:val="TableParagraph"/>
              <w:spacing w:before="108"/>
              <w:ind w:left="2829" w:right="28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clases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</w:p>
        </w:tc>
      </w:tr>
      <w:tr w:rsidR="00D56B43" w14:paraId="5E99758D" w14:textId="77777777">
        <w:trPr>
          <w:trHeight w:val="710"/>
        </w:trPr>
        <w:tc>
          <w:tcPr>
            <w:tcW w:w="4220" w:type="dxa"/>
            <w:shd w:val="clear" w:color="auto" w:fill="999999"/>
          </w:tcPr>
          <w:p w14:paraId="6C14714E" w14:textId="77777777" w:rsidR="00D56B43" w:rsidRDefault="00E47F1F">
            <w:pPr>
              <w:pStyle w:val="TableParagraph"/>
              <w:spacing w:before="103"/>
              <w:ind w:left="1503" w:right="14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SINCRÓNICA</w:t>
            </w:r>
          </w:p>
        </w:tc>
        <w:tc>
          <w:tcPr>
            <w:tcW w:w="4280" w:type="dxa"/>
            <w:shd w:val="clear" w:color="auto" w:fill="999999"/>
          </w:tcPr>
          <w:p w14:paraId="674BB631" w14:textId="77777777" w:rsidR="00D56B43" w:rsidRDefault="00E47F1F">
            <w:pPr>
              <w:pStyle w:val="TableParagraph"/>
              <w:spacing w:before="103"/>
              <w:ind w:left="1441" w:right="14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ASINCRÓNICA</w:t>
            </w:r>
          </w:p>
        </w:tc>
      </w:tr>
      <w:tr w:rsidR="00D56B43" w14:paraId="4E667067" w14:textId="77777777">
        <w:trPr>
          <w:trHeight w:val="690"/>
        </w:trPr>
        <w:tc>
          <w:tcPr>
            <w:tcW w:w="4220" w:type="dxa"/>
          </w:tcPr>
          <w:p w14:paraId="403F96D0" w14:textId="77777777" w:rsidR="00D56B43" w:rsidRDefault="00E47F1F">
            <w:pPr>
              <w:pStyle w:val="TableParagraph"/>
              <w:spacing w:before="98"/>
              <w:ind w:left="1503" w:right="14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clases</w:t>
            </w:r>
          </w:p>
        </w:tc>
        <w:tc>
          <w:tcPr>
            <w:tcW w:w="4280" w:type="dxa"/>
          </w:tcPr>
          <w:p w14:paraId="62897550" w14:textId="77777777" w:rsidR="00D56B43" w:rsidRDefault="00E47F1F">
            <w:pPr>
              <w:pStyle w:val="TableParagraph"/>
              <w:spacing w:before="98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</w:tr>
    </w:tbl>
    <w:p w14:paraId="4AF3004D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675F5E7D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50B8DD6A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6B816A1E" w14:textId="77777777" w:rsidR="00D56B43" w:rsidRDefault="00D56B43">
      <w:pPr>
        <w:pStyle w:val="Textoindependiente"/>
        <w:spacing w:before="10"/>
        <w:rPr>
          <w:rFonts w:ascii="Calibri"/>
          <w:b/>
          <w:sz w:val="29"/>
        </w:rPr>
      </w:pPr>
    </w:p>
    <w:p w14:paraId="5ED0EC58" w14:textId="77777777" w:rsidR="00D56B43" w:rsidRDefault="00E47F1F">
      <w:pPr>
        <w:pStyle w:val="Ttulo1"/>
        <w:numPr>
          <w:ilvl w:val="0"/>
          <w:numId w:val="8"/>
        </w:numPr>
        <w:tabs>
          <w:tab w:val="left" w:pos="1404"/>
        </w:tabs>
        <w:spacing w:before="1"/>
        <w:ind w:left="1403" w:hanging="543"/>
      </w:pPr>
      <w:r>
        <w:t>REQUISITOS</w:t>
      </w:r>
      <w:r>
        <w:rPr>
          <w:spacing w:val="-4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</w:p>
    <w:p w14:paraId="1007D818" w14:textId="77777777" w:rsidR="00D56B43" w:rsidRDefault="00000000">
      <w:pPr>
        <w:pStyle w:val="Textoindependiente"/>
        <w:spacing w:before="6"/>
        <w:rPr>
          <w:rFonts w:ascii="Calibri"/>
          <w:b/>
          <w:sz w:val="9"/>
        </w:rPr>
      </w:pPr>
      <w:r>
        <w:pict w14:anchorId="2355C6E0">
          <v:shape id="_x0000_s2051" type="#_x0000_t202" style="position:absolute;margin-left:79.5pt;margin-top:8.3pt;width:426pt;height:25pt;z-index:-15724544;mso-wrap-distance-left:0;mso-wrap-distance-right:0;mso-position-horizontal-relative:page" filled="f" strokeweight="1pt">
            <v:textbox inset="0,0,0,0">
              <w:txbxContent>
                <w:p w14:paraId="00B6E0D3" w14:textId="77777777" w:rsidR="00D56B43" w:rsidRDefault="00E47F1F">
                  <w:pPr>
                    <w:pStyle w:val="Textoindependiente"/>
                    <w:tabs>
                      <w:tab w:val="left" w:pos="820"/>
                    </w:tabs>
                    <w:spacing w:before="122"/>
                    <w:ind w:left="461"/>
                  </w:pPr>
                  <w:r>
                    <w:t>-</w:t>
                  </w:r>
                  <w:r>
                    <w:tab/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necesitan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requisitos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previos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cursar</w:t>
                  </w:r>
                </w:p>
              </w:txbxContent>
            </v:textbox>
            <w10:wrap type="topAndBottom" anchorx="page"/>
          </v:shape>
        </w:pict>
      </w:r>
    </w:p>
    <w:p w14:paraId="17F9C851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64869CB9" w14:textId="77777777" w:rsidR="00D56B43" w:rsidRDefault="00D56B43">
      <w:pPr>
        <w:pStyle w:val="Textoindependiente"/>
        <w:rPr>
          <w:rFonts w:ascii="Calibri"/>
          <w:b/>
          <w:sz w:val="20"/>
        </w:rPr>
      </w:pPr>
    </w:p>
    <w:p w14:paraId="1B37421F" w14:textId="77777777" w:rsidR="00D56B43" w:rsidRDefault="00D56B43">
      <w:pPr>
        <w:pStyle w:val="Textoindependiente"/>
        <w:spacing w:before="3"/>
        <w:rPr>
          <w:rFonts w:ascii="Calibri"/>
          <w:b/>
          <w:sz w:val="26"/>
        </w:rPr>
      </w:pPr>
    </w:p>
    <w:sectPr w:rsidR="00D56B43">
      <w:pgSz w:w="11920" w:h="16840"/>
      <w:pgMar w:top="360" w:right="760" w:bottom="1880" w:left="84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54DC" w14:textId="77777777" w:rsidR="00FE61D4" w:rsidRDefault="00FE61D4">
      <w:r>
        <w:separator/>
      </w:r>
    </w:p>
  </w:endnote>
  <w:endnote w:type="continuationSeparator" w:id="0">
    <w:p w14:paraId="62AF014B" w14:textId="77777777" w:rsidR="00FE61D4" w:rsidRDefault="00FE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9E48" w14:textId="31E41915" w:rsidR="00D56B43" w:rsidRDefault="00000000">
    <w:pPr>
      <w:pStyle w:val="Textoindependiente"/>
      <w:spacing w:line="14" w:lineRule="auto"/>
      <w:rPr>
        <w:sz w:val="14"/>
      </w:rPr>
    </w:pPr>
    <w:r>
      <w:pict w14:anchorId="7F48BD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85pt;margin-top:783.35pt;width:22.4pt;height:13pt;z-index:-15964672;mso-position-horizontal-relative:page;mso-position-vertical-relative:page" filled="f" stroked="f">
          <v:textbox inset="0,0,0,0">
            <w:txbxContent>
              <w:p w14:paraId="5A2F7EA5" w14:textId="77777777" w:rsidR="00D56B43" w:rsidRDefault="00E47F1F">
                <w:pPr>
                  <w:pStyle w:val="Textoindependiente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Calibri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DCB6" w14:textId="77777777" w:rsidR="00FE61D4" w:rsidRDefault="00FE61D4">
      <w:r>
        <w:separator/>
      </w:r>
    </w:p>
  </w:footnote>
  <w:footnote w:type="continuationSeparator" w:id="0">
    <w:p w14:paraId="6B86242E" w14:textId="77777777" w:rsidR="00FE61D4" w:rsidRDefault="00FE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8AA3" w14:textId="1A74A908" w:rsidR="00807302" w:rsidRDefault="00807302">
    <w:pPr>
      <w:pStyle w:val="Encabezado"/>
    </w:pPr>
    <w:r>
      <w:rPr>
        <w:noProof/>
      </w:rPr>
      <w:drawing>
        <wp:anchor distT="0" distB="0" distL="114300" distR="114300" simplePos="0" relativeHeight="487353856" behindDoc="1" locked="0" layoutInCell="1" allowOverlap="1" wp14:anchorId="0885605E" wp14:editId="38C2DF6F">
          <wp:simplePos x="0" y="0"/>
          <wp:positionH relativeFrom="column">
            <wp:posOffset>-342900</wp:posOffset>
          </wp:positionH>
          <wp:positionV relativeFrom="paragraph">
            <wp:posOffset>-228600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6DE"/>
    <w:multiLevelType w:val="hybridMultilevel"/>
    <w:tmpl w:val="53404A32"/>
    <w:lvl w:ilvl="0" w:tplc="B7D4E8E6">
      <w:numFmt w:val="bullet"/>
      <w:lvlText w:val="-"/>
      <w:lvlJc w:val="left"/>
      <w:pPr>
        <w:ind w:left="91" w:hanging="13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E406A0E">
      <w:numFmt w:val="bullet"/>
      <w:lvlText w:val="•"/>
      <w:lvlJc w:val="left"/>
      <w:pPr>
        <w:ind w:left="689" w:hanging="131"/>
      </w:pPr>
      <w:rPr>
        <w:rFonts w:hint="default"/>
        <w:lang w:val="es-ES" w:eastAsia="en-US" w:bidi="ar-SA"/>
      </w:rPr>
    </w:lvl>
    <w:lvl w:ilvl="2" w:tplc="1CCE864C">
      <w:numFmt w:val="bullet"/>
      <w:lvlText w:val="•"/>
      <w:lvlJc w:val="left"/>
      <w:pPr>
        <w:ind w:left="1278" w:hanging="131"/>
      </w:pPr>
      <w:rPr>
        <w:rFonts w:hint="default"/>
        <w:lang w:val="es-ES" w:eastAsia="en-US" w:bidi="ar-SA"/>
      </w:rPr>
    </w:lvl>
    <w:lvl w:ilvl="3" w:tplc="95DE0C62">
      <w:numFmt w:val="bullet"/>
      <w:lvlText w:val="•"/>
      <w:lvlJc w:val="left"/>
      <w:pPr>
        <w:ind w:left="1867" w:hanging="131"/>
      </w:pPr>
      <w:rPr>
        <w:rFonts w:hint="default"/>
        <w:lang w:val="es-ES" w:eastAsia="en-US" w:bidi="ar-SA"/>
      </w:rPr>
    </w:lvl>
    <w:lvl w:ilvl="4" w:tplc="82AC94B2">
      <w:numFmt w:val="bullet"/>
      <w:lvlText w:val="•"/>
      <w:lvlJc w:val="left"/>
      <w:pPr>
        <w:ind w:left="2456" w:hanging="131"/>
      </w:pPr>
      <w:rPr>
        <w:rFonts w:hint="default"/>
        <w:lang w:val="es-ES" w:eastAsia="en-US" w:bidi="ar-SA"/>
      </w:rPr>
    </w:lvl>
    <w:lvl w:ilvl="5" w:tplc="195C2384">
      <w:numFmt w:val="bullet"/>
      <w:lvlText w:val="•"/>
      <w:lvlJc w:val="left"/>
      <w:pPr>
        <w:ind w:left="3045" w:hanging="131"/>
      </w:pPr>
      <w:rPr>
        <w:rFonts w:hint="default"/>
        <w:lang w:val="es-ES" w:eastAsia="en-US" w:bidi="ar-SA"/>
      </w:rPr>
    </w:lvl>
    <w:lvl w:ilvl="6" w:tplc="DB807EAE">
      <w:numFmt w:val="bullet"/>
      <w:lvlText w:val="•"/>
      <w:lvlJc w:val="left"/>
      <w:pPr>
        <w:ind w:left="3634" w:hanging="131"/>
      </w:pPr>
      <w:rPr>
        <w:rFonts w:hint="default"/>
        <w:lang w:val="es-ES" w:eastAsia="en-US" w:bidi="ar-SA"/>
      </w:rPr>
    </w:lvl>
    <w:lvl w:ilvl="7" w:tplc="47CAA08C">
      <w:numFmt w:val="bullet"/>
      <w:lvlText w:val="•"/>
      <w:lvlJc w:val="left"/>
      <w:pPr>
        <w:ind w:left="4223" w:hanging="131"/>
      </w:pPr>
      <w:rPr>
        <w:rFonts w:hint="default"/>
        <w:lang w:val="es-ES" w:eastAsia="en-US" w:bidi="ar-SA"/>
      </w:rPr>
    </w:lvl>
    <w:lvl w:ilvl="8" w:tplc="9372FCC8">
      <w:numFmt w:val="bullet"/>
      <w:lvlText w:val="•"/>
      <w:lvlJc w:val="left"/>
      <w:pPr>
        <w:ind w:left="4812" w:hanging="131"/>
      </w:pPr>
      <w:rPr>
        <w:rFonts w:hint="default"/>
        <w:lang w:val="es-ES" w:eastAsia="en-US" w:bidi="ar-SA"/>
      </w:rPr>
    </w:lvl>
  </w:abstractNum>
  <w:abstractNum w:abstractNumId="1" w15:restartNumberingAfterBreak="0">
    <w:nsid w:val="0A5B04E1"/>
    <w:multiLevelType w:val="hybridMultilevel"/>
    <w:tmpl w:val="B16C1CC8"/>
    <w:lvl w:ilvl="0" w:tplc="9C18F42A">
      <w:start w:val="1"/>
      <w:numFmt w:val="decimal"/>
      <w:lvlText w:val="%1."/>
      <w:lvlJc w:val="left"/>
      <w:pPr>
        <w:ind w:left="285" w:hanging="185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2BA6362">
      <w:numFmt w:val="bullet"/>
      <w:lvlText w:val="•"/>
      <w:lvlJc w:val="left"/>
      <w:pPr>
        <w:ind w:left="1102" w:hanging="185"/>
      </w:pPr>
      <w:rPr>
        <w:rFonts w:hint="default"/>
        <w:lang w:val="es-ES" w:eastAsia="en-US" w:bidi="ar-SA"/>
      </w:rPr>
    </w:lvl>
    <w:lvl w:ilvl="2" w:tplc="269A5056">
      <w:numFmt w:val="bullet"/>
      <w:lvlText w:val="•"/>
      <w:lvlJc w:val="left"/>
      <w:pPr>
        <w:ind w:left="1924" w:hanging="185"/>
      </w:pPr>
      <w:rPr>
        <w:rFonts w:hint="default"/>
        <w:lang w:val="es-ES" w:eastAsia="en-US" w:bidi="ar-SA"/>
      </w:rPr>
    </w:lvl>
    <w:lvl w:ilvl="3" w:tplc="8BAE09DC">
      <w:numFmt w:val="bullet"/>
      <w:lvlText w:val="•"/>
      <w:lvlJc w:val="left"/>
      <w:pPr>
        <w:ind w:left="2746" w:hanging="185"/>
      </w:pPr>
      <w:rPr>
        <w:rFonts w:hint="default"/>
        <w:lang w:val="es-ES" w:eastAsia="en-US" w:bidi="ar-SA"/>
      </w:rPr>
    </w:lvl>
    <w:lvl w:ilvl="4" w:tplc="B8DA0182">
      <w:numFmt w:val="bullet"/>
      <w:lvlText w:val="•"/>
      <w:lvlJc w:val="left"/>
      <w:pPr>
        <w:ind w:left="3568" w:hanging="185"/>
      </w:pPr>
      <w:rPr>
        <w:rFonts w:hint="default"/>
        <w:lang w:val="es-ES" w:eastAsia="en-US" w:bidi="ar-SA"/>
      </w:rPr>
    </w:lvl>
    <w:lvl w:ilvl="5" w:tplc="4184DB3A">
      <w:numFmt w:val="bullet"/>
      <w:lvlText w:val="•"/>
      <w:lvlJc w:val="left"/>
      <w:pPr>
        <w:ind w:left="4390" w:hanging="185"/>
      </w:pPr>
      <w:rPr>
        <w:rFonts w:hint="default"/>
        <w:lang w:val="es-ES" w:eastAsia="en-US" w:bidi="ar-SA"/>
      </w:rPr>
    </w:lvl>
    <w:lvl w:ilvl="6" w:tplc="0204BE34">
      <w:numFmt w:val="bullet"/>
      <w:lvlText w:val="•"/>
      <w:lvlJc w:val="left"/>
      <w:pPr>
        <w:ind w:left="5212" w:hanging="185"/>
      </w:pPr>
      <w:rPr>
        <w:rFonts w:hint="default"/>
        <w:lang w:val="es-ES" w:eastAsia="en-US" w:bidi="ar-SA"/>
      </w:rPr>
    </w:lvl>
    <w:lvl w:ilvl="7" w:tplc="7DE4266C">
      <w:numFmt w:val="bullet"/>
      <w:lvlText w:val="•"/>
      <w:lvlJc w:val="left"/>
      <w:pPr>
        <w:ind w:left="6034" w:hanging="185"/>
      </w:pPr>
      <w:rPr>
        <w:rFonts w:hint="default"/>
        <w:lang w:val="es-ES" w:eastAsia="en-US" w:bidi="ar-SA"/>
      </w:rPr>
    </w:lvl>
    <w:lvl w:ilvl="8" w:tplc="824ADF72">
      <w:numFmt w:val="bullet"/>
      <w:lvlText w:val="•"/>
      <w:lvlJc w:val="left"/>
      <w:pPr>
        <w:ind w:left="6856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7A31087"/>
    <w:multiLevelType w:val="hybridMultilevel"/>
    <w:tmpl w:val="835E276E"/>
    <w:lvl w:ilvl="0" w:tplc="334E836C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45C75D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064011E6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E9C26E1E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07FEED0C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8C146FA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B7A234AE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655C0BD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8" w:tplc="D8142CE6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9055D86"/>
    <w:multiLevelType w:val="hybridMultilevel"/>
    <w:tmpl w:val="464643F0"/>
    <w:lvl w:ilvl="0" w:tplc="AF24AA1A">
      <w:numFmt w:val="bullet"/>
      <w:lvlText w:val="-"/>
      <w:lvlJc w:val="left"/>
      <w:pPr>
        <w:ind w:left="91" w:hanging="19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59800CF8">
      <w:numFmt w:val="bullet"/>
      <w:lvlText w:val="•"/>
      <w:lvlJc w:val="left"/>
      <w:pPr>
        <w:ind w:left="689" w:hanging="196"/>
      </w:pPr>
      <w:rPr>
        <w:rFonts w:hint="default"/>
        <w:lang w:val="es-ES" w:eastAsia="en-US" w:bidi="ar-SA"/>
      </w:rPr>
    </w:lvl>
    <w:lvl w:ilvl="2" w:tplc="F37C60A0">
      <w:numFmt w:val="bullet"/>
      <w:lvlText w:val="•"/>
      <w:lvlJc w:val="left"/>
      <w:pPr>
        <w:ind w:left="1278" w:hanging="196"/>
      </w:pPr>
      <w:rPr>
        <w:rFonts w:hint="default"/>
        <w:lang w:val="es-ES" w:eastAsia="en-US" w:bidi="ar-SA"/>
      </w:rPr>
    </w:lvl>
    <w:lvl w:ilvl="3" w:tplc="78108C76">
      <w:numFmt w:val="bullet"/>
      <w:lvlText w:val="•"/>
      <w:lvlJc w:val="left"/>
      <w:pPr>
        <w:ind w:left="1867" w:hanging="196"/>
      </w:pPr>
      <w:rPr>
        <w:rFonts w:hint="default"/>
        <w:lang w:val="es-ES" w:eastAsia="en-US" w:bidi="ar-SA"/>
      </w:rPr>
    </w:lvl>
    <w:lvl w:ilvl="4" w:tplc="2DB00AC0">
      <w:numFmt w:val="bullet"/>
      <w:lvlText w:val="•"/>
      <w:lvlJc w:val="left"/>
      <w:pPr>
        <w:ind w:left="2456" w:hanging="196"/>
      </w:pPr>
      <w:rPr>
        <w:rFonts w:hint="default"/>
        <w:lang w:val="es-ES" w:eastAsia="en-US" w:bidi="ar-SA"/>
      </w:rPr>
    </w:lvl>
    <w:lvl w:ilvl="5" w:tplc="DA580CCE">
      <w:numFmt w:val="bullet"/>
      <w:lvlText w:val="•"/>
      <w:lvlJc w:val="left"/>
      <w:pPr>
        <w:ind w:left="3045" w:hanging="196"/>
      </w:pPr>
      <w:rPr>
        <w:rFonts w:hint="default"/>
        <w:lang w:val="es-ES" w:eastAsia="en-US" w:bidi="ar-SA"/>
      </w:rPr>
    </w:lvl>
    <w:lvl w:ilvl="6" w:tplc="7900637C">
      <w:numFmt w:val="bullet"/>
      <w:lvlText w:val="•"/>
      <w:lvlJc w:val="left"/>
      <w:pPr>
        <w:ind w:left="3634" w:hanging="196"/>
      </w:pPr>
      <w:rPr>
        <w:rFonts w:hint="default"/>
        <w:lang w:val="es-ES" w:eastAsia="en-US" w:bidi="ar-SA"/>
      </w:rPr>
    </w:lvl>
    <w:lvl w:ilvl="7" w:tplc="17DCC682">
      <w:numFmt w:val="bullet"/>
      <w:lvlText w:val="•"/>
      <w:lvlJc w:val="left"/>
      <w:pPr>
        <w:ind w:left="4223" w:hanging="196"/>
      </w:pPr>
      <w:rPr>
        <w:rFonts w:hint="default"/>
        <w:lang w:val="es-ES" w:eastAsia="en-US" w:bidi="ar-SA"/>
      </w:rPr>
    </w:lvl>
    <w:lvl w:ilvl="8" w:tplc="F29029F6">
      <w:numFmt w:val="bullet"/>
      <w:lvlText w:val="•"/>
      <w:lvlJc w:val="left"/>
      <w:pPr>
        <w:ind w:left="4812" w:hanging="196"/>
      </w:pPr>
      <w:rPr>
        <w:rFonts w:hint="default"/>
        <w:lang w:val="es-ES" w:eastAsia="en-US" w:bidi="ar-SA"/>
      </w:rPr>
    </w:lvl>
  </w:abstractNum>
  <w:abstractNum w:abstractNumId="4" w15:restartNumberingAfterBreak="0">
    <w:nsid w:val="3763191A"/>
    <w:multiLevelType w:val="hybridMultilevel"/>
    <w:tmpl w:val="6B5C0CB4"/>
    <w:lvl w:ilvl="0" w:tplc="930EEC9A">
      <w:numFmt w:val="bullet"/>
      <w:lvlText w:val="-"/>
      <w:lvlJc w:val="left"/>
      <w:pPr>
        <w:ind w:left="91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F8CD50E">
      <w:numFmt w:val="bullet"/>
      <w:lvlText w:val="•"/>
      <w:lvlJc w:val="left"/>
      <w:pPr>
        <w:ind w:left="689" w:hanging="135"/>
      </w:pPr>
      <w:rPr>
        <w:rFonts w:hint="default"/>
        <w:lang w:val="es-ES" w:eastAsia="en-US" w:bidi="ar-SA"/>
      </w:rPr>
    </w:lvl>
    <w:lvl w:ilvl="2" w:tplc="1F4858EA">
      <w:numFmt w:val="bullet"/>
      <w:lvlText w:val="•"/>
      <w:lvlJc w:val="left"/>
      <w:pPr>
        <w:ind w:left="1278" w:hanging="135"/>
      </w:pPr>
      <w:rPr>
        <w:rFonts w:hint="default"/>
        <w:lang w:val="es-ES" w:eastAsia="en-US" w:bidi="ar-SA"/>
      </w:rPr>
    </w:lvl>
    <w:lvl w:ilvl="3" w:tplc="9348B4C2">
      <w:numFmt w:val="bullet"/>
      <w:lvlText w:val="•"/>
      <w:lvlJc w:val="left"/>
      <w:pPr>
        <w:ind w:left="1867" w:hanging="135"/>
      </w:pPr>
      <w:rPr>
        <w:rFonts w:hint="default"/>
        <w:lang w:val="es-ES" w:eastAsia="en-US" w:bidi="ar-SA"/>
      </w:rPr>
    </w:lvl>
    <w:lvl w:ilvl="4" w:tplc="15BE9324">
      <w:numFmt w:val="bullet"/>
      <w:lvlText w:val="•"/>
      <w:lvlJc w:val="left"/>
      <w:pPr>
        <w:ind w:left="2456" w:hanging="135"/>
      </w:pPr>
      <w:rPr>
        <w:rFonts w:hint="default"/>
        <w:lang w:val="es-ES" w:eastAsia="en-US" w:bidi="ar-SA"/>
      </w:rPr>
    </w:lvl>
    <w:lvl w:ilvl="5" w:tplc="30C6636E">
      <w:numFmt w:val="bullet"/>
      <w:lvlText w:val="•"/>
      <w:lvlJc w:val="left"/>
      <w:pPr>
        <w:ind w:left="3045" w:hanging="135"/>
      </w:pPr>
      <w:rPr>
        <w:rFonts w:hint="default"/>
        <w:lang w:val="es-ES" w:eastAsia="en-US" w:bidi="ar-SA"/>
      </w:rPr>
    </w:lvl>
    <w:lvl w:ilvl="6" w:tplc="09C0726C">
      <w:numFmt w:val="bullet"/>
      <w:lvlText w:val="•"/>
      <w:lvlJc w:val="left"/>
      <w:pPr>
        <w:ind w:left="3634" w:hanging="135"/>
      </w:pPr>
      <w:rPr>
        <w:rFonts w:hint="default"/>
        <w:lang w:val="es-ES" w:eastAsia="en-US" w:bidi="ar-SA"/>
      </w:rPr>
    </w:lvl>
    <w:lvl w:ilvl="7" w:tplc="2BC0DB90">
      <w:numFmt w:val="bullet"/>
      <w:lvlText w:val="•"/>
      <w:lvlJc w:val="left"/>
      <w:pPr>
        <w:ind w:left="4223" w:hanging="135"/>
      </w:pPr>
      <w:rPr>
        <w:rFonts w:hint="default"/>
        <w:lang w:val="es-ES" w:eastAsia="en-US" w:bidi="ar-SA"/>
      </w:rPr>
    </w:lvl>
    <w:lvl w:ilvl="8" w:tplc="DE645B04">
      <w:numFmt w:val="bullet"/>
      <w:lvlText w:val="•"/>
      <w:lvlJc w:val="left"/>
      <w:pPr>
        <w:ind w:left="4812" w:hanging="135"/>
      </w:pPr>
      <w:rPr>
        <w:rFonts w:hint="default"/>
        <w:lang w:val="es-ES" w:eastAsia="en-US" w:bidi="ar-SA"/>
      </w:rPr>
    </w:lvl>
  </w:abstractNum>
  <w:abstractNum w:abstractNumId="5" w15:restartNumberingAfterBreak="0">
    <w:nsid w:val="55D46F00"/>
    <w:multiLevelType w:val="hybridMultilevel"/>
    <w:tmpl w:val="4DAAE878"/>
    <w:lvl w:ilvl="0" w:tplc="EBEA1862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69E939E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C1045004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417A4C6A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F888FBB2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9F5ABA9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C436D392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49F82F2E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8" w:tplc="510CC742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CFD7A68"/>
    <w:multiLevelType w:val="multilevel"/>
    <w:tmpl w:val="92763884"/>
    <w:lvl w:ilvl="0">
      <w:start w:val="1"/>
      <w:numFmt w:val="decimal"/>
      <w:lvlText w:val="%1."/>
      <w:lvlJc w:val="left"/>
      <w:pPr>
        <w:ind w:left="122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8" w:hanging="56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es-ES" w:eastAsia="en-US" w:bidi="ar-SA"/>
      </w:rPr>
    </w:lvl>
    <w:lvl w:ilvl="2">
      <w:numFmt w:val="bullet"/>
      <w:lvlText w:val="•"/>
      <w:lvlJc w:val="left"/>
      <w:pPr>
        <w:ind w:left="2408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97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6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5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4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3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2" w:hanging="568"/>
      </w:pPr>
      <w:rPr>
        <w:rFonts w:hint="default"/>
        <w:lang w:val="es-ES" w:eastAsia="en-US" w:bidi="ar-SA"/>
      </w:rPr>
    </w:lvl>
  </w:abstractNum>
  <w:abstractNum w:abstractNumId="7" w15:restartNumberingAfterBreak="0">
    <w:nsid w:val="760B577A"/>
    <w:multiLevelType w:val="hybridMultilevel"/>
    <w:tmpl w:val="4488902C"/>
    <w:lvl w:ilvl="0" w:tplc="8946A302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D6B094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9E7C980E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D902BE62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5B76471E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9D1A631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0F7EC602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C23E3BAA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8" w:tplc="5C6C2CC6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</w:abstractNum>
  <w:num w:numId="1" w16cid:durableId="1636594338">
    <w:abstractNumId w:val="4"/>
  </w:num>
  <w:num w:numId="2" w16cid:durableId="865290874">
    <w:abstractNumId w:val="0"/>
  </w:num>
  <w:num w:numId="3" w16cid:durableId="1231186273">
    <w:abstractNumId w:val="3"/>
  </w:num>
  <w:num w:numId="4" w16cid:durableId="285550254">
    <w:abstractNumId w:val="2"/>
  </w:num>
  <w:num w:numId="5" w16cid:durableId="417749788">
    <w:abstractNumId w:val="7"/>
  </w:num>
  <w:num w:numId="6" w16cid:durableId="409546377">
    <w:abstractNumId w:val="1"/>
  </w:num>
  <w:num w:numId="7" w16cid:durableId="8145172">
    <w:abstractNumId w:val="5"/>
  </w:num>
  <w:num w:numId="8" w16cid:durableId="1228035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B43"/>
    <w:rsid w:val="002E4258"/>
    <w:rsid w:val="00807302"/>
    <w:rsid w:val="00D56B43"/>
    <w:rsid w:val="00E47F1F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D24869D"/>
  <w15:docId w15:val="{764A9B42-CECF-40E5-A866-7EF30B2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1" w:hanging="360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2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Encabezado">
    <w:name w:val="header"/>
    <w:basedOn w:val="Normal"/>
    <w:link w:val="EncabezadoCar"/>
    <w:uiPriority w:val="99"/>
    <w:unhideWhenUsed/>
    <w:rsid w:val="008073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3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73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3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2022 Curso "Género y Diversidad en las Organizaciones".docx</dc:title>
  <cp:lastModifiedBy>Pedro nicolas Valci</cp:lastModifiedBy>
  <cp:revision>4</cp:revision>
  <dcterms:created xsi:type="dcterms:W3CDTF">2021-11-05T17:26:00Z</dcterms:created>
  <dcterms:modified xsi:type="dcterms:W3CDTF">2022-07-27T16:55:00Z</dcterms:modified>
</cp:coreProperties>
</file>